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4AE6" w14:textId="70E38DD9" w:rsidR="003F711C" w:rsidRPr="003F711C" w:rsidRDefault="003F711C" w:rsidP="003F711C">
      <w:pPr>
        <w:shd w:val="clear" w:color="auto" w:fill="FFFCF7"/>
        <w:spacing w:after="100" w:afterAutospacing="1" w:line="240" w:lineRule="auto"/>
        <w:jc w:val="center"/>
        <w:rPr>
          <w:rFonts w:ascii="Nunito" w:eastAsia="Times New Roman" w:hAnsi="Nunito" w:cs="Times New Roman"/>
          <w:color w:val="4A3F35"/>
          <w:kern w:val="0"/>
          <w:lang w:eastAsia="pl-PL"/>
          <w14:ligatures w14:val="none"/>
        </w:rPr>
      </w:pPr>
      <w:r w:rsidRPr="003F711C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t xml:space="preserve">TERMINY PRZEPROWADZENIA POSTĘPOWANIA REKRUTACYJNEGO ORAZ POSTĘPOWANIA UZUPEŁNIAJĄCEGO DO PUBLICZNYCH PRZEDSZKOLI I ODDZIAŁÓW </w:t>
      </w:r>
      <w:r w:rsidR="003A1966" w:rsidRPr="003F711C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t>PRZEDSZKOLNYCH W</w:t>
      </w:r>
      <w:r w:rsidRPr="003F711C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t xml:space="preserve"> PSP DLA KTÓRYCH ORGANEM PROWADZĄCYM JEST GMINA GRÓJEC oraz PUBLICZNEGO PRZEDSZKOLA ZCMN</w:t>
      </w:r>
      <w:r w:rsidRPr="003F711C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br/>
        <w:t>W ROKUSZKOLNYM 202</w:t>
      </w:r>
      <w:r w:rsidR="003A1966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t>6</w:t>
      </w:r>
      <w:r w:rsidRPr="003F711C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t>/202</w:t>
      </w:r>
      <w:r w:rsidR="003A1966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t>7</w:t>
      </w:r>
      <w:r w:rsidRPr="003F711C">
        <w:rPr>
          <w:rFonts w:ascii="Nunito" w:eastAsia="Times New Roman" w:hAnsi="Nunito" w:cs="Times New Roman"/>
          <w:b/>
          <w:bCs/>
          <w:color w:val="4A3F35"/>
          <w:kern w:val="0"/>
          <w:sz w:val="27"/>
          <w:szCs w:val="27"/>
          <w:lang w:eastAsia="pl-PL"/>
          <w14:ligatures w14:val="none"/>
        </w:rPr>
        <w:t> </w:t>
      </w:r>
      <w:r w:rsidRPr="003F711C">
        <w:rPr>
          <w:rFonts w:ascii="Nunito" w:eastAsia="Times New Roman" w:hAnsi="Nunito" w:cs="Times New Roman"/>
          <w:color w:val="4A3F35"/>
          <w:kern w:val="0"/>
          <w:lang w:eastAsia="pl-PL"/>
          <w14:ligatures w14:val="none"/>
        </w:rPr>
        <w:br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C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8182"/>
        <w:gridCol w:w="3150"/>
        <w:gridCol w:w="2246"/>
      </w:tblGrid>
      <w:tr w:rsidR="003F711C" w:rsidRPr="003F711C" w14:paraId="7B81539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3DE61B1E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lang w:eastAsia="pl-PL"/>
                <w14:ligatures w14:val="none"/>
              </w:rPr>
              <w:t>L</w:t>
            </w: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.P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3FAB2544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RODZAJ CZYNNOŚCI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23C1739A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Termin w postępowaniu rekrutacyjnym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4F7CA2E0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Termin w postępowaniu uzupełniającym </w:t>
            </w:r>
          </w:p>
        </w:tc>
      </w:tr>
      <w:tr w:rsidR="003F711C" w:rsidRPr="003F711C" w14:paraId="788A3B5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2B7107D3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. </w:t>
            </w:r>
          </w:p>
        </w:tc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2A45EB37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008000"/>
                <w:kern w:val="0"/>
                <w:sz w:val="21"/>
                <w:szCs w:val="21"/>
                <w:lang w:eastAsia="pl-PL"/>
                <w14:ligatures w14:val="none"/>
              </w:rPr>
              <w:t>Złożenie deklaracji</w:t>
            </w:r>
            <w:r w:rsidRPr="003F711C">
              <w:rPr>
                <w:rFonts w:ascii="Nunito" w:eastAsia="Times New Roman" w:hAnsi="Nunito" w:cs="Times New Roman"/>
                <w:color w:val="00FF00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o kontynuowaniu wychowania przedszkolnego w kolejnym roku szkolnym.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575D7459" w14:textId="21EC9322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od 2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lutego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br/>
              <w:t xml:space="preserve">do 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4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marca 202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r.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37454C3B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-------------------- </w:t>
            </w:r>
          </w:p>
        </w:tc>
      </w:tr>
      <w:tr w:rsidR="003F711C" w:rsidRPr="003F711C" w14:paraId="3D8CC0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6A144702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2.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26F50B0B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008000"/>
                <w:kern w:val="0"/>
                <w:sz w:val="21"/>
                <w:szCs w:val="21"/>
                <w:lang w:eastAsia="pl-PL"/>
                <w14:ligatures w14:val="none"/>
              </w:rPr>
              <w:t>Złożenie wniosku o przyjęcie do przedszkola 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wraz z dokumentami potwierdzającymi spełnianie przez kandydata warunków lub kryteriów branych pod uwagę w postępowaniu rekrutacyjnym.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21B56D61" w14:textId="400D2D43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od 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9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marca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br/>
              <w:t>do 2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7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marca 2026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r.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4831E78C" w14:textId="14E50D21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od </w:t>
            </w:r>
            <w:r w:rsidR="003A1966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czerwca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br/>
              <w:t> do 1</w:t>
            </w:r>
            <w:r w:rsidR="003A1966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2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czerwca 202</w:t>
            </w:r>
            <w:r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r. </w:t>
            </w:r>
          </w:p>
        </w:tc>
      </w:tr>
      <w:tr w:rsidR="003F711C" w:rsidRPr="003F711C" w14:paraId="7FB61BB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5BBCE689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3. </w:t>
            </w:r>
          </w:p>
        </w:tc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78E4F06E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008000"/>
                <w:kern w:val="0"/>
                <w:sz w:val="21"/>
                <w:szCs w:val="21"/>
                <w:lang w:eastAsia="pl-PL"/>
                <w14:ligatures w14:val="none"/>
              </w:rPr>
              <w:t>Weryfikacja przez komisję rekrutacyjną wniosków 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o przyjęcie do oddziału przedszkolnego i dokumentów potwierdzających spełnianie przez kandydata warunków lub kryteriów branych pod uwagę w postępowaniu rekrutacyjnym.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01E8A3ED" w14:textId="462AB93F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do </w:t>
            </w:r>
            <w:r w:rsidR="003A1966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9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kwietnia 202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r.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54E5673B" w14:textId="38C82EF0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do </w:t>
            </w:r>
            <w:r w:rsidR="003A1966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19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czerwca 202</w:t>
            </w:r>
            <w:r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r. </w:t>
            </w:r>
          </w:p>
        </w:tc>
      </w:tr>
      <w:tr w:rsidR="003F711C" w:rsidRPr="003F711C" w14:paraId="51FA9C2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08537303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4.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0470010D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008000"/>
                <w:kern w:val="0"/>
                <w:sz w:val="21"/>
                <w:szCs w:val="21"/>
                <w:lang w:eastAsia="pl-PL"/>
                <w14:ligatures w14:val="none"/>
              </w:rPr>
              <w:t>Podanie do publicznej wiadomości 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przez komisję rekrutacyjną listy kandydatów zakwalifikowanych i kandydatów niezakwalifikowanych.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57E503B9" w14:textId="6BEF095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do 1</w:t>
            </w:r>
            <w:r w:rsidR="003A1966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kwietnia 202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r.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07CCAC4C" w14:textId="40D9E67B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do 2</w:t>
            </w:r>
            <w:r w:rsidR="003A1966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czerwca 202</w:t>
            </w:r>
            <w:r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r.</w:t>
            </w:r>
          </w:p>
        </w:tc>
      </w:tr>
      <w:tr w:rsidR="003F711C" w:rsidRPr="003F711C" w14:paraId="0DA6C7E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16455505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5.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7CDB53EA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008000"/>
                <w:kern w:val="0"/>
                <w:sz w:val="21"/>
                <w:szCs w:val="21"/>
                <w:lang w:eastAsia="pl-PL"/>
                <w14:ligatures w14:val="none"/>
              </w:rPr>
              <w:t>Potwierdzenie przez rodzica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kandydata woli przyjęcia w postaci pisemnego oświadczenia.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052F3392" w14:textId="27864F5A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do 2</w:t>
            </w:r>
            <w:r w:rsidR="003A1966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4 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kwietnia 202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7EDA0961" w14:textId="7A2D0D41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do 2</w:t>
            </w:r>
            <w:r w:rsidR="003A1966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czerwca 202</w:t>
            </w:r>
            <w:r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r.</w:t>
            </w:r>
          </w:p>
        </w:tc>
      </w:tr>
      <w:tr w:rsidR="003F711C" w:rsidRPr="003F711C" w14:paraId="677432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525081F9" w14:textId="77777777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6.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</w:t>
            </w:r>
          </w:p>
        </w:tc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7597141B" w14:textId="77777777" w:rsidR="003F711C" w:rsidRPr="003F711C" w:rsidRDefault="003F711C" w:rsidP="003F711C">
            <w:pPr>
              <w:spacing w:after="100" w:afterAutospacing="1" w:line="240" w:lineRule="auto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b/>
                <w:bCs/>
                <w:color w:val="008000"/>
                <w:kern w:val="0"/>
                <w:sz w:val="21"/>
                <w:szCs w:val="21"/>
                <w:lang w:eastAsia="pl-PL"/>
                <w14:ligatures w14:val="none"/>
              </w:rPr>
              <w:t>Podanie do publicznej wiadomości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 przez komisję rekrutacyjną listy kandydatów przyjętych i kandydatów nieprzyjętych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3FEB4A2B" w14:textId="610FAD95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do 30 kwietnia 202</w:t>
            </w:r>
            <w:r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FF0000"/>
                <w:kern w:val="0"/>
                <w:sz w:val="21"/>
                <w:szCs w:val="21"/>
                <w:lang w:eastAsia="pl-PL"/>
                <w14:ligatures w14:val="none"/>
              </w:rPr>
              <w:t xml:space="preserve"> r.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7"/>
            <w:vAlign w:val="center"/>
            <w:hideMark/>
          </w:tcPr>
          <w:p w14:paraId="40891EED" w14:textId="2E89847E" w:rsidR="003F711C" w:rsidRPr="003F711C" w:rsidRDefault="003F711C" w:rsidP="003F711C">
            <w:pPr>
              <w:spacing w:after="100" w:afterAutospacing="1" w:line="240" w:lineRule="auto"/>
              <w:jc w:val="center"/>
              <w:rPr>
                <w:rFonts w:ascii="Nunito" w:eastAsia="Times New Roman" w:hAnsi="Nunito" w:cs="Times New Roman"/>
                <w:color w:val="4A3F35"/>
                <w:kern w:val="0"/>
                <w:lang w:eastAsia="pl-PL"/>
                <w14:ligatures w14:val="none"/>
              </w:rPr>
            </w:pP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do 30 czerwca 202</w:t>
            </w:r>
            <w:r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  <w:r w:rsidRPr="003F711C">
              <w:rPr>
                <w:rFonts w:ascii="Nunito" w:eastAsia="Times New Roman" w:hAnsi="Nunito" w:cs="Times New Roman"/>
                <w:color w:val="4A3F35"/>
                <w:kern w:val="0"/>
                <w:sz w:val="21"/>
                <w:szCs w:val="21"/>
                <w:lang w:eastAsia="pl-PL"/>
                <w14:ligatures w14:val="none"/>
              </w:rPr>
              <w:t xml:space="preserve"> r.</w:t>
            </w:r>
          </w:p>
        </w:tc>
      </w:tr>
    </w:tbl>
    <w:p w14:paraId="0AB18856" w14:textId="77777777" w:rsidR="00DC364B" w:rsidRDefault="00DC364B"/>
    <w:sectPr w:rsidR="00DC364B" w:rsidSect="003F71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4B"/>
    <w:rsid w:val="003A1966"/>
    <w:rsid w:val="003F711C"/>
    <w:rsid w:val="00483CF2"/>
    <w:rsid w:val="00D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B098"/>
  <w15:chartTrackingRefBased/>
  <w15:docId w15:val="{9C1C10DE-579E-4498-87C6-E31C9D67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6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6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6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6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Popłońska</dc:creator>
  <cp:keywords/>
  <dc:description/>
  <cp:lastModifiedBy>Danuta Popłońska</cp:lastModifiedBy>
  <cp:revision>2</cp:revision>
  <dcterms:created xsi:type="dcterms:W3CDTF">2026-02-16T13:41:00Z</dcterms:created>
  <dcterms:modified xsi:type="dcterms:W3CDTF">2026-02-16T14:08:00Z</dcterms:modified>
</cp:coreProperties>
</file>