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5" w:rsidRPr="00507B05" w:rsidRDefault="001C10B9" w:rsidP="00507B05">
      <w:pPr>
        <w:pStyle w:val="NormalnyWeb"/>
        <w:jc w:val="center"/>
        <w:rPr>
          <w:rFonts w:ascii="TimesNewRomanPS" w:hAnsi="TimesNewRomanPS"/>
          <w:b/>
          <w:bCs/>
          <w:i/>
          <w:iCs/>
        </w:rPr>
      </w:pPr>
      <w:r w:rsidRPr="003B22B0">
        <w:rPr>
          <w:rFonts w:ascii="TimesNewRomanPS" w:hAnsi="TimesNewRomanPS"/>
          <w:b/>
          <w:bCs/>
          <w:i/>
          <w:iCs/>
        </w:rPr>
        <w:t>KLAUZULA INFORMACYJNA RODO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Zgodnie z art. 13 ust. 1 i ust. 2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Rozporządzenia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Parlamentu Europejskiego i Rady (UE) z dnia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27 kwietnia 2016 r. w sprawie ochrony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osób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fizycznych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związku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przetwarzaniem danych osobowych i w sprawie swobodnego przepływu takich danych oraz uchylenia dyrektywy 95/46/WE (dalej: RODO),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informuję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iż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: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1. Informacje </w:t>
      </w:r>
      <w:proofErr w:type="spellStart"/>
      <w:r w:rsidRPr="003B22B0">
        <w:rPr>
          <w:rFonts w:asciiTheme="majorBidi" w:hAnsiTheme="majorBidi" w:cstheme="majorBidi"/>
          <w:b/>
          <w:bCs/>
          <w:sz w:val="22"/>
          <w:szCs w:val="22"/>
        </w:rPr>
        <w:t>dotyczące</w:t>
      </w:r>
      <w:proofErr w:type="spellEnd"/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administratora danych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Administratorem danych osobowych jest : </w:t>
      </w:r>
      <w:r w:rsidR="00676219">
        <w:rPr>
          <w:rFonts w:asciiTheme="majorBidi" w:hAnsiTheme="majorBidi" w:cstheme="majorBidi"/>
          <w:b/>
          <w:bCs/>
          <w:sz w:val="22"/>
          <w:szCs w:val="22"/>
        </w:rPr>
        <w:t>Przedszkole S</w:t>
      </w:r>
      <w:r w:rsidR="00507B05">
        <w:rPr>
          <w:rFonts w:asciiTheme="majorBidi" w:hAnsiTheme="majorBidi" w:cstheme="majorBidi"/>
          <w:b/>
          <w:bCs/>
          <w:sz w:val="22"/>
          <w:szCs w:val="22"/>
        </w:rPr>
        <w:t>amorządowe w Wielkich Drogach z Oddziałami Przedszkolnymi w Facimiechu reprezentowane przez dyrektora Alicję Bober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się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nim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kontaktować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następujący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sposób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: </w:t>
      </w:r>
    </w:p>
    <w:p w:rsidR="001C10B9" w:rsidRPr="003B22B0" w:rsidRDefault="001C10B9" w:rsidP="001C10B9">
      <w:pPr>
        <w:pStyle w:val="NormalnyWeb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listownie na adres siedziby administratora: </w:t>
      </w:r>
      <w:r w:rsidR="00507B05">
        <w:rPr>
          <w:rFonts w:asciiTheme="majorBidi" w:hAnsiTheme="majorBidi" w:cstheme="majorBidi"/>
          <w:sz w:val="22"/>
          <w:szCs w:val="22"/>
        </w:rPr>
        <w:t xml:space="preserve"> Ul Jana Brandysa 3, 32-051 Wielkie Drogi</w:t>
      </w:r>
    </w:p>
    <w:p w:rsidR="001C10B9" w:rsidRPr="003B22B0" w:rsidRDefault="001C10B9" w:rsidP="001C10B9">
      <w:pPr>
        <w:pStyle w:val="NormalnyWeb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e-mailem </w:t>
      </w:r>
      <w:hyperlink r:id="rId5" w:history="1">
        <w:r w:rsidR="00507B05" w:rsidRPr="00B007CC">
          <w:rPr>
            <w:rStyle w:val="Hipercze"/>
            <w:rFonts w:asciiTheme="majorBidi" w:hAnsiTheme="majorBidi" w:cstheme="majorBidi"/>
            <w:sz w:val="22"/>
            <w:szCs w:val="22"/>
          </w:rPr>
          <w:t>przedszkole.wielkiedrogi@wp.pl</w:t>
        </w:r>
      </w:hyperlink>
      <w:r w:rsidR="00507B05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3B22B0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="00507B05">
        <w:rPr>
          <w:rFonts w:asciiTheme="majorBidi" w:hAnsiTheme="majorBidi" w:cstheme="majorBidi"/>
          <w:sz w:val="22"/>
          <w:szCs w:val="22"/>
        </w:rPr>
        <w:t>telefonicznie : 12 270 61 32</w:t>
      </w:r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2. Inspektor ochrony danych - IOD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W sprawach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dotyczących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przetwarzania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danych osobowych, w tym realizacji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się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kontaktować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wyznaczonym przez Administratora Danych inspektorem ochrony danych (IOD)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którym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jest Pan Paweł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Chochół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następujący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sposób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>:</w:t>
      </w:r>
      <w:r w:rsidRPr="003B22B0">
        <w:rPr>
          <w:rFonts w:asciiTheme="majorBidi" w:hAnsiTheme="majorBidi" w:cstheme="majorBidi"/>
          <w:sz w:val="22"/>
          <w:szCs w:val="22"/>
        </w:rPr>
        <w:br/>
      </w:r>
      <w:r w:rsidRPr="003B22B0">
        <w:rPr>
          <w:rFonts w:asciiTheme="majorBidi" w:hAnsiTheme="majorBidi" w:cstheme="majorBidi"/>
          <w:sz w:val="22"/>
          <w:szCs w:val="22"/>
        </w:rPr>
        <w:sym w:font="Symbol" w:char="F0A7"/>
      </w:r>
      <w:r w:rsidRPr="003B22B0">
        <w:rPr>
          <w:rFonts w:asciiTheme="majorBidi" w:hAnsiTheme="majorBidi" w:cstheme="majorBidi"/>
          <w:sz w:val="22"/>
          <w:szCs w:val="22"/>
        </w:rPr>
        <w:t xml:space="preserve"> listownie na w/w na adres siedziby administratora, elektronicznie e-</w:t>
      </w:r>
      <w:r w:rsidRPr="003B22B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mailem: </w:t>
      </w:r>
      <w:hyperlink r:id="rId6" w:history="1">
        <w:r w:rsidRPr="003B22B0">
          <w:rPr>
            <w:rStyle w:val="Hipercze"/>
            <w:rFonts w:asciiTheme="majorBidi" w:hAnsiTheme="majorBidi" w:cstheme="majorBidi"/>
            <w:color w:val="000000" w:themeColor="text1"/>
            <w:sz w:val="22"/>
            <w:szCs w:val="22"/>
          </w:rPr>
          <w:t>iodo@gminaskawina.pl</w:t>
        </w:r>
      </w:hyperlink>
      <w:r w:rsidRPr="003B22B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lub telefonicznie pod numerem 606487587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3. Cel przetwarzania </w:t>
      </w:r>
      <w:proofErr w:type="spellStart"/>
      <w:r w:rsidRPr="003B22B0">
        <w:rPr>
          <w:rFonts w:asciiTheme="majorBidi" w:hAnsiTheme="majorBidi" w:cstheme="majorBidi"/>
          <w:b/>
          <w:bCs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danych oraz podstawy prawne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Dane osobowe ucznia wraz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powiązanymi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nim danymi rodzica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przetwarzane w celu realizacji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zadań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dydaktycznych, wychowawczych 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opiekuńczych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tym rekrutacji do szkoły, zgodnie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obowiązującymi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przepisami prawa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m.in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: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Ustawą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 systemie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oświaty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Ustawą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oświatowe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i wydanymi na ich podstawie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rozporządzeniami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na podstawie art. 6 ust. 1 lit. c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ogólnego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rozporządzenia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 ochronie danych osobowych z dnia 27 kwietnia 2016r. – RODO;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Dane przetwarzane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związku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realizacją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placówkę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zadań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publicznych i wypełnianiem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obowiązków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prawnych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wynikających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wprost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przepisów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prawa lub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określonych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jej zadaniami statutowymi, m.in.: prowadzeniem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sprawozdawczości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finansowej, prowadzenie ewidencji i archiwizacji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dokumentów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udostępniania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informacji publicznej na podstawie art. 6 ust. 1 lit. c RODO;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Przetwarzanie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może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być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również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niezbędne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celu wykonania umowy,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której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osoba,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której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dotyczą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jest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stroną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lub 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podjęcia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działań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na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żądanie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osoby,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której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dotyczą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przed zawarciem umowy na podstawie art. 6 ust. 1 lit. b – RODO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również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wystąpić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przypadki,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zastanie Pani/Pan poproszona/y 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wyrażenie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zgody na przetwarzanie danych osobowych Pani/Pana lub Pani/Pana dziecka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określonym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celu i zakresie na podstawie art. 6 ust. 1 lit. 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ogólnego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rozporządzenia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 ochronie danych osobowych z dnia 27 kwietnia 2016r. – RODO.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być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przetwarzane w celu ustalenia, dochodzenia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roszczeń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i obrony przed roszczeniami z tytułu prowadzonej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działalności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co stanowi prawnie uzasadniony interes przetwarzania danych przez ADO na podstawie art. 6 ust 1 lit f RODO </w:t>
      </w:r>
    </w:p>
    <w:p w:rsidR="001C10B9" w:rsidRPr="003B22B0" w:rsidRDefault="001C10B9" w:rsidP="001C10B9">
      <w:pPr>
        <w:pStyle w:val="NormalnyWeb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sym w:font="Symbol" w:char="F0B7"/>
      </w:r>
      <w:r w:rsidRPr="003B22B0">
        <w:rPr>
          <w:rFonts w:asciiTheme="majorBidi" w:hAnsiTheme="majorBidi" w:cstheme="majorBidi"/>
          <w:sz w:val="22"/>
          <w:szCs w:val="22"/>
        </w:rPr>
        <w:t xml:space="preserve">  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przetwarzane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związku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przesyłaną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do ADO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korespondencją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zostanie odnotowana w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książce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korespondencyjnej w celu zapewnienia prawidłowego jej zadekretowania i realizacji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zadań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co stanowi uzasadniony interes ADO - na podstawie art. 6 ust 1 lit f </w:t>
      </w:r>
    </w:p>
    <w:p w:rsidR="001B5765" w:rsidRDefault="001C10B9" w:rsidP="001B5765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4. Odbiorcy danych osobowych </w:t>
      </w:r>
    </w:p>
    <w:p w:rsidR="001C10B9" w:rsidRPr="003B22B0" w:rsidRDefault="001C10B9" w:rsidP="001B5765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osobowe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być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przekazane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wyłącznie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podmiotom,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uprawnione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do ich otrzymania na mocy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przepisów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prawa. Ponadto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być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one ujawnione podmiotom,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którymi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Administrator Danych zawarł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umowę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świadczenie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usług serwisowych dla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systemów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informatycznych wykorzystywanych przy ich przetwarzaniu ( np. dostawcy usługi dziennika elektronicznego), realizacji usług technicznych ( np. dostawy usług internetowych) i organizacyjnych( np. firmom wydawniczym, introligatorskim). 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mogą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zostać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powierzone podmiotom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współpracującym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Administratorem w celu realizacji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celów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przetwarzania na podstawie zawartej umowy powierzenia i/lub w sytuacjach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wynikających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przepisów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prawa.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5. Okres przechowywania danych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Pani/Pana dane osobowe i dane osobowe Pani/Pana dziecka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przechowywane przez okres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niezbędny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do realizacji celu/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dla jakiego zostały zebrane, a po tym czasie przez okres wymaganym przez przepisy powszechnie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obowiązującego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prawa, m.in.: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ustawę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 dnia 14 lipca 1983 r. o narodowym zasobie archiwalnym i archiwach oraz przez okresy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zakreślone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Jednolitym Rzeczowym Wykazie Akt.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6. </w:t>
      </w:r>
      <w:proofErr w:type="spellStart"/>
      <w:r w:rsidRPr="003B22B0">
        <w:rPr>
          <w:rFonts w:asciiTheme="majorBidi" w:hAnsiTheme="majorBidi" w:cstheme="majorBidi"/>
          <w:b/>
          <w:bCs/>
          <w:sz w:val="22"/>
          <w:szCs w:val="22"/>
        </w:rPr>
        <w:t>Przysługujące</w:t>
      </w:r>
      <w:proofErr w:type="spellEnd"/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b/>
          <w:bCs/>
          <w:sz w:val="22"/>
          <w:szCs w:val="22"/>
        </w:rPr>
        <w:t>Państwu</w:t>
      </w:r>
      <w:proofErr w:type="spellEnd"/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uprawnienia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>Przysługuje Pani/Panu prawo do: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a)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dostępu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treści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danych osobowych, w tym prawo do uzyskania kopii tych danych,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b) sprostowania (poprawiania) w przypadku, gdy dane osobowe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nieprawidłowe lub niekompletne,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c)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żądania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usunięcia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danych osobowych, d) prawo 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żądania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ograniczenia przetwarzania danych osobowych</w:t>
      </w:r>
      <w:r w:rsidRPr="003B22B0">
        <w:rPr>
          <w:rFonts w:asciiTheme="majorBidi" w:hAnsiTheme="majorBidi" w:cstheme="majorBidi"/>
          <w:sz w:val="22"/>
          <w:szCs w:val="22"/>
        </w:rPr>
        <w:br/>
        <w:t>e) prawo sprzeciwu wobec przetwarzania danych, f) prawo do przenoszenia danych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g) w przypadku, gdy przetwarzanie danych osobowych odbywa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się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na podstawie Pani/Pana zgody (art. 6 ust. 1 lit a RODO), przysługuje Pani/Panu prawo 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cofnięcia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tej zgody w dowolnym momencie.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Cofnięcie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to nie ma wpływu na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zgodność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przetwarzania,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którego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dokonano na podstawie zgody przed jej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cofnięciem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>,</w:t>
      </w:r>
      <w:r w:rsidRPr="003B22B0">
        <w:rPr>
          <w:rFonts w:asciiTheme="majorBidi" w:hAnsiTheme="majorBidi" w:cstheme="majorBidi"/>
          <w:sz w:val="22"/>
          <w:szCs w:val="22"/>
        </w:rPr>
        <w:br/>
        <w:t xml:space="preserve">h) wniesienia skargi do organu nadzorczego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właściwego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sprawach ochrony danych osobowych,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którym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jest w Polsce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Urząd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Ochrony Danych Osobowych – ul. Stawki 2,00-193 Warszawa, gdy uzna Pani/Pan,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iż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przetwarzanie danych osobowych narusza przepisy o ochronie danych osobowych,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7. </w:t>
      </w:r>
      <w:proofErr w:type="spellStart"/>
      <w:r w:rsidRPr="003B22B0">
        <w:rPr>
          <w:rFonts w:asciiTheme="majorBidi" w:hAnsiTheme="majorBidi" w:cstheme="majorBidi"/>
          <w:b/>
          <w:bCs/>
          <w:sz w:val="22"/>
          <w:szCs w:val="22"/>
        </w:rPr>
        <w:t>Obowiązek</w:t>
      </w:r>
      <w:proofErr w:type="spellEnd"/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 podania danych </w:t>
      </w:r>
    </w:p>
    <w:p w:rsidR="001C10B9" w:rsidRPr="003B22B0" w:rsidRDefault="001C10B9" w:rsidP="001C10B9">
      <w:pPr>
        <w:pStyle w:val="NormalnyWeb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W sytuacji, gdy przetwarzanie danych osobowych odbywa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się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na podstawie zgody osoby,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której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dotyczą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podanie przez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Panią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/Pana danych osobowych Administratorowi ma charakter dobrowolny, </w:t>
      </w:r>
    </w:p>
    <w:p w:rsidR="001C10B9" w:rsidRPr="003B22B0" w:rsidRDefault="001C10B9" w:rsidP="001C10B9">
      <w:pPr>
        <w:pStyle w:val="NormalnyWeb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Podanie przez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Panią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/Pana danych osobowych jest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obowiązkowe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w sytuacji, gdy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przesłankę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przetwarzania danych osobowych stanowi przepis prawa lub zawarta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między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stronami umowa,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konsekwencją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niepodania danych osobowych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może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być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brak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możliwości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realizacji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celów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, w jakich zbierane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są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osobowe lub brak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możliwości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zawarcia takiej umowy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8. Informacje o przekazywaniu danych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dane osobowe nie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przekazywane do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trzeciego lub organizacji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międzynarodowej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. </w:t>
      </w:r>
    </w:p>
    <w:p w:rsidR="001C10B9" w:rsidRPr="003B22B0" w:rsidRDefault="001C10B9" w:rsidP="001C10B9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b/>
          <w:bCs/>
          <w:sz w:val="22"/>
          <w:szCs w:val="22"/>
        </w:rPr>
        <w:t xml:space="preserve">9. Informacje o profilowaniu </w:t>
      </w:r>
    </w:p>
    <w:p w:rsidR="00992E44" w:rsidRPr="001B5765" w:rsidRDefault="001C10B9" w:rsidP="001B5765">
      <w:pPr>
        <w:pStyle w:val="NormalnyWeb"/>
        <w:jc w:val="both"/>
        <w:rPr>
          <w:rFonts w:asciiTheme="majorBidi" w:hAnsiTheme="majorBidi" w:cstheme="majorBidi"/>
          <w:sz w:val="22"/>
          <w:szCs w:val="22"/>
        </w:rPr>
      </w:pPr>
      <w:r w:rsidRPr="003B22B0">
        <w:rPr>
          <w:rFonts w:asciiTheme="majorBidi" w:hAnsiTheme="majorBidi" w:cstheme="majorBidi"/>
          <w:sz w:val="22"/>
          <w:szCs w:val="22"/>
        </w:rPr>
        <w:t xml:space="preserve">Dane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udostępnione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przez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Państwa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nie </w:t>
      </w:r>
      <w:proofErr w:type="spellStart"/>
      <w:r w:rsidRPr="003B22B0">
        <w:rPr>
          <w:rFonts w:asciiTheme="majorBidi" w:hAnsiTheme="majorBidi" w:cstheme="majorBidi"/>
          <w:sz w:val="22"/>
          <w:szCs w:val="22"/>
        </w:rPr>
        <w:t>będą</w:t>
      </w:r>
      <w:proofErr w:type="spellEnd"/>
      <w:r w:rsidRPr="003B22B0">
        <w:rPr>
          <w:rFonts w:asciiTheme="majorBidi" w:hAnsiTheme="majorBidi" w:cstheme="majorBidi"/>
          <w:sz w:val="22"/>
          <w:szCs w:val="22"/>
        </w:rPr>
        <w:t xml:space="preserve"> podlegały zautomatyzowanemu podejmowaniu decyzji oraz profilowaniu. </w:t>
      </w:r>
    </w:p>
    <w:sectPr w:rsidR="00992E44" w:rsidRPr="001B5765" w:rsidSect="00FB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CEE"/>
    <w:multiLevelType w:val="multilevel"/>
    <w:tmpl w:val="8FA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31C93"/>
    <w:multiLevelType w:val="multilevel"/>
    <w:tmpl w:val="F33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D5070"/>
    <w:multiLevelType w:val="multilevel"/>
    <w:tmpl w:val="4F3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applyBreakingRules/>
    <w:useFELayout/>
  </w:compat>
  <w:rsids>
    <w:rsidRoot w:val="001C10B9"/>
    <w:rsid w:val="001B5765"/>
    <w:rsid w:val="001C10B9"/>
    <w:rsid w:val="002B339A"/>
    <w:rsid w:val="00326A7E"/>
    <w:rsid w:val="003B22B0"/>
    <w:rsid w:val="00507B05"/>
    <w:rsid w:val="00676219"/>
    <w:rsid w:val="00992E44"/>
    <w:rsid w:val="00DB21C3"/>
    <w:rsid w:val="00FB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0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C10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10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przedszkole.wielkiedrog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Chochol</dc:creator>
  <cp:lastModifiedBy>kwdf</cp:lastModifiedBy>
  <cp:revision>4</cp:revision>
  <cp:lastPrinted>2023-02-17T11:49:00Z</cp:lastPrinted>
  <dcterms:created xsi:type="dcterms:W3CDTF">2023-02-17T11:10:00Z</dcterms:created>
  <dcterms:modified xsi:type="dcterms:W3CDTF">2023-02-17T11:49:00Z</dcterms:modified>
</cp:coreProperties>
</file>