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D79" w:rsidRPr="006C01C9" w:rsidRDefault="00131D79" w:rsidP="006C01C9">
      <w:pPr>
        <w:spacing w:line="360" w:lineRule="auto"/>
        <w:jc w:val="right"/>
        <w:rPr>
          <w:rFonts w:ascii="Century Gothic" w:eastAsia="Century Gothic" w:hAnsi="Century Gothic" w:cs="Century Gothic"/>
          <w:i/>
          <w:iCs/>
          <w:sz w:val="20"/>
          <w:szCs w:val="20"/>
        </w:rPr>
      </w:pPr>
      <w:bookmarkStart w:id="0" w:name="_Hlk156483668"/>
      <w:r w:rsidRPr="006C01C9">
        <w:rPr>
          <w:rFonts w:ascii="Century Gothic" w:eastAsia="Century Gothic" w:hAnsi="Century Gothic" w:cs="Century Gothic"/>
          <w:i/>
          <w:iCs/>
          <w:sz w:val="20"/>
          <w:szCs w:val="20"/>
        </w:rPr>
        <w:t xml:space="preserve">Załącznik numer 1 do Procedury wdrożenia standardów </w:t>
      </w:r>
      <w:r w:rsidRPr="006C01C9">
        <w:rPr>
          <w:rFonts w:ascii="Century Gothic" w:hAnsi="Century Gothic"/>
          <w:sz w:val="20"/>
          <w:szCs w:val="20"/>
        </w:rPr>
        <w:br/>
      </w:r>
      <w:r w:rsidRPr="006C01C9">
        <w:rPr>
          <w:rFonts w:ascii="Century Gothic" w:eastAsia="Century Gothic" w:hAnsi="Century Gothic" w:cs="Century Gothic"/>
          <w:i/>
          <w:iCs/>
          <w:sz w:val="20"/>
          <w:szCs w:val="20"/>
        </w:rPr>
        <w:t>zapewnienia bezpieczeństwa i ochrony małoletnich</w:t>
      </w:r>
      <w:bookmarkEnd w:id="0"/>
    </w:p>
    <w:p w:rsidR="00131D79" w:rsidRPr="006C01C9" w:rsidRDefault="00131D79" w:rsidP="006C01C9">
      <w:pPr>
        <w:spacing w:line="360" w:lineRule="auto"/>
        <w:jc w:val="both"/>
        <w:rPr>
          <w:rFonts w:ascii="Century Gothic" w:eastAsia="Century Gothic" w:hAnsi="Century Gothic" w:cs="Century Gothic"/>
          <w:i/>
          <w:iCs/>
          <w:sz w:val="26"/>
          <w:szCs w:val="26"/>
        </w:rPr>
      </w:pPr>
    </w:p>
    <w:p w:rsidR="00131D79" w:rsidRPr="006C01C9" w:rsidRDefault="00131D79" w:rsidP="00D37A05">
      <w:pPr>
        <w:spacing w:line="360" w:lineRule="auto"/>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t xml:space="preserve">ZASADY ZAPEWNIAJĄCE BEZPIECZNE RELACJE MIĘDZY MAŁOLETNIMI </w:t>
      </w:r>
      <w:r w:rsidR="006C01C9">
        <w:rPr>
          <w:rFonts w:ascii="Century Gothic" w:eastAsia="Century Gothic" w:hAnsi="Century Gothic" w:cs="Times New Roman"/>
          <w:b/>
          <w:bCs/>
          <w:sz w:val="26"/>
          <w:szCs w:val="26"/>
        </w:rPr>
        <w:t xml:space="preserve">                   </w:t>
      </w:r>
      <w:r w:rsidRPr="006C01C9">
        <w:rPr>
          <w:rFonts w:ascii="Century Gothic" w:eastAsia="Century Gothic" w:hAnsi="Century Gothic" w:cs="Times New Roman"/>
          <w:b/>
          <w:bCs/>
          <w:sz w:val="26"/>
          <w:szCs w:val="26"/>
        </w:rPr>
        <w:t>A PERSONELEM PLACÓWKI, A W SZCZEGÓLNOŚCI ZACHOWANIA DOZWOLONE I NIEDOZWOLONE WOBEC MAŁOLETNICH</w:t>
      </w:r>
    </w:p>
    <w:p w:rsidR="00131D79" w:rsidRPr="006C01C9" w:rsidRDefault="00131D79" w:rsidP="006C01C9">
      <w:pPr>
        <w:spacing w:line="360" w:lineRule="auto"/>
        <w:ind w:firstLine="708"/>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Główną zasadą wszelakich czynności podejmowanych przez personel jest działanie dla dobra dziecka i w jego najlepszym interesie. Personel traktuje każde dziecko z szacunkiem, uwzględniając jego godność i indywidualne potrzeby, wiek, stopień rozwoju oraz sprawność/niepełnosprawność. Niedopuszczalne jest stosowanie wobec małoletniego jakiejkolwiek formy przemocy, w tym przemocy fizycznej, psychicznej, seksualnej, ekonomicznej, a także zaniedbania. Realizując te cele, personel działa w ramach obowiązującego prawa, przepisów wewnętrznych instytucji oraz swoich kompetencji. Zasady  obowiązują cały personel:</w:t>
      </w:r>
      <w:r w:rsidR="006C01C9">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pracowników pedagogic</w:t>
      </w:r>
      <w:r w:rsidR="006C01C9">
        <w:rPr>
          <w:rFonts w:ascii="Century Gothic" w:eastAsia="Century Gothic" w:hAnsi="Century Gothic" w:cs="Times New Roman"/>
          <w:sz w:val="26"/>
          <w:szCs w:val="26"/>
        </w:rPr>
        <w:t>z</w:t>
      </w:r>
      <w:r w:rsidRPr="006C01C9">
        <w:rPr>
          <w:rFonts w:ascii="Century Gothic" w:eastAsia="Century Gothic" w:hAnsi="Century Gothic" w:cs="Times New Roman"/>
          <w:sz w:val="26"/>
          <w:szCs w:val="26"/>
        </w:rPr>
        <w:t>nych</w:t>
      </w:r>
      <w:r w:rsidR="006C01C9">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niepedagogicznych, stażystów, wolontariuszy, praktykantów oraz osoby świadczące pracę na podstawie umów cywilnoprawnych. Każdy członek personelu ma obowiązek zapoznać się z niniejszymi zasadami</w:t>
      </w:r>
      <w:r w:rsidR="006C01C9">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potwierdzić ten fakt własnoręcznym podpisem na oświadczeniu stanowiącym załącznik do procedury.</w:t>
      </w:r>
    </w:p>
    <w:p w:rsidR="00131D79" w:rsidRPr="006C01C9" w:rsidRDefault="00131D79" w:rsidP="00D37A05">
      <w:pPr>
        <w:spacing w:before="240" w:after="240" w:line="360" w:lineRule="auto"/>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t>§1Relacja</w:t>
      </w:r>
    </w:p>
    <w:p w:rsidR="00131D79" w:rsidRPr="006C01C9" w:rsidRDefault="00131D79" w:rsidP="006C01C9">
      <w:pPr>
        <w:spacing w:line="360" w:lineRule="auto"/>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Personel placówki oświatowej jest zobowiązany utrzymywać profesjonalne stosunki z małoletnimi. Na każdym kroku pracownik obowiązany jest podjąć rozważenia, czy jego reakcja, komunikat bądź działanie wobec dziecka są adekwatne do sytuacji, bezpieczne, uzasadnione i sprawiedliwe wobec innych dzieci. Należy działać </w:t>
      </w:r>
      <w:r w:rsidR="006C01C9">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lastRenderedPageBreak/>
        <w:t>w sposób otwarty i przejrzysty dla innych, aby zminimalizować ryzyko błędnej interpretacji jakiegokolwiek zachowania.</w:t>
      </w:r>
    </w:p>
    <w:p w:rsidR="00131D79" w:rsidRPr="006C01C9" w:rsidRDefault="00131D79" w:rsidP="00D37A05">
      <w:pPr>
        <w:spacing w:before="240" w:after="240" w:line="360" w:lineRule="auto"/>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t>§ 2 Komunikacja</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W komunikacji z dziećmi należy zachowywać cierpliwość</w:t>
      </w:r>
      <w:r w:rsidR="006C01C9">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szacunek.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Należy uważnie słuchać dzieci i udzielać im odpowiedzi adekwatnych do ich wieku i danej sytuacji.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Podejmując działania dotyczące małoletniego, należy- stosownie do jego wieku, dojrzałości i możliwości-poinformować go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o podejmowanych działaniach oraz uwzględnić jego zdanie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w sprawach, które go dotyczą.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Należy szanować prawo dziecka do prywatności. Jeśli konieczne jest odstąpienie od zasady poufności, aby chronić dziecko, wyjaśnienia powinny nastąpić najszybciej, jak to możliwe.</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Jeżeli zachodzi konieczność przeprowadzenia rozmowy</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z małoletnim na osobiści, należy, w miarę możliwości pozostawania w zasięgu wzroku lub słuchu innych osób. W razie potrzeby można poprosić innego pracownika o obecność podczas rozmowy.</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Niedopuszczalne jest zawstydzanie, upokarzanie, lekceważenie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i obrażanie dziecka.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Nie wolno unosić głosu na dziecko w sytuacji innej niż wynikająca</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z zagrożenia bezpieczeństwa dziecka lub innych dzieci.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proofErr w:type="spellStart"/>
      <w:r w:rsidRPr="006C01C9">
        <w:rPr>
          <w:rFonts w:ascii="Century Gothic" w:eastAsia="Century Gothic" w:hAnsi="Century Gothic" w:cs="Times New Roman"/>
          <w:sz w:val="26"/>
          <w:szCs w:val="26"/>
        </w:rPr>
        <w:t>Nieakceptowalne</w:t>
      </w:r>
      <w:proofErr w:type="spellEnd"/>
      <w:r w:rsidRPr="006C01C9">
        <w:rPr>
          <w:rFonts w:ascii="Century Gothic" w:eastAsia="Century Gothic" w:hAnsi="Century Gothic" w:cs="Times New Roman"/>
          <w:sz w:val="26"/>
          <w:szCs w:val="26"/>
        </w:rPr>
        <w:t xml:space="preserve"> jest ujawnianie informacji wrażliwych dotyczących dziecka wobec osób nieuprawnionych, w tym wobec innych dzieci. Obejmuje to wizerunek dziecka, informacje</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o jego sytuacji rodzinnej, ekonomicznej, medycznej, opiekuńczej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i prawnej. </w:t>
      </w:r>
    </w:p>
    <w:p w:rsidR="00131D79" w:rsidRPr="006C01C9" w:rsidRDefault="00131D79" w:rsidP="006C01C9">
      <w:pPr>
        <w:pStyle w:val="Akapitzlist"/>
        <w:numPr>
          <w:ilvl w:val="0"/>
          <w:numId w:val="3"/>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lastRenderedPageBreak/>
        <w:t>Nie można zachowywać się w obecności dzieci w sposób niestosowny. Obejmuje to używanie wulgarnych słów, gestów</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żartów, czynienie obraźliwych uwag, nawiązywanie</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w wypowiedziach do aktywności bądź atrakcyjności seksualnej oraz wykorzystywanie wobec dziecka relacji władzy lub przewagi fizycznej (zastraszanie, przymuszanie, groźby). Należy zapewniać małoletnich o tym, że jeśli czują się niekomfortowo w jakiejś sytuacji, wobec konkretnego zachowania czy słów, mogą o tym powiedzieć tobie lub wskazanej osobie (w zależności od procedur interwencji, jakie przyjęła instytucja) i mogą oczekiwać odpowiedniej reakcji i/lub pomocy.</w:t>
      </w:r>
    </w:p>
    <w:p w:rsidR="00131D79" w:rsidRPr="006C01C9" w:rsidRDefault="00131D79" w:rsidP="006C01C9">
      <w:pPr>
        <w:spacing w:before="240" w:after="240" w:line="360" w:lineRule="auto"/>
        <w:ind w:left="567" w:hanging="567"/>
        <w:jc w:val="both"/>
        <w:rPr>
          <w:rFonts w:ascii="Century Gothic" w:eastAsia="Calibri" w:hAnsi="Century Gothic" w:cs="Times New Roman"/>
          <w:sz w:val="26"/>
          <w:szCs w:val="26"/>
        </w:rPr>
      </w:pPr>
    </w:p>
    <w:p w:rsidR="00131D79" w:rsidRPr="006C01C9" w:rsidRDefault="00131D79" w:rsidP="00D37A05">
      <w:pPr>
        <w:spacing w:before="240" w:after="240" w:line="360" w:lineRule="auto"/>
        <w:jc w:val="center"/>
        <w:rPr>
          <w:rFonts w:ascii="Century Gothic" w:eastAsia="Century Gothic" w:hAnsi="Century Gothic" w:cs="Times New Roman"/>
          <w:sz w:val="26"/>
          <w:szCs w:val="26"/>
        </w:rPr>
      </w:pPr>
      <w:r w:rsidRPr="006C01C9">
        <w:rPr>
          <w:rFonts w:ascii="Century Gothic" w:eastAsia="Century Gothic" w:hAnsi="Century Gothic" w:cs="Times New Roman"/>
          <w:b/>
          <w:bCs/>
          <w:sz w:val="26"/>
          <w:szCs w:val="26"/>
        </w:rPr>
        <w:t>§ 3 Działania wobec małoletnich</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Powinno się doceniać i szanować wkład dzieci w podejmowane działania, aktywnie je angażować i traktować równo bez względu na jego płeć, orientację seksualną, niepełnosprawność, specjalne potrzeby </w:t>
      </w:r>
      <w:proofErr w:type="spellStart"/>
      <w:r w:rsidRPr="006C01C9">
        <w:rPr>
          <w:rFonts w:ascii="Century Gothic" w:eastAsia="Century Gothic" w:hAnsi="Century Gothic" w:cs="Times New Roman"/>
          <w:sz w:val="26"/>
          <w:szCs w:val="26"/>
        </w:rPr>
        <w:t>edukacyjne,status</w:t>
      </w:r>
      <w:proofErr w:type="spellEnd"/>
      <w:r w:rsidRPr="006C01C9">
        <w:rPr>
          <w:rFonts w:ascii="Century Gothic" w:eastAsia="Century Gothic" w:hAnsi="Century Gothic" w:cs="Times New Roman"/>
          <w:sz w:val="26"/>
          <w:szCs w:val="26"/>
        </w:rPr>
        <w:t xml:space="preserve"> społeczny, pochodzenie, kulturę, religię, światopogląd lub inne cechy osobiste.</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Należy unikać faworyzowania dzieci. </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Nie wolno nawiązywać z dzieckiem jakichkolwiek relacji romantycznych lub seksualnych ani składać mu propozycji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o nieodpowiednim charakterze. Obejmuje to także seksualne komentarze, żarty, gesty oraz udostępnianie dzieciom treści erotycznych i pornograficznych, bez względu na ich formę.</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Niedopuszczalne jest utrwalanie wizerunku dziecka (filmowanie, nagrywanie głosu, fotografowanie) dla potrzeb prywatnych. Utrwalanie i rozpowszechnianie wizerunku małoletniego może odbywać się wyłącznie zgodnie z </w:t>
      </w:r>
      <w:proofErr w:type="spellStart"/>
      <w:r w:rsidRPr="006C01C9">
        <w:rPr>
          <w:rFonts w:ascii="Century Gothic" w:eastAsia="Century Gothic" w:hAnsi="Century Gothic" w:cs="Times New Roman"/>
          <w:sz w:val="26"/>
          <w:szCs w:val="26"/>
        </w:rPr>
        <w:t>z</w:t>
      </w:r>
      <w:proofErr w:type="spellEnd"/>
      <w:r w:rsidRPr="006C01C9">
        <w:rPr>
          <w:rFonts w:ascii="Century Gothic" w:eastAsia="Century Gothic" w:hAnsi="Century Gothic" w:cs="Times New Roman"/>
          <w:sz w:val="26"/>
          <w:szCs w:val="26"/>
        </w:rPr>
        <w:t xml:space="preserve"> obowiązującymi przepisami </w:t>
      </w:r>
      <w:r w:rsidRPr="006C01C9">
        <w:rPr>
          <w:rFonts w:ascii="Century Gothic" w:eastAsia="Century Gothic" w:hAnsi="Century Gothic" w:cs="Times New Roman"/>
          <w:sz w:val="26"/>
          <w:szCs w:val="26"/>
        </w:rPr>
        <w:lastRenderedPageBreak/>
        <w:t>prawa, zasadami ochrony danych osobowych oraz wewnętrznymi procedurami placówki. Personel nie może wykorzystywać wizerunku małoletnich do celów prywatnych. Niedopuszczalne jest również umożliwienie osobom nieuprawnionym utrwalania lub rozpowszechniania wizerunku małoletnich.</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Nie wolno proponować małoletnim alkoholu, wyrobów tytoniowych ani nielegalnych substancji, jak również używać ich</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w obecności dzieci. </w:t>
      </w:r>
    </w:p>
    <w:p w:rsidR="00131D79" w:rsidRPr="006C01C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Nie można przyjmować pieniędzy ani prezentów od dziecka ani rodziców/opiekunów dziecka. Nie wolno wchodzić w relacje jakiejkolwiek zależności wobec dziecka lub rodziców/opiekunów dziecka. Niedozwolone jest zachowywać się w sposób mogący sugerować innym istnienie takiej zależności i prowadzący do oskarżeń o nierówne traktowanie bądź czerpanie korzyści majątkowych i innych. Dopuszczalne są okazjonalne, drob</w:t>
      </w:r>
      <w:r w:rsidR="00D37A05">
        <w:rPr>
          <w:rFonts w:ascii="Century Gothic" w:eastAsia="Century Gothic" w:hAnsi="Century Gothic" w:cs="Times New Roman"/>
          <w:sz w:val="26"/>
          <w:szCs w:val="26"/>
        </w:rPr>
        <w:t>n</w:t>
      </w:r>
      <w:r w:rsidRPr="006C01C9">
        <w:rPr>
          <w:rFonts w:ascii="Century Gothic" w:eastAsia="Century Gothic" w:hAnsi="Century Gothic" w:cs="Times New Roman"/>
          <w:sz w:val="26"/>
          <w:szCs w:val="26"/>
        </w:rPr>
        <w:t>e upominki związane z uroczystościami lub zakończeniem roku szkolnego, o ile nie mają charakteru korzyści osobistej lub majątkowej.</w:t>
      </w:r>
    </w:p>
    <w:p w:rsidR="00131D79" w:rsidRDefault="00131D79" w:rsidP="006C01C9">
      <w:pPr>
        <w:pStyle w:val="Akapitzlist"/>
        <w:numPr>
          <w:ilvl w:val="0"/>
          <w:numId w:val="4"/>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W przypadku zauważenie przez pracownika zachowań wskazujących na nawiązywanie przez pracownika z małoletnim relacji o charakterze</w:t>
      </w:r>
      <w:r w:rsidR="00CF6A57">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romantycznym lub seksualnym, pracownik ma obowiązek niezwłocznie poinformować o tym dyre</w:t>
      </w:r>
      <w:r w:rsidR="00CF6A57">
        <w:rPr>
          <w:rFonts w:ascii="Century Gothic" w:eastAsia="Century Gothic" w:hAnsi="Century Gothic" w:cs="Times New Roman"/>
          <w:sz w:val="26"/>
          <w:szCs w:val="26"/>
        </w:rPr>
        <w:t>k</w:t>
      </w:r>
      <w:r w:rsidRPr="006C01C9">
        <w:rPr>
          <w:rFonts w:ascii="Century Gothic" w:eastAsia="Century Gothic" w:hAnsi="Century Gothic" w:cs="Times New Roman"/>
          <w:sz w:val="26"/>
          <w:szCs w:val="26"/>
        </w:rPr>
        <w:t>tora placówki</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postępować zgodnie z obow</w:t>
      </w:r>
      <w:r w:rsidR="00CF6A57">
        <w:rPr>
          <w:rFonts w:ascii="Century Gothic" w:eastAsia="Century Gothic" w:hAnsi="Century Gothic" w:cs="Times New Roman"/>
          <w:sz w:val="26"/>
          <w:szCs w:val="26"/>
        </w:rPr>
        <w:t>i</w:t>
      </w:r>
      <w:r w:rsidRPr="006C01C9">
        <w:rPr>
          <w:rFonts w:ascii="Century Gothic" w:eastAsia="Century Gothic" w:hAnsi="Century Gothic" w:cs="Times New Roman"/>
          <w:sz w:val="26"/>
          <w:szCs w:val="26"/>
        </w:rPr>
        <w:t>ązującą procedurą in</w:t>
      </w:r>
      <w:r w:rsidR="00CF6A57">
        <w:rPr>
          <w:rFonts w:ascii="Century Gothic" w:eastAsia="Century Gothic" w:hAnsi="Century Gothic" w:cs="Times New Roman"/>
          <w:sz w:val="26"/>
          <w:szCs w:val="26"/>
        </w:rPr>
        <w:t>terwencji. Pracownik jest zobowią</w:t>
      </w:r>
      <w:r w:rsidRPr="006C01C9">
        <w:rPr>
          <w:rFonts w:ascii="Century Gothic" w:eastAsia="Century Gothic" w:hAnsi="Century Gothic" w:cs="Times New Roman"/>
          <w:sz w:val="26"/>
          <w:szCs w:val="26"/>
        </w:rPr>
        <w:t>zany do zachow</w:t>
      </w:r>
      <w:r w:rsidR="00CF6A57">
        <w:rPr>
          <w:rFonts w:ascii="Century Gothic" w:eastAsia="Century Gothic" w:hAnsi="Century Gothic" w:cs="Times New Roman"/>
          <w:sz w:val="26"/>
          <w:szCs w:val="26"/>
        </w:rPr>
        <w:t>ania profesjonalnych granic rów</w:t>
      </w:r>
      <w:r w:rsidRPr="006C01C9">
        <w:rPr>
          <w:rFonts w:ascii="Century Gothic" w:eastAsia="Century Gothic" w:hAnsi="Century Gothic" w:cs="Times New Roman"/>
          <w:sz w:val="26"/>
          <w:szCs w:val="26"/>
        </w:rPr>
        <w:t>nież w sytuacji, gdy małol</w:t>
      </w:r>
      <w:r w:rsidR="00CF6A57">
        <w:rPr>
          <w:rFonts w:ascii="Century Gothic" w:eastAsia="Century Gothic" w:hAnsi="Century Gothic" w:cs="Times New Roman"/>
          <w:sz w:val="26"/>
          <w:szCs w:val="26"/>
        </w:rPr>
        <w:t>etni okazuje mu zainteresowanie</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o charakterze romantycznym lub seksualnym.</w:t>
      </w:r>
    </w:p>
    <w:p w:rsidR="00CF6A57" w:rsidRDefault="00CF6A57" w:rsidP="00CF6A57">
      <w:pPr>
        <w:pStyle w:val="Akapitzlist"/>
        <w:spacing w:line="360" w:lineRule="auto"/>
        <w:ind w:left="567"/>
        <w:jc w:val="both"/>
        <w:rPr>
          <w:rFonts w:ascii="Century Gothic" w:eastAsia="Century Gothic" w:hAnsi="Century Gothic" w:cs="Times New Roman"/>
          <w:sz w:val="26"/>
          <w:szCs w:val="26"/>
        </w:rPr>
      </w:pPr>
    </w:p>
    <w:p w:rsidR="00CF6A57" w:rsidRDefault="00CF6A57" w:rsidP="00CF6A57">
      <w:pPr>
        <w:pStyle w:val="Akapitzlist"/>
        <w:spacing w:line="360" w:lineRule="auto"/>
        <w:ind w:left="567"/>
        <w:jc w:val="both"/>
        <w:rPr>
          <w:rFonts w:ascii="Century Gothic" w:eastAsia="Century Gothic" w:hAnsi="Century Gothic" w:cs="Times New Roman"/>
          <w:sz w:val="26"/>
          <w:szCs w:val="26"/>
        </w:rPr>
      </w:pPr>
    </w:p>
    <w:p w:rsidR="00CF6A57" w:rsidRPr="006C01C9" w:rsidRDefault="00CF6A57" w:rsidP="00CF6A57">
      <w:pPr>
        <w:pStyle w:val="Akapitzlist"/>
        <w:spacing w:line="360" w:lineRule="auto"/>
        <w:ind w:left="567"/>
        <w:jc w:val="both"/>
        <w:rPr>
          <w:rFonts w:ascii="Century Gothic" w:eastAsia="Century Gothic" w:hAnsi="Century Gothic" w:cs="Times New Roman"/>
          <w:sz w:val="26"/>
          <w:szCs w:val="26"/>
        </w:rPr>
      </w:pPr>
    </w:p>
    <w:p w:rsidR="00131D79" w:rsidRPr="006C01C9" w:rsidRDefault="00131D79" w:rsidP="00D37A05">
      <w:pPr>
        <w:spacing w:before="240" w:after="240" w:line="360" w:lineRule="auto"/>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lastRenderedPageBreak/>
        <w:t>§ 4Kontakt fizyczny z małoletnimi</w:t>
      </w:r>
    </w:p>
    <w:p w:rsidR="00131D79" w:rsidRPr="006C01C9" w:rsidRDefault="00131D79" w:rsidP="006C01C9">
      <w:pPr>
        <w:spacing w:line="360" w:lineRule="auto"/>
        <w:jc w:val="both"/>
        <w:rPr>
          <w:rFonts w:ascii="Century Gothic" w:eastAsia="Century Gothic" w:hAnsi="Century Gothic" w:cs="Times New Roman"/>
          <w:i/>
          <w:iCs/>
          <w:sz w:val="26"/>
          <w:szCs w:val="26"/>
        </w:rPr>
      </w:pPr>
      <w:r w:rsidRPr="006C01C9">
        <w:rPr>
          <w:rFonts w:ascii="Century Gothic" w:eastAsia="Century Gothic" w:hAnsi="Century Gothic" w:cs="Times New Roman"/>
          <w:i/>
          <w:iCs/>
          <w:sz w:val="26"/>
          <w:szCs w:val="26"/>
        </w:rPr>
        <w:t>Istnieją sytuacje, w których fizyczny kontakt z dzieckiem może być stosowny i spełnia zasady bezpiecznego kontaktu – jest odpowiedzią na potrzeby dziecka w danym momencie, uwzględnia wiek dziecka, etap rozwojowy, płeć, niepełnosprawność, specjalne potrzeby edukacyjne, kontekst kulturowy i sytuacyjny. Nie można jednak wyznaczyć uniwersalnej stosowności każdego takiego kontaktu fizycznego, ponieważ zachowanie odpowiednie wobec jednego dziecka może być nieodpowiednie wobec innego. Należy kierować się zawsze swoim profesjonalnym osądem, słuchając, obserwując</w:t>
      </w:r>
      <w:r w:rsidR="00D37A05">
        <w:rPr>
          <w:rFonts w:ascii="Century Gothic" w:eastAsia="Century Gothic" w:hAnsi="Century Gothic" w:cs="Times New Roman"/>
          <w:i/>
          <w:iCs/>
          <w:sz w:val="26"/>
          <w:szCs w:val="26"/>
        </w:rPr>
        <w:t xml:space="preserve">                           </w:t>
      </w:r>
      <w:r w:rsidRPr="006C01C9">
        <w:rPr>
          <w:rFonts w:ascii="Century Gothic" w:eastAsia="Century Gothic" w:hAnsi="Century Gothic" w:cs="Times New Roman"/>
          <w:i/>
          <w:iCs/>
          <w:sz w:val="26"/>
          <w:szCs w:val="26"/>
        </w:rPr>
        <w:t xml:space="preserve"> i odnotowując reakcję dziecka, pytając je o zgodę na kontakt fizyczny (np. przytulenie) i zachowując świadomość, że nawet przy twoich dobrych intencjach taki kontakt może być błędnie zinterpretowany przez dziecko lub osoby trzecie.</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Każde działania o charakterze </w:t>
      </w:r>
      <w:proofErr w:type="spellStart"/>
      <w:r w:rsidRPr="006C01C9">
        <w:rPr>
          <w:rFonts w:ascii="Century Gothic" w:eastAsia="Century Gothic" w:hAnsi="Century Gothic" w:cs="Times New Roman"/>
          <w:sz w:val="26"/>
          <w:szCs w:val="26"/>
        </w:rPr>
        <w:t>przemocowym</w:t>
      </w:r>
      <w:proofErr w:type="spellEnd"/>
      <w:r w:rsidRPr="006C01C9">
        <w:rPr>
          <w:rFonts w:ascii="Century Gothic" w:eastAsia="Century Gothic" w:hAnsi="Century Gothic" w:cs="Times New Roman"/>
          <w:sz w:val="26"/>
          <w:szCs w:val="26"/>
        </w:rPr>
        <w:t xml:space="preserve"> wobec dziecka są niedopuszczalne.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Nie wolno bić, szturchać, popychać ani w jakikolwiek sposób naruszać integralności fizycznej dziecka.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Nigdy nie można dotykać dziecka w sposób, który może być uznany za nieprzyzwoity lub niestosowny.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Każdy kontakt fizyczny z małoletnim </w:t>
      </w:r>
      <w:proofErr w:type="spellStart"/>
      <w:r w:rsidRPr="006C01C9">
        <w:rPr>
          <w:rFonts w:ascii="Century Gothic" w:eastAsia="Century Gothic" w:hAnsi="Century Gothic" w:cs="Times New Roman"/>
          <w:sz w:val="26"/>
          <w:szCs w:val="26"/>
        </w:rPr>
        <w:t>powienien</w:t>
      </w:r>
      <w:proofErr w:type="spellEnd"/>
      <w:r w:rsidRPr="006C01C9">
        <w:rPr>
          <w:rFonts w:ascii="Century Gothic" w:eastAsia="Century Gothic" w:hAnsi="Century Gothic" w:cs="Times New Roman"/>
          <w:sz w:val="26"/>
          <w:szCs w:val="26"/>
        </w:rPr>
        <w:t xml:space="preserve"> wynikać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z uzasadnionej potrzeby, być adekwatny do sytuacji oraz odbywać się z poszanowaniem jego granic i godności.</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Nie należy się angażować w takie aktywności, jak: łaskotanie, udawane walki z dziećmi czy brutalne zabawy fizyczne.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Personel powinien zachowywać szczególną ostrożność wobec dzieci, które doświadczyły nadużycia i krzywdzenia, w tym seksualnego, fizycznego bądź zaniedbania. Takie doświadczenia </w:t>
      </w:r>
      <w:r w:rsidRPr="006C01C9">
        <w:rPr>
          <w:rFonts w:ascii="Century Gothic" w:eastAsia="Century Gothic" w:hAnsi="Century Gothic" w:cs="Times New Roman"/>
          <w:sz w:val="26"/>
          <w:szCs w:val="26"/>
        </w:rPr>
        <w:lastRenderedPageBreak/>
        <w:t xml:space="preserve">mogą czasem sprawić, że dziecko będzie dążyć do nawiązania niestosownych bądź nieadekwatnych fizycznych kontaktów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z dorosłymi. W takich sytuacjach należy reagować z wyczuciem, jednak stanowczo i pomóc dziecku zrozumieć znaczenie osobistych granic.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Kontakt fizyczny z dzieckiem nigdy nie może być niejawny bądź ukrywany, wiązać się z jakąkolwiek gratyfikacją ani wynikać z relacji władzy. Jeśli ktokolwiek będzie świadkiem jakiegokolwiek z wyżej opisanych zachowań i/lub sytuacji ze strony innych dorosłych lub dzieci, zawsze należy poinformować o tym Dyrekcję szkoły. </w:t>
      </w:r>
    </w:p>
    <w:p w:rsidR="00131D79" w:rsidRPr="006C01C9" w:rsidRDefault="00131D79"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W sytuacjach wymagających czynności pielęgnacyjnych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i higienicznych wobec dziecka powinno się unikać innego niż niezbędny kontakt fizyczny z dzieckiem. Dotyczy to zwłaszcza pomagania dziecku w ubieraniu i rozbieraniu, jedzeniu, myciu, przewijaniu i w korzystaniu z toalety. W sytuacj</w:t>
      </w:r>
      <w:r w:rsidR="00D37A05">
        <w:rPr>
          <w:rFonts w:ascii="Century Gothic" w:eastAsia="Century Gothic" w:hAnsi="Century Gothic" w:cs="Times New Roman"/>
          <w:sz w:val="26"/>
          <w:szCs w:val="26"/>
        </w:rPr>
        <w:t>ach wymagających czynności pielę</w:t>
      </w:r>
      <w:r w:rsidRPr="006C01C9">
        <w:rPr>
          <w:rFonts w:ascii="Century Gothic" w:eastAsia="Century Gothic" w:hAnsi="Century Gothic" w:cs="Times New Roman"/>
          <w:sz w:val="26"/>
          <w:szCs w:val="26"/>
        </w:rPr>
        <w:t>gnacyjnych lu</w:t>
      </w:r>
      <w:r w:rsidR="00D37A05">
        <w:rPr>
          <w:rFonts w:ascii="Century Gothic" w:eastAsia="Century Gothic" w:hAnsi="Century Gothic" w:cs="Times New Roman"/>
          <w:sz w:val="26"/>
          <w:szCs w:val="26"/>
        </w:rPr>
        <w:t>b higieniczny</w:t>
      </w:r>
      <w:r w:rsidRPr="006C01C9">
        <w:rPr>
          <w:rFonts w:ascii="Century Gothic" w:eastAsia="Century Gothic" w:hAnsi="Century Gothic" w:cs="Times New Roman"/>
          <w:sz w:val="26"/>
          <w:szCs w:val="26"/>
        </w:rPr>
        <w:t>ch wobec małoletn</w:t>
      </w:r>
      <w:r w:rsidR="00D37A05">
        <w:rPr>
          <w:rFonts w:ascii="Century Gothic" w:eastAsia="Century Gothic" w:hAnsi="Century Gothic" w:cs="Times New Roman"/>
          <w:sz w:val="26"/>
          <w:szCs w:val="26"/>
        </w:rPr>
        <w:t>i</w:t>
      </w:r>
      <w:r w:rsidRPr="006C01C9">
        <w:rPr>
          <w:rFonts w:ascii="Century Gothic" w:eastAsia="Century Gothic" w:hAnsi="Century Gothic" w:cs="Times New Roman"/>
          <w:sz w:val="26"/>
          <w:szCs w:val="26"/>
        </w:rPr>
        <w:t xml:space="preserve">ego należy ograniczyć kontakt fizyczny do niezbędnego zakresu oraz zapewnić poszanowanie jego intymności i godności. Czynności takie powinny być wykonywane zgodnie z zakresem obowiązków pracownika, przyjętymi w placówce procedurami oraz- w miarę możliwości- w obecności lub w warunkach zapewniających możliwość nadzoru przez inną osobę dorosłą Należy zadbać o to, aby osoby, do których obowiązków należą pielęgnacja i opieka higieniczna nad dziećmi, zostały przeszkolone w tym kierunku. </w:t>
      </w:r>
    </w:p>
    <w:p w:rsidR="00131D79" w:rsidRPr="006C01C9" w:rsidRDefault="00CF6A57" w:rsidP="006C01C9">
      <w:pPr>
        <w:pStyle w:val="Akapitzlist"/>
        <w:numPr>
          <w:ilvl w:val="0"/>
          <w:numId w:val="2"/>
        </w:numPr>
        <w:spacing w:line="360" w:lineRule="auto"/>
        <w:ind w:left="567" w:hanging="567"/>
        <w:jc w:val="both"/>
        <w:rPr>
          <w:rFonts w:ascii="Century Gothic" w:eastAsia="Century Gothic" w:hAnsi="Century Gothic" w:cs="Times New Roman"/>
          <w:sz w:val="26"/>
          <w:szCs w:val="26"/>
        </w:rPr>
      </w:pPr>
      <w:r>
        <w:rPr>
          <w:rFonts w:ascii="Century Gothic" w:eastAsia="Century Gothic" w:hAnsi="Century Gothic" w:cs="Times New Roman"/>
          <w:sz w:val="26"/>
          <w:szCs w:val="26"/>
        </w:rPr>
        <w:t>Podczas wyjazdów i wycieczek personel</w:t>
      </w:r>
      <w:r w:rsidR="00131D79" w:rsidRPr="006C01C9">
        <w:rPr>
          <w:rFonts w:ascii="Century Gothic" w:eastAsia="Century Gothic" w:hAnsi="Century Gothic" w:cs="Times New Roman"/>
          <w:sz w:val="26"/>
          <w:szCs w:val="26"/>
        </w:rPr>
        <w:t xml:space="preserve"> nie może dzielić </w:t>
      </w:r>
      <w:r w:rsidR="00D37A05">
        <w:rPr>
          <w:rFonts w:ascii="Century Gothic" w:eastAsia="Century Gothic" w:hAnsi="Century Gothic" w:cs="Times New Roman"/>
          <w:sz w:val="26"/>
          <w:szCs w:val="26"/>
        </w:rPr>
        <w:t xml:space="preserve">                         </w:t>
      </w:r>
      <w:r w:rsidR="00131D79" w:rsidRPr="006C01C9">
        <w:rPr>
          <w:rFonts w:ascii="Century Gothic" w:eastAsia="Century Gothic" w:hAnsi="Century Gothic" w:cs="Times New Roman"/>
          <w:sz w:val="26"/>
          <w:szCs w:val="26"/>
        </w:rPr>
        <w:t>z małoletnim łóżka. Zakwaterowanie personelu i małoletnich powinno odbywać się w sposób zapewniający bezpieczeństwo, prywatność i poszanowanie intymności małoletnich oraz zgodnie</w:t>
      </w:r>
      <w:r w:rsidR="00D37A05">
        <w:rPr>
          <w:rFonts w:ascii="Century Gothic" w:eastAsia="Century Gothic" w:hAnsi="Century Gothic" w:cs="Times New Roman"/>
          <w:sz w:val="26"/>
          <w:szCs w:val="26"/>
        </w:rPr>
        <w:t xml:space="preserve">                       </w:t>
      </w:r>
      <w:r w:rsidR="00131D79" w:rsidRPr="006C01C9">
        <w:rPr>
          <w:rFonts w:ascii="Century Gothic" w:eastAsia="Century Gothic" w:hAnsi="Century Gothic" w:cs="Times New Roman"/>
          <w:sz w:val="26"/>
          <w:szCs w:val="26"/>
        </w:rPr>
        <w:t xml:space="preserve"> z zasadami organizacji danego wyjazdu.</w:t>
      </w:r>
    </w:p>
    <w:p w:rsidR="00131D79" w:rsidRPr="006C01C9" w:rsidRDefault="00131D79" w:rsidP="00D37A05">
      <w:pPr>
        <w:spacing w:before="240" w:after="240" w:line="360" w:lineRule="auto"/>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lastRenderedPageBreak/>
        <w:t>§ 5 Kontakty pomiędzy personelem, a małoletnimi poza godzinami pracy</w:t>
      </w:r>
    </w:p>
    <w:p w:rsidR="00131D79" w:rsidRPr="006C01C9" w:rsidRDefault="00131D79" w:rsidP="006C01C9">
      <w:pPr>
        <w:pStyle w:val="Akapitzlist"/>
        <w:numPr>
          <w:ilvl w:val="0"/>
          <w:numId w:val="1"/>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Co do zasady kontakt z dziećmi powinien odbywać się wyłącznie w godzinach pracy i dotyczyć celów edukacyjnych lub wychowawczych. </w:t>
      </w:r>
    </w:p>
    <w:p w:rsidR="00131D79" w:rsidRPr="006C01C9" w:rsidRDefault="00131D79" w:rsidP="006C01C9">
      <w:pPr>
        <w:pStyle w:val="Akapitzlist"/>
        <w:numPr>
          <w:ilvl w:val="0"/>
          <w:numId w:val="1"/>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Personelowi szkoły nie wolno zapraszać dzieci do swojego miejsca zamieszkania ani spotykać się z nimi poza godzinami pracy. Obejmuje to także kontakty z dziećmi poprzez prywatne kanały komunikacji (prywatny telefon, e-mail, komunikatory, profile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w mediach </w:t>
      </w:r>
      <w:proofErr w:type="spellStart"/>
      <w:r w:rsidRPr="006C01C9">
        <w:rPr>
          <w:rFonts w:ascii="Century Gothic" w:eastAsia="Century Gothic" w:hAnsi="Century Gothic" w:cs="Times New Roman"/>
          <w:sz w:val="26"/>
          <w:szCs w:val="26"/>
        </w:rPr>
        <w:t>społecznościowych</w:t>
      </w:r>
      <w:proofErr w:type="spellEnd"/>
      <w:r w:rsidRPr="006C01C9">
        <w:rPr>
          <w:rFonts w:ascii="Century Gothic" w:eastAsia="Century Gothic" w:hAnsi="Century Gothic" w:cs="Times New Roman"/>
          <w:sz w:val="26"/>
          <w:szCs w:val="26"/>
        </w:rPr>
        <w:t xml:space="preserve">). </w:t>
      </w:r>
    </w:p>
    <w:p w:rsidR="00131D79" w:rsidRPr="006C01C9" w:rsidRDefault="00131D79" w:rsidP="006C01C9">
      <w:pPr>
        <w:pStyle w:val="Akapitzlist"/>
        <w:numPr>
          <w:ilvl w:val="0"/>
          <w:numId w:val="1"/>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Jeśli zachodzi taka konieczność, właściwą formą komunikacji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z dziećmi i ich rodzicami lub opiekunami poza godzinami pracy są kanały służbowe (e-mail, telefon służbowy). </w:t>
      </w:r>
    </w:p>
    <w:p w:rsidR="00131D79" w:rsidRPr="006C01C9" w:rsidRDefault="00131D79" w:rsidP="006C01C9">
      <w:pPr>
        <w:pStyle w:val="Akapitzlist"/>
        <w:numPr>
          <w:ilvl w:val="0"/>
          <w:numId w:val="1"/>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 xml:space="preserve">Jeśli zachodzi konieczność spotkania z dziećmi poza godzinami pracy, należy poinformować o tym dyrekcję, </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a rodzice/opiekunowie prawni dzieci muszą wyrazić zgodę na taki kontakt. </w:t>
      </w:r>
    </w:p>
    <w:p w:rsidR="00131D79" w:rsidRPr="006C01C9" w:rsidRDefault="00131D79" w:rsidP="006C01C9">
      <w:pPr>
        <w:pStyle w:val="Akapitzlist"/>
        <w:numPr>
          <w:ilvl w:val="0"/>
          <w:numId w:val="1"/>
        </w:numPr>
        <w:spacing w:line="360" w:lineRule="auto"/>
        <w:ind w:left="567" w:hanging="567"/>
        <w:jc w:val="both"/>
        <w:rPr>
          <w:rFonts w:ascii="Century Gothic" w:eastAsia="Century Gothic" w:hAnsi="Century Gothic" w:cs="Times New Roman"/>
          <w:sz w:val="26"/>
          <w:szCs w:val="26"/>
        </w:rPr>
      </w:pPr>
      <w:r w:rsidRPr="006C01C9">
        <w:rPr>
          <w:rFonts w:ascii="Century Gothic" w:eastAsia="Century Gothic" w:hAnsi="Century Gothic" w:cs="Times New Roman"/>
          <w:sz w:val="26"/>
          <w:szCs w:val="26"/>
        </w:rPr>
        <w:t>Utrzymywanie relacji towarzyskich lub rodzinnych (jeśli dzieci</w:t>
      </w:r>
      <w:r w:rsidR="00D37A05">
        <w:rPr>
          <w:rFonts w:ascii="Century Gothic" w:eastAsia="Century Gothic" w:hAnsi="Century Gothic" w:cs="Times New Roman"/>
          <w:sz w:val="26"/>
          <w:szCs w:val="26"/>
        </w:rPr>
        <w:t xml:space="preserve">                         </w:t>
      </w:r>
      <w:r w:rsidRPr="006C01C9">
        <w:rPr>
          <w:rFonts w:ascii="Century Gothic" w:eastAsia="Century Gothic" w:hAnsi="Century Gothic" w:cs="Times New Roman"/>
          <w:sz w:val="26"/>
          <w:szCs w:val="26"/>
        </w:rPr>
        <w:t xml:space="preserve"> i rodzice/opiekunowie dzieci są osobami bliskimi wobec pracownika) wymaga zachowania poufności wszystkich informacji dotyczących innych dzieci, ich rodziców oraz opiekunów.</w:t>
      </w:r>
    </w:p>
    <w:p w:rsidR="00131D79" w:rsidRPr="006C01C9" w:rsidRDefault="00131D79" w:rsidP="00D37A05">
      <w:pPr>
        <w:spacing w:before="240" w:after="240" w:line="360" w:lineRule="auto"/>
        <w:ind w:left="567" w:hanging="567"/>
        <w:jc w:val="center"/>
        <w:rPr>
          <w:rFonts w:ascii="Century Gothic" w:eastAsia="Century Gothic" w:hAnsi="Century Gothic" w:cs="Times New Roman"/>
          <w:b/>
          <w:bCs/>
          <w:sz w:val="26"/>
          <w:szCs w:val="26"/>
        </w:rPr>
      </w:pPr>
      <w:r w:rsidRPr="006C01C9">
        <w:rPr>
          <w:rFonts w:ascii="Century Gothic" w:eastAsia="Century Gothic" w:hAnsi="Century Gothic" w:cs="Times New Roman"/>
          <w:b/>
          <w:bCs/>
          <w:sz w:val="26"/>
          <w:szCs w:val="26"/>
        </w:rPr>
        <w:t>§ 6 Bezpieczeństwo  w środowisku cyfrowym</w:t>
      </w:r>
    </w:p>
    <w:p w:rsidR="00131D79" w:rsidRPr="006C01C9" w:rsidRDefault="00131D79" w:rsidP="00D37A05">
      <w:p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oraz małoletni korzystający z urządzeń elektronicznych i Internetu są zobowiązani do przestrzegania zasad bezpieczeństwa cyfrowego, poszanowania prywatności i godności innych osób oraz zasad określonych w przepisach prawa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i wewnętrznych regulacjach placówki.</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lastRenderedPageBreak/>
        <w:t xml:space="preserve">Urządzenia elektroniczne będące własnością placówki,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w szczególności komputery, tablety, telefony, tablice interaktywne</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 xml:space="preserve"> i inne urządzenia z dostępem do Internetu, mogą być wykorzystywane przez małoletnich wyłącznie zgodnie z ich przeznaczeniem oraz zasadami określonymi przez placówkę.</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Korzystanie przez małoletnich z prywatnych urządzeń elektronicznych, w tym telefonów, </w:t>
      </w:r>
      <w:proofErr w:type="spellStart"/>
      <w:r w:rsidRPr="006C01C9">
        <w:rPr>
          <w:rFonts w:ascii="Century Gothic" w:eastAsia="Times New Roman" w:hAnsi="Century Gothic" w:cs="Times New Roman"/>
          <w:sz w:val="26"/>
          <w:szCs w:val="26"/>
        </w:rPr>
        <w:t>smartfonów</w:t>
      </w:r>
      <w:proofErr w:type="spellEnd"/>
      <w:r w:rsidRPr="006C01C9">
        <w:rPr>
          <w:rFonts w:ascii="Century Gothic" w:eastAsia="Times New Roman" w:hAnsi="Century Gothic" w:cs="Times New Roman"/>
          <w:sz w:val="26"/>
          <w:szCs w:val="26"/>
        </w:rPr>
        <w:t xml:space="preserve">, tabletów, </w:t>
      </w:r>
      <w:proofErr w:type="spellStart"/>
      <w:r w:rsidRPr="006C01C9">
        <w:rPr>
          <w:rFonts w:ascii="Century Gothic" w:eastAsia="Times New Roman" w:hAnsi="Century Gothic" w:cs="Times New Roman"/>
          <w:sz w:val="26"/>
          <w:szCs w:val="26"/>
        </w:rPr>
        <w:t>smartwatchy</w:t>
      </w:r>
      <w:proofErr w:type="spellEnd"/>
      <w:r w:rsidRPr="006C01C9">
        <w:rPr>
          <w:rFonts w:ascii="Century Gothic" w:eastAsia="Times New Roman" w:hAnsi="Century Gothic" w:cs="Times New Roman"/>
          <w:sz w:val="26"/>
          <w:szCs w:val="26"/>
        </w:rPr>
        <w:t xml:space="preserve"> i innych urządzeń umożliwiających dostęp do Internetu, odbywa się zgodnie z zasadami określonymi w statucie placówki oraz innych obowiązujących regulacjach wewnętrznych.</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Dostęp do Internetu na terenie placówki powinien odbywać się</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 xml:space="preserve"> z wykorzystaniem zabezpieczonej sieci i w sposób zapewniający,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w miarę możliwości, ochronę małoletnich przed treściami szkodliwymi, nielegalnymi lub nieodpowiednimi do ich wieku.</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Małoletni nie mogą udostępniać innym osobom swoich haseł, loginów, kodów dostępu ani innych danych umożliwiających dostęp do ich kont, urządzeń lub zasobów cyfrowych.</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Zabrania się wykorzystywania cudzych kont, podszywania się pod inne osoby, przejmowania kont, rozpowszechniania cudzych danych logowania oraz podejmowania działań mających na celu uzyskanie nieuprawnionego dostępu do urządzeń, kont lub danych innych osób.</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Zabrania się podejmowania wobec innych osób działań stanowiących </w:t>
      </w:r>
      <w:proofErr w:type="spellStart"/>
      <w:r w:rsidRPr="006C01C9">
        <w:rPr>
          <w:rFonts w:ascii="Century Gothic" w:eastAsia="Times New Roman" w:hAnsi="Century Gothic" w:cs="Times New Roman"/>
          <w:sz w:val="26"/>
          <w:szCs w:val="26"/>
        </w:rPr>
        <w:t>cyberprzemoc</w:t>
      </w:r>
      <w:proofErr w:type="spellEnd"/>
      <w:r w:rsidRPr="006C01C9">
        <w:rPr>
          <w:rFonts w:ascii="Century Gothic" w:eastAsia="Times New Roman" w:hAnsi="Century Gothic" w:cs="Times New Roman"/>
          <w:sz w:val="26"/>
          <w:szCs w:val="26"/>
        </w:rPr>
        <w:t>, w szczególności:</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wyśmiewania, obrażania, poniżania lub zastraszania za pośrednictwem Internetu;</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publikowania lub przesyłania treści mających na celu ośmieszenie lub skrzywdzenie innej osoby;</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lastRenderedPageBreak/>
        <w:t>rozpowszechniania nieprawdziwych lub krzywdzących informacji;</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publikowania lub przesyłania zdjęć, nagrań lub innych materiałów dotyczących innej osoby bez odpowiedniej podstawy prawnej lub zgody, jeżeli jest ona wymagana;</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tworzenia fałszywych kont lub profili w celu ośmieszenia, poniżenia lub skrzywdzenia innej osoby;</w:t>
      </w:r>
    </w:p>
    <w:p w:rsidR="00131D79" w:rsidRPr="006C01C9" w:rsidRDefault="00131D79" w:rsidP="00D37A05">
      <w:pPr>
        <w:pStyle w:val="Akapitzlist"/>
        <w:numPr>
          <w:ilvl w:val="1"/>
          <w:numId w:val="6"/>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wykluczania, nękania lub nakłaniania innych osób do podejmowania działań przeciwko konkretnej osobie za pośrednictwem Internetu.</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Małoletni powinni zachować szczególną ostrożność w kontaktach internetowych z osobami, których nie znają w świecie rzeczywistym. Nie należy przekazywać takim osobom danych osobowych, adresu zamieszkania, numeru telefonu, informacji</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 xml:space="preserve"> o miejscu pobytu, haseł, danych dotyczących rodziny ani innych informacji umożliwiających identyfikację lub kontakt poza Internetem.</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Małoletni nie powinni umawiać się na spotkania z osobami poznanymi wyłącznie w Internecie bez wiedzy i zgody rodzica lub opiekuna prawnego.</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powinien zwracać szczególną uwagę na sytuacje, w których osoba dorosła nawiązuje z małoletnim kontakt internetowy w celu stopniowego zdobywania jego zaufania, nakłaniania do zachowania w tajemnicy prowadzonej korespondencji, uzyskiwania zdjęć lub nagrań o charakterze intymnym, nakłaniania do spotkania lub podejmowania innych działań mogących prowadzić do wykorzystania małoletniego. Takie zachowania należy traktować jako sygnał wymagający </w:t>
      </w:r>
      <w:r w:rsidRPr="006C01C9">
        <w:rPr>
          <w:rFonts w:ascii="Century Gothic" w:eastAsia="Times New Roman" w:hAnsi="Century Gothic" w:cs="Times New Roman"/>
          <w:sz w:val="26"/>
          <w:szCs w:val="26"/>
        </w:rPr>
        <w:lastRenderedPageBreak/>
        <w:t>niezwłocznego podjęcia działań zgodnie z procedurą interwencji obowiązującą w placówce.</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Zabrania się przesyłania, ud</w:t>
      </w:r>
      <w:r w:rsidR="00CF6A57">
        <w:rPr>
          <w:rFonts w:ascii="Century Gothic" w:eastAsia="Times New Roman" w:hAnsi="Century Gothic" w:cs="Times New Roman"/>
          <w:sz w:val="26"/>
          <w:szCs w:val="26"/>
        </w:rPr>
        <w:t xml:space="preserve">ostępniania, przechowywania lub </w:t>
      </w:r>
      <w:r w:rsidRPr="006C01C9">
        <w:rPr>
          <w:rFonts w:ascii="Century Gothic" w:eastAsia="Times New Roman" w:hAnsi="Century Gothic" w:cs="Times New Roman"/>
          <w:sz w:val="26"/>
          <w:szCs w:val="26"/>
        </w:rPr>
        <w:t xml:space="preserve">rozpowszechniania za pośrednictwem urządzeń elektronicznych i Internetu treści pornograficznych, </w:t>
      </w:r>
      <w:proofErr w:type="spellStart"/>
      <w:r w:rsidRPr="006C01C9">
        <w:rPr>
          <w:rFonts w:ascii="Century Gothic" w:eastAsia="Times New Roman" w:hAnsi="Century Gothic" w:cs="Times New Roman"/>
          <w:sz w:val="26"/>
          <w:szCs w:val="26"/>
        </w:rPr>
        <w:t>seksualizujących</w:t>
      </w:r>
      <w:proofErr w:type="spellEnd"/>
      <w:r w:rsidRPr="006C01C9">
        <w:rPr>
          <w:rFonts w:ascii="Century Gothic" w:eastAsia="Times New Roman" w:hAnsi="Century Gothic" w:cs="Times New Roman"/>
          <w:sz w:val="26"/>
          <w:szCs w:val="26"/>
        </w:rPr>
        <w:t xml:space="preserve"> lub przedstawiających przemoc, a także innych treści mogących zagrażać prawidłowemu rozwojowi małoletnich.</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Małoletni, który otrzymał wiadomość, zdjęcie, film, link lub inną treść, która wzbudza jego niepokój, jest dla niego nieodpowiednia lub może stanowić zagrożenie, powinien przerwać kontakt z nadawcą, w miarę możliwości nie usuwać otrzymanych materiałów oraz niezwłocznie poinformować rodzica, opiekuna prawnego, nauczyciela, wychowawcę, pedagoga, psychologa lub inną wyznaczoną osobę w placówce.</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który poweźmie informację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 xml:space="preserve">o </w:t>
      </w:r>
      <w:proofErr w:type="spellStart"/>
      <w:r w:rsidRPr="006C01C9">
        <w:rPr>
          <w:rFonts w:ascii="Century Gothic" w:eastAsia="Times New Roman" w:hAnsi="Century Gothic" w:cs="Times New Roman"/>
          <w:sz w:val="26"/>
          <w:szCs w:val="26"/>
        </w:rPr>
        <w:t>cyberprzemocy</w:t>
      </w:r>
      <w:proofErr w:type="spellEnd"/>
      <w:r w:rsidRPr="006C01C9">
        <w:rPr>
          <w:rFonts w:ascii="Century Gothic" w:eastAsia="Times New Roman" w:hAnsi="Century Gothic" w:cs="Times New Roman"/>
          <w:sz w:val="26"/>
          <w:szCs w:val="26"/>
        </w:rPr>
        <w:t xml:space="preserve">, rozpowszechnianiu treści szkodliwych, próbie nawiązania przez osobę dorosłą niewłaściwego kontaktu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 xml:space="preserve">z małoletnim lub innym zagrożeniu w środowisku cyfrowym, jest zobowiązany do podjęcia działań zgodnie z obowiązującą </w:t>
      </w:r>
      <w:r w:rsidR="00CF6A57">
        <w:rPr>
          <w:rFonts w:ascii="Century Gothic" w:eastAsia="Times New Roman" w:hAnsi="Century Gothic" w:cs="Times New Roman"/>
          <w:sz w:val="26"/>
          <w:szCs w:val="26"/>
        </w:rPr>
        <w:t xml:space="preserve">                    </w:t>
      </w:r>
      <w:r w:rsidRPr="006C01C9">
        <w:rPr>
          <w:rFonts w:ascii="Century Gothic" w:eastAsia="Times New Roman" w:hAnsi="Century Gothic" w:cs="Times New Roman"/>
          <w:sz w:val="26"/>
          <w:szCs w:val="26"/>
        </w:rPr>
        <w:t>w placówce procedurą interwencji.</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W przypadku podejrzenia </w:t>
      </w:r>
      <w:proofErr w:type="spellStart"/>
      <w:r w:rsidRPr="006C01C9">
        <w:rPr>
          <w:rFonts w:ascii="Century Gothic" w:eastAsia="Times New Roman" w:hAnsi="Century Gothic" w:cs="Times New Roman"/>
          <w:sz w:val="26"/>
          <w:szCs w:val="26"/>
        </w:rPr>
        <w:t>cyberprzemocy</w:t>
      </w:r>
      <w:proofErr w:type="spellEnd"/>
      <w:r w:rsidRPr="006C01C9">
        <w:rPr>
          <w:rFonts w:ascii="Century Gothic" w:eastAsia="Times New Roman" w:hAnsi="Century Gothic" w:cs="Times New Roman"/>
          <w:sz w:val="26"/>
          <w:szCs w:val="26"/>
        </w:rPr>
        <w:t xml:space="preserve"> należy, w miarę możliwości, zabezpieczyć informacje mogące stanowić dowód zdarzenia, w szczególności wiadomości, zrzuty ekranu, adresy stron internetowych, nazwy użytkowników, daty i godziny zdarzeń, bez dalszego rozpowszechniania tych materiałów.</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nie może wykorzystywać prywatnych kont w mediach </w:t>
      </w:r>
      <w:proofErr w:type="spellStart"/>
      <w:r w:rsidRPr="006C01C9">
        <w:rPr>
          <w:rFonts w:ascii="Century Gothic" w:eastAsia="Times New Roman" w:hAnsi="Century Gothic" w:cs="Times New Roman"/>
          <w:sz w:val="26"/>
          <w:szCs w:val="26"/>
        </w:rPr>
        <w:t>społecznościowych</w:t>
      </w:r>
      <w:proofErr w:type="spellEnd"/>
      <w:r w:rsidRPr="006C01C9">
        <w:rPr>
          <w:rFonts w:ascii="Century Gothic" w:eastAsia="Times New Roman" w:hAnsi="Century Gothic" w:cs="Times New Roman"/>
          <w:sz w:val="26"/>
          <w:szCs w:val="26"/>
        </w:rPr>
        <w:t xml:space="preserve"> ani prywatnych komunikatorów do prowadzenia z małoletnimi kontaktów o charakterze prywatnym. Kontakt z małoletnimi powinien odbywać się za </w:t>
      </w:r>
      <w:r w:rsidRPr="006C01C9">
        <w:rPr>
          <w:rFonts w:ascii="Century Gothic" w:eastAsia="Times New Roman" w:hAnsi="Century Gothic" w:cs="Times New Roman"/>
          <w:sz w:val="26"/>
          <w:szCs w:val="26"/>
        </w:rPr>
        <w:lastRenderedPageBreak/>
        <w:t>pośrednictwem zatwierdzonych przez placówkę kanałów komunikacji i wyłącznie w związku z działalnością edukacyjną, wychowawczą, opiekuńczą lub organizacyjną placówki.</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nie może przesyłać małoletnim za pośrednictwem prywatnych kont, komunikatorów lub urządzeń treści o charakterze seksualnym, pornograficznym, </w:t>
      </w:r>
      <w:proofErr w:type="spellStart"/>
      <w:r w:rsidRPr="006C01C9">
        <w:rPr>
          <w:rFonts w:ascii="Century Gothic" w:eastAsia="Times New Roman" w:hAnsi="Century Gothic" w:cs="Times New Roman"/>
          <w:sz w:val="26"/>
          <w:szCs w:val="26"/>
        </w:rPr>
        <w:t>przemocowym</w:t>
      </w:r>
      <w:proofErr w:type="spellEnd"/>
      <w:r w:rsidRPr="006C01C9">
        <w:rPr>
          <w:rFonts w:ascii="Century Gothic" w:eastAsia="Times New Roman" w:hAnsi="Century Gothic" w:cs="Times New Roman"/>
          <w:sz w:val="26"/>
          <w:szCs w:val="26"/>
        </w:rPr>
        <w:t xml:space="preserve"> lub innych treści nieodpowiednich dla małoletnich.</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W przypadku ujawnienia </w:t>
      </w:r>
      <w:proofErr w:type="spellStart"/>
      <w:r w:rsidRPr="006C01C9">
        <w:rPr>
          <w:rFonts w:ascii="Century Gothic" w:eastAsia="Times New Roman" w:hAnsi="Century Gothic" w:cs="Times New Roman"/>
          <w:sz w:val="26"/>
          <w:szCs w:val="26"/>
        </w:rPr>
        <w:t>cyberprzemocy</w:t>
      </w:r>
      <w:proofErr w:type="spellEnd"/>
      <w:r w:rsidRPr="006C01C9">
        <w:rPr>
          <w:rFonts w:ascii="Century Gothic" w:eastAsia="Times New Roman" w:hAnsi="Century Gothic" w:cs="Times New Roman"/>
          <w:sz w:val="26"/>
          <w:szCs w:val="26"/>
        </w:rPr>
        <w:t xml:space="preserve"> lub innego zagrożenia w środowisku cyfrowym placówka podejmuje działania adekwatne do sytuacji, w szczególności:</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zapewnia małoletniemu bezpieczeństwo i wsparcie;</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ustala podstawowe okoliczności zdarzenia;</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zabezpiecza dostępne informacje i dowody;</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informuje rodziców lub opiekunów prawnych małoletniego, jeżeli jest to zgodne z jego dobrem i nie zagraża jego bezpieczeństwu;</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podejmuje działania wobec osoby dopuszczającej się </w:t>
      </w:r>
      <w:proofErr w:type="spellStart"/>
      <w:r w:rsidRPr="006C01C9">
        <w:rPr>
          <w:rFonts w:ascii="Century Gothic" w:eastAsia="Times New Roman" w:hAnsi="Century Gothic" w:cs="Times New Roman"/>
          <w:sz w:val="26"/>
          <w:szCs w:val="26"/>
        </w:rPr>
        <w:t>cyberprzemocy</w:t>
      </w:r>
      <w:proofErr w:type="spellEnd"/>
      <w:r w:rsidRPr="006C01C9">
        <w:rPr>
          <w:rFonts w:ascii="Century Gothic" w:eastAsia="Times New Roman" w:hAnsi="Century Gothic" w:cs="Times New Roman"/>
          <w:sz w:val="26"/>
          <w:szCs w:val="26"/>
        </w:rPr>
        <w:t xml:space="preserve"> zgodnie z obowiązującymi w placówce zasadami;</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w przypadku podejrzenia popełnienia przestępstwa lub zagrożenia życia lub zdrowia małoletniego podejmuje działania przewidziane przepisami prawa, w tym zawiadamia właściwe organy;</w:t>
      </w:r>
    </w:p>
    <w:p w:rsidR="00131D79" w:rsidRPr="006C01C9" w:rsidRDefault="00131D79" w:rsidP="00D37A05">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zapewnia małoletniemu odpowiednią pomoc psychologiczno-pedagogiczną i monitoruje jego sytuację.</w:t>
      </w:r>
    </w:p>
    <w:p w:rsidR="003346B2" w:rsidRPr="00D37A05" w:rsidRDefault="00131D79" w:rsidP="006C01C9">
      <w:pPr>
        <w:pStyle w:val="Akapitzlist"/>
        <w:numPr>
          <w:ilvl w:val="0"/>
          <w:numId w:val="5"/>
        </w:numPr>
        <w:pBdr>
          <w:top w:val="none" w:sz="4" w:space="0" w:color="000000"/>
          <w:left w:val="none" w:sz="4" w:space="0" w:color="000000"/>
          <w:bottom w:val="none" w:sz="4" w:space="0" w:color="000000"/>
          <w:right w:val="none" w:sz="4" w:space="0" w:color="000000"/>
        </w:pBdr>
        <w:spacing w:line="360" w:lineRule="auto"/>
        <w:jc w:val="both"/>
        <w:rPr>
          <w:rFonts w:ascii="Century Gothic" w:hAnsi="Century Gothic" w:cs="Times New Roman"/>
          <w:sz w:val="26"/>
          <w:szCs w:val="26"/>
        </w:rPr>
      </w:pPr>
      <w:r w:rsidRPr="006C01C9">
        <w:rPr>
          <w:rFonts w:ascii="Century Gothic" w:eastAsia="Times New Roman" w:hAnsi="Century Gothic" w:cs="Times New Roman"/>
          <w:sz w:val="26"/>
          <w:szCs w:val="26"/>
        </w:rPr>
        <w:t xml:space="preserve">Personel placówki powinien podejmować działania edukacyjne mające na celu rozwijanie u małoletnich umiejętności bezpiecznego korzystania z Internetu, rozpoznawania zagrożeń cyfrowych, ochrony prywatności oraz </w:t>
      </w:r>
      <w:r w:rsidRPr="006C01C9">
        <w:rPr>
          <w:rFonts w:ascii="Century Gothic" w:eastAsia="Times New Roman" w:hAnsi="Century Gothic" w:cs="Times New Roman"/>
          <w:sz w:val="26"/>
          <w:szCs w:val="26"/>
        </w:rPr>
        <w:lastRenderedPageBreak/>
        <w:t xml:space="preserve">właściwego reagowania na </w:t>
      </w:r>
      <w:proofErr w:type="spellStart"/>
      <w:r w:rsidRPr="006C01C9">
        <w:rPr>
          <w:rFonts w:ascii="Century Gothic" w:eastAsia="Times New Roman" w:hAnsi="Century Gothic" w:cs="Times New Roman"/>
          <w:sz w:val="26"/>
          <w:szCs w:val="26"/>
        </w:rPr>
        <w:t>cyberprzemoc</w:t>
      </w:r>
      <w:proofErr w:type="spellEnd"/>
      <w:r w:rsidRPr="006C01C9">
        <w:rPr>
          <w:rFonts w:ascii="Century Gothic" w:eastAsia="Times New Roman" w:hAnsi="Century Gothic" w:cs="Times New Roman"/>
          <w:sz w:val="26"/>
          <w:szCs w:val="26"/>
        </w:rPr>
        <w:t xml:space="preserve"> i inne niebezpieczne sytuacje w środowisku cyfrowym.</w:t>
      </w:r>
    </w:p>
    <w:sectPr w:rsidR="003346B2" w:rsidRPr="00D37A05" w:rsidSect="003346B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8ECE0"/>
    <w:multiLevelType w:val="multilevel"/>
    <w:tmpl w:val="C8761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6E2EA2"/>
    <w:multiLevelType w:val="multilevel"/>
    <w:tmpl w:val="C8761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DD59012"/>
    <w:multiLevelType w:val="multilevel"/>
    <w:tmpl w:val="F44471C6"/>
    <w:lvl w:ilvl="0">
      <w:start w:val="1"/>
      <w:numFmt w:val="decimal"/>
      <w:lvlText w:val="%1."/>
      <w:lvlJc w:val="left"/>
      <w:pPr>
        <w:ind w:left="709" w:hanging="360"/>
      </w:pPr>
      <w:rPr>
        <w:rFonts w:hint="default"/>
      </w:r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3">
    <w:nsid w:val="50EFD6DE"/>
    <w:multiLevelType w:val="multilevel"/>
    <w:tmpl w:val="B5169B9E"/>
    <w:lvl w:ilvl="0">
      <w:start w:val="1"/>
      <w:numFmt w:val="decimal"/>
      <w:lvlText w:val="%1."/>
      <w:lvlJc w:val="right"/>
      <w:pPr>
        <w:ind w:left="709" w:hanging="360"/>
      </w:pPr>
    </w:lvl>
    <w:lvl w:ilvl="1">
      <w:start w:val="1"/>
      <w:numFmt w:val="decimal"/>
      <w:lvlText w:val="%2."/>
      <w:lvlJc w:val="right"/>
      <w:pPr>
        <w:ind w:left="1429" w:hanging="360"/>
      </w:pPr>
    </w:lvl>
    <w:lvl w:ilvl="2">
      <w:start w:val="1"/>
      <w:numFmt w:val="decimal"/>
      <w:lvlText w:val="%3."/>
      <w:lvlJc w:val="right"/>
      <w:pPr>
        <w:ind w:left="2149" w:hanging="360"/>
      </w:pPr>
    </w:lvl>
    <w:lvl w:ilvl="3">
      <w:start w:val="1"/>
      <w:numFmt w:val="decimal"/>
      <w:lvlText w:val="%4."/>
      <w:lvlJc w:val="right"/>
      <w:pPr>
        <w:ind w:left="2869" w:hanging="360"/>
      </w:pPr>
    </w:lvl>
    <w:lvl w:ilvl="4">
      <w:start w:val="1"/>
      <w:numFmt w:val="decimal"/>
      <w:lvlText w:val="%5."/>
      <w:lvlJc w:val="right"/>
      <w:pPr>
        <w:ind w:left="3589" w:hanging="360"/>
      </w:pPr>
    </w:lvl>
    <w:lvl w:ilvl="5">
      <w:start w:val="1"/>
      <w:numFmt w:val="decimal"/>
      <w:lvlText w:val="%6."/>
      <w:lvlJc w:val="right"/>
      <w:pPr>
        <w:ind w:left="4309" w:hanging="360"/>
      </w:pPr>
    </w:lvl>
    <w:lvl w:ilvl="6">
      <w:start w:val="1"/>
      <w:numFmt w:val="decimal"/>
      <w:lvlText w:val="%7."/>
      <w:lvlJc w:val="right"/>
      <w:pPr>
        <w:ind w:left="5029" w:hanging="360"/>
      </w:pPr>
    </w:lvl>
    <w:lvl w:ilvl="7">
      <w:start w:val="1"/>
      <w:numFmt w:val="decimal"/>
      <w:lvlText w:val="%8."/>
      <w:lvlJc w:val="right"/>
      <w:pPr>
        <w:ind w:left="5749" w:hanging="360"/>
      </w:pPr>
    </w:lvl>
    <w:lvl w:ilvl="8">
      <w:start w:val="1"/>
      <w:numFmt w:val="decimal"/>
      <w:lvlText w:val="%9."/>
      <w:lvlJc w:val="right"/>
      <w:pPr>
        <w:ind w:left="6469" w:hanging="360"/>
      </w:pPr>
    </w:lvl>
  </w:abstractNum>
  <w:abstractNum w:abstractNumId="4">
    <w:nsid w:val="622BB7D9"/>
    <w:multiLevelType w:val="multilevel"/>
    <w:tmpl w:val="C8761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CE042A2"/>
    <w:multiLevelType w:val="multilevel"/>
    <w:tmpl w:val="C87614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2"/>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compat/>
  <w:rsids>
    <w:rsidRoot w:val="00131D79"/>
    <w:rsid w:val="00131D79"/>
    <w:rsid w:val="003346B2"/>
    <w:rsid w:val="006C01C9"/>
    <w:rsid w:val="00CF6A57"/>
    <w:rsid w:val="00D37A0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31D79"/>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31D7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12</Pages>
  <Words>2472</Words>
  <Characters>14833</Characters>
  <Application>Microsoft Office Word</Application>
  <DocSecurity>0</DocSecurity>
  <Lines>123</Lines>
  <Paragraphs>34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2026-09-29T17:36:00Z</dcterms:created>
  <dcterms:modified xsi:type="dcterms:W3CDTF">2026-09-29T18:20:00Z</dcterms:modified>
</cp:coreProperties>
</file>