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79" w:rsidRDefault="00F85779" w:rsidP="00F85779">
      <w:pPr>
        <w:jc w:val="center"/>
        <w:rPr>
          <w:rFonts w:ascii="Times New Roman" w:hAnsi="Times New Roman"/>
          <w:b/>
          <w:sz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 xml:space="preserve">KLAUZULA INFORMACYJNA DOTYCZĄCA PRZETWARZANIA </w:t>
      </w:r>
      <w:r>
        <w:rPr>
          <w:rFonts w:ascii="Times New Roman" w:hAnsi="Times New Roman"/>
          <w:b/>
          <w:sz w:val="24"/>
          <w:lang w:val="pl-PL"/>
        </w:rPr>
        <w:br/>
        <w:t>DANYCH OSOBOWYCH</w:t>
      </w:r>
    </w:p>
    <w:p w:rsidR="00F85779" w:rsidRDefault="00F85779" w:rsidP="00F85779">
      <w:pPr>
        <w:tabs>
          <w:tab w:val="left" w:pos="142"/>
        </w:tabs>
        <w:ind w:left="142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0"/>
          <w:szCs w:val="20"/>
          <w:lang w:val="pl-PL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/>
          <w:sz w:val="20"/>
          <w:szCs w:val="20"/>
          <w:lang w:val="pl-PL"/>
        </w:rPr>
        <w:br/>
        <w:t>i w sprawie swobodnego przepływu takich danych oraz uchylenia dyrektywy 95/46/WE (ogólne rozporządzenie o ochronie danych „RODO”), informujemy o zasadach przetwarzania P</w:t>
      </w:r>
      <w:r w:rsidR="005975FE">
        <w:rPr>
          <w:rFonts w:ascii="Times New Roman" w:hAnsi="Times New Roman"/>
          <w:sz w:val="20"/>
          <w:szCs w:val="20"/>
          <w:lang w:val="pl-PL"/>
        </w:rPr>
        <w:t xml:space="preserve">ani/Pana danych osobowych oraz </w:t>
      </w:r>
      <w:r>
        <w:rPr>
          <w:rFonts w:ascii="Times New Roman" w:hAnsi="Times New Roman"/>
          <w:sz w:val="20"/>
          <w:szCs w:val="20"/>
          <w:lang w:val="pl-PL"/>
        </w:rPr>
        <w:t>o przysługujących Pani/Panu prawach z tym związanych. Poniższe zasady stosuje się począwszy od 25 maja 2018 roku.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1.    Administratorem Pani/Pana danych osobowych jest: </w:t>
      </w:r>
      <w:r w:rsidR="004C0B1C">
        <w:rPr>
          <w:rFonts w:ascii="Times New Roman" w:hAnsi="Times New Roman"/>
          <w:sz w:val="20"/>
          <w:szCs w:val="20"/>
          <w:lang w:val="pl-PL"/>
        </w:rPr>
        <w:t>Przedszkole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Samorządowe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w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4C0B1C">
        <w:rPr>
          <w:rFonts w:ascii="Times New Roman" w:hAnsi="Times New Roman"/>
          <w:sz w:val="20"/>
          <w:szCs w:val="20"/>
          <w:lang w:val="pl-PL"/>
        </w:rPr>
        <w:t>Tropii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>, reprezentowane przez Dyrektora.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2.    Jeśli ma Pani/Pan pytania dotyczące sposobu i zakresu przetwarzania Pani/Pana danych osobowych </w:t>
      </w:r>
      <w:r>
        <w:rPr>
          <w:rFonts w:ascii="Times New Roman" w:hAnsi="Times New Roman"/>
          <w:sz w:val="20"/>
          <w:szCs w:val="20"/>
          <w:lang w:val="pl-PL"/>
        </w:rPr>
        <w:br/>
        <w:t xml:space="preserve">w zakresie działania </w:t>
      </w:r>
      <w:r w:rsidR="004C0B1C">
        <w:rPr>
          <w:rFonts w:ascii="Times New Roman" w:hAnsi="Times New Roman"/>
          <w:sz w:val="20"/>
          <w:szCs w:val="20"/>
          <w:lang w:val="pl-PL"/>
        </w:rPr>
        <w:t>Przedszkola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Samorządowego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w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4C0B1C">
        <w:rPr>
          <w:rFonts w:ascii="Times New Roman" w:hAnsi="Times New Roman"/>
          <w:sz w:val="20"/>
          <w:szCs w:val="20"/>
          <w:lang w:val="pl-PL"/>
        </w:rPr>
        <w:t>Tropii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, a także przysługujących Pani/Panu uprawnień, może się Pani/Pan skontaktować się z Inspektorem Ochrony Danych Osobowych w </w:t>
      </w:r>
      <w:r w:rsidR="004C0B1C">
        <w:rPr>
          <w:rFonts w:ascii="Times New Roman" w:hAnsi="Times New Roman"/>
          <w:sz w:val="20"/>
          <w:szCs w:val="20"/>
          <w:lang w:val="pl-PL"/>
        </w:rPr>
        <w:t>Przedszkolu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Samorządowym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w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4C0B1C">
        <w:rPr>
          <w:rFonts w:ascii="Times New Roman" w:hAnsi="Times New Roman"/>
          <w:sz w:val="20"/>
          <w:szCs w:val="20"/>
          <w:lang w:val="pl-PL"/>
        </w:rPr>
        <w:t>T</w:t>
      </w:r>
      <w:r w:rsidR="006A6A06">
        <w:rPr>
          <w:rFonts w:ascii="Times New Roman" w:hAnsi="Times New Roman"/>
          <w:sz w:val="20"/>
          <w:szCs w:val="20"/>
          <w:lang w:val="pl-PL"/>
        </w:rPr>
        <w:t>r</w:t>
      </w:r>
      <w:bookmarkStart w:id="0" w:name="_GoBack"/>
      <w:bookmarkEnd w:id="0"/>
      <w:r w:rsidR="004C0B1C">
        <w:rPr>
          <w:rFonts w:ascii="Times New Roman" w:hAnsi="Times New Roman"/>
          <w:sz w:val="20"/>
          <w:szCs w:val="20"/>
          <w:lang w:val="pl-PL"/>
        </w:rPr>
        <w:t>opii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, za pomocą adresu </w:t>
      </w:r>
      <w:hyperlink r:id="rId4" w:history="1">
        <w:r>
          <w:rPr>
            <w:rStyle w:val="Hipercze"/>
            <w:rFonts w:ascii="Times New Roman" w:hAnsi="Times New Roman"/>
            <w:color w:val="000000"/>
            <w:sz w:val="20"/>
            <w:szCs w:val="20"/>
            <w:lang w:val="pl-PL"/>
          </w:rPr>
          <w:t>adwokat.teczar@gmail.com</w:t>
        </w:r>
      </w:hyperlink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3.  Administrator danych osobowych przetwarza Pani/Pana dane osobowe na podstawie obowiązujących przepisów prawa, zawartych umów oraz na podstawie udzielonej zgody.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4.    Pani/Pana dane osobowe przetwarzane są w celu/celach: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/>
        </w:rPr>
        <w:t>a)  </w:t>
      </w:r>
      <w:r>
        <w:rPr>
          <w:rFonts w:ascii="Times New Roman" w:hAnsi="Times New Roman"/>
          <w:sz w:val="20"/>
          <w:szCs w:val="20"/>
          <w:lang w:val="pl-PL" w:eastAsia="pl-PL"/>
        </w:rPr>
        <w:t xml:space="preserve">wypełniania obowiązków prawnych ciążących na placówce w związku z prowadzeniem zadań dydaktycznych, wychowawczych i opiekuńczych, a wynikających m.in. z ustawy z dnia 7 września 1991 r. o systemie oświaty (Dz. U. 2017 poz. 2198 z </w:t>
      </w:r>
      <w:proofErr w:type="spellStart"/>
      <w:r>
        <w:rPr>
          <w:rFonts w:ascii="Times New Roman" w:hAnsi="Times New Roman"/>
          <w:sz w:val="20"/>
          <w:szCs w:val="20"/>
          <w:lang w:val="pl-PL" w:eastAsia="pl-PL"/>
        </w:rPr>
        <w:t>późn</w:t>
      </w:r>
      <w:proofErr w:type="spellEnd"/>
      <w:r>
        <w:rPr>
          <w:rFonts w:ascii="Times New Roman" w:hAnsi="Times New Roman"/>
          <w:sz w:val="20"/>
          <w:szCs w:val="20"/>
          <w:lang w:val="pl-PL" w:eastAsia="pl-PL"/>
        </w:rPr>
        <w:t xml:space="preserve">. zm.) oraz ustawy z dnia 14 grudnia 2016 r. – Prawo oświatowe (Dz. U. 2017 poz. 59), ustawy z dnia 14 grudnia 2016 r. - Przepisy wprowadzające ustawę Prawo oświatowe (Dz. U. 2017 r. poz. 60), ustawy z 26 stycznia 1982 r. Karta Nauczyciela (Dz. U. 2018 poz. 967) oraz przepisów wykonawczych wydanych na ich podstawie. </w:t>
      </w:r>
    </w:p>
    <w:p w:rsidR="00F85779" w:rsidRDefault="00F85779" w:rsidP="00F857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 xml:space="preserve">b) realizacji umów i działań podjętych na Pani/Pana życzenie, lub których jest Pani/Pan stroną (art. 6 ust. 1 lit. b Rozporządzenia RODO); </w:t>
      </w:r>
    </w:p>
    <w:p w:rsidR="00F85779" w:rsidRDefault="00F85779" w:rsidP="00F857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 xml:space="preserve">c) marketingu i promocji placówki, w tym prowadzenia konkursów, promocji osiągnięć podopiecznych </w:t>
      </w:r>
      <w:r>
        <w:rPr>
          <w:rFonts w:ascii="Times New Roman" w:hAnsi="Times New Roman"/>
          <w:sz w:val="20"/>
          <w:szCs w:val="20"/>
          <w:lang w:val="pl-PL" w:eastAsia="pl-PL"/>
        </w:rPr>
        <w:br/>
        <w:t>i utrwalania pozytywnego wizerunku placówki (art. 6 ust. 1 lit. a Rozporządzenia RODO)</w:t>
      </w:r>
    </w:p>
    <w:p w:rsidR="00F85779" w:rsidRDefault="00F85779" w:rsidP="00F857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/>
        </w:rPr>
        <w:t>d)  ochrony żywotnych interesów osoby, której dane dotyczą, lub innej osoby fizycznej  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e)  w pozostałych przypadkach Pani/Pana dane osobowe przetwarzane są wyłącznie na podstawie wcześniej udzielonej zgody w zakresie i celu określonym w treści zgody.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5.    W związku z przetwarzaniem danych w celach o których mowa w pkt. 4 odbiorcami Pani/Pana danych osobowych mogą być:</w:t>
      </w:r>
    </w:p>
    <w:p w:rsidR="00F85779" w:rsidRDefault="00F85779" w:rsidP="00F8577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a) osoby upoważnione przez Administratora do przetwarzania danych w ramach wykonywania swoich obowiązków służbowych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b)   organy władzy publicznej oraz podmioty wykonujące zadania publiczne lub działające na zlecenie organów władzy publicznej, w zakresie i w celach, które wynikają z przepisów powszechnie obowiązującego prawa; 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c)   podmioty, którym Administrator zleca wykonanie czynności, z którymi wiąże się konieczność przetwarzania danych (podmioty przetwarzające) 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6.    Pani/Pana dane osobowe będą przechowywane przez okres niezbędny do realizacji celów określonych w pkt. 4, a po tym czasie przez okres oraz w zakresie wymaganym przez przepisy powszechnie obowiązującego prawa. Dane przetwarzane na podstawie zgody będą przechowywane do momentu wycofania zgody.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7.    W związku z przetwarzaniem Pani/Pana danych osobowych przysługują Pani/Panu następujące uprawnienia: </w:t>
      </w:r>
    </w:p>
    <w:p w:rsidR="00F85779" w:rsidRDefault="005975FE" w:rsidP="005975FE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a) </w:t>
      </w:r>
      <w:r w:rsidR="00F85779">
        <w:rPr>
          <w:rFonts w:ascii="Times New Roman" w:hAnsi="Times New Roman"/>
          <w:sz w:val="20"/>
          <w:szCs w:val="20"/>
          <w:lang w:val="pl-PL"/>
        </w:rPr>
        <w:t>prawo dostępu do danych osobowych, w tym prawo do uzys</w:t>
      </w:r>
      <w:r>
        <w:rPr>
          <w:rFonts w:ascii="Times New Roman" w:hAnsi="Times New Roman"/>
          <w:sz w:val="20"/>
          <w:szCs w:val="20"/>
          <w:lang w:val="pl-PL"/>
        </w:rPr>
        <w:t>kania kopii tych danych;</w:t>
      </w:r>
      <w:r>
        <w:rPr>
          <w:rFonts w:ascii="Times New Roman" w:hAnsi="Times New Roman"/>
          <w:sz w:val="20"/>
          <w:szCs w:val="20"/>
          <w:lang w:val="pl-PL"/>
        </w:rPr>
        <w:br/>
        <w:t>b)   </w:t>
      </w:r>
      <w:r w:rsidR="00F85779">
        <w:rPr>
          <w:rFonts w:ascii="Times New Roman" w:hAnsi="Times New Roman"/>
          <w:sz w:val="20"/>
          <w:szCs w:val="20"/>
          <w:lang w:val="pl-PL"/>
        </w:rPr>
        <w:t>prawo do żądania sprostowania (poprawiania) danych osobowych – w przypadku gdy dane są nieprawidłowe lub niekompletne;</w:t>
      </w:r>
    </w:p>
    <w:p w:rsidR="00F85779" w:rsidRDefault="005975FE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c)   </w:t>
      </w:r>
      <w:r w:rsidR="00F85779">
        <w:rPr>
          <w:rFonts w:ascii="Times New Roman" w:hAnsi="Times New Roman"/>
          <w:sz w:val="20"/>
          <w:szCs w:val="20"/>
          <w:lang w:val="pl-PL"/>
        </w:rPr>
        <w:t>prawo do żądania usunięcia danych osobowych (tzw. prawo do bycia zapomnianym), w przypadku gdy: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- </w:t>
      </w:r>
      <w:r w:rsidR="005975FE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dane nie są już niezbędne do celów, dla których były zebrane lub w inny sposób przetwarzane,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lastRenderedPageBreak/>
        <w:t>-  osoba, której dane dotyczą, wniosła sprzeciw wobec przetwarzania danych osobowych,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osoba, której dane dotyczą wycofała zgodę na przetwarzanie danych osobowych, która jest podstawą przetwarzania danych i nie ma innej podstawy prawnej przetwarzania danych,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- </w:t>
      </w:r>
      <w:r w:rsidR="005975FE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dane osobowe przetwarzane są niezgodnie z prawem,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- </w:t>
      </w:r>
      <w:r w:rsidR="005975FE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dane osobowe muszą być usunięte w celu wywiązania się z obowiązku wynikającego z przepisów prawa;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d)     prawo do żądania ograniczenia przetwarzania danych osobowych - w przypadku, gdy: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osoba, której dane dotyczą kwestionuje prawidłowość danych osobowych,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przetwarzanie danych jest niezgodne z prawem, a osoba, której dane dotyczą, sprzeciwia się usunięciu danych, żądając w zamian ich ograniczenia,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Administrator nie potrzebuje już danych dla swoich celów, ale osoba, której dane dotyczą, potrzebuje ich do ustalenia, obrony lub dochodzenia roszczeń,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e)     prawo do przenoszenia danych – w przypadku gdy łącznie spełnione są następujące przesłanki: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przetwarzanie danych odbywa się na podstawie umowy zawartej z osobą, której dane dotyczą lub na podstawie zgody wyrażonej przez tą osobę,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- przetwarzanie odbywa się w sposób zautomatyzowany;   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f)     prawo sprzeciwu wobec przetwarzania danych – w przypadku gdy łącznie spełnione są następujące przesłanki:</w:t>
      </w:r>
    </w:p>
    <w:p w:rsidR="00F85779" w:rsidRDefault="00F85779" w:rsidP="00F85779">
      <w:pPr>
        <w:spacing w:after="0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- zaistnieją przyczyny związane z Pani/Pana szczególną sytuacją, w przypadku przetwarzania danych na podstawie zadania realizowanego w interesie publicznym,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9.    W przypadku powzięcia informacji o niezgodnym z prawem przetwarzaniu w </w:t>
      </w:r>
      <w:r w:rsidR="004C0B1C">
        <w:rPr>
          <w:rFonts w:ascii="Times New Roman" w:hAnsi="Times New Roman"/>
          <w:sz w:val="20"/>
          <w:szCs w:val="20"/>
          <w:lang w:val="pl-PL"/>
        </w:rPr>
        <w:t>Przedszkolu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Samorządowym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C0B1C">
        <w:rPr>
          <w:rFonts w:ascii="Times New Roman" w:hAnsi="Times New Roman"/>
          <w:sz w:val="20"/>
          <w:szCs w:val="20"/>
          <w:lang w:val="pl-PL"/>
        </w:rPr>
        <w:t>w</w:t>
      </w:r>
      <w:r w:rsidR="004C0B1C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="004C0B1C">
        <w:rPr>
          <w:rFonts w:ascii="Times New Roman" w:hAnsi="Times New Roman"/>
          <w:sz w:val="20"/>
          <w:szCs w:val="20"/>
          <w:lang w:val="pl-PL"/>
        </w:rPr>
        <w:t>Tropii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Pani/Pana danych osobowych, przysługuje Pani/Panu prawo wniesienia skargi do organu nadzorczego właściwego w sprawach ochrony danych osobowych. 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10.    W sytuacji, gdy przetwarzanie danych osobowych odbywa się na podstawie zgody osoby, której dane dotyczą, podanie przez Panią/Pana danych osobowych Administratorowi ma charakter dobrowolny.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11.    Podanie przez Panią/Pana danych osobowych jest obowiązkowe, w sytuacji gdy przesłankę przetwarzania danych osobowych stanowi przepis prawa lub zawarta między stronami umowa.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12.    Pani/Pana dane mogą być przetwarzane w sposób zautomatyzowany i nie będą profilowane.</w:t>
      </w:r>
    </w:p>
    <w:p w:rsidR="00F85779" w:rsidRDefault="00F85779" w:rsidP="00F85779">
      <w:pPr>
        <w:jc w:val="both"/>
        <w:rPr>
          <w:sz w:val="20"/>
          <w:szCs w:val="20"/>
          <w:lang w:val="pl-PL"/>
        </w:rPr>
      </w:pPr>
    </w:p>
    <w:p w:rsidR="00F85779" w:rsidRDefault="00F85779" w:rsidP="00F85779">
      <w:pPr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………………….………..…………………………………………….</w:t>
      </w:r>
    </w:p>
    <w:p w:rsidR="00F85779" w:rsidRDefault="00F85779" w:rsidP="00F85779">
      <w:pPr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0"/>
          <w:szCs w:val="24"/>
          <w:lang w:val="pl-PL"/>
        </w:rPr>
        <w:t>(miejscowość, data i podpis)</w:t>
      </w:r>
    </w:p>
    <w:p w:rsidR="00F85779" w:rsidRDefault="00F85779" w:rsidP="00F85779">
      <w:pPr>
        <w:jc w:val="both"/>
        <w:rPr>
          <w:rFonts w:ascii="Times New Roman" w:hAnsi="Times New Roman"/>
          <w:sz w:val="20"/>
          <w:szCs w:val="24"/>
          <w:lang w:val="pl-PL"/>
        </w:rPr>
      </w:pPr>
    </w:p>
    <w:p w:rsidR="00F85779" w:rsidRDefault="00F85779" w:rsidP="00F85779"/>
    <w:p w:rsidR="006308EE" w:rsidRDefault="006308EE"/>
    <w:sectPr w:rsidR="006308EE" w:rsidSect="00F857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79"/>
    <w:rsid w:val="002043F0"/>
    <w:rsid w:val="004C0B1C"/>
    <w:rsid w:val="005975FE"/>
    <w:rsid w:val="006308EE"/>
    <w:rsid w:val="006A6A06"/>
    <w:rsid w:val="00F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00B8"/>
  <w15:docId w15:val="{E6C872EA-4FDB-4B17-A7E0-2EC8FACA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779"/>
    <w:pPr>
      <w:spacing w:line="252" w:lineRule="auto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5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wokat.tecza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3</cp:revision>
  <dcterms:created xsi:type="dcterms:W3CDTF">2026-02-12T20:11:00Z</dcterms:created>
  <dcterms:modified xsi:type="dcterms:W3CDTF">2026-02-12T20:12:00Z</dcterms:modified>
</cp:coreProperties>
</file>