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689144" w14:textId="3F12B60B" w:rsidR="002C2B77" w:rsidRDefault="007C2729" w:rsidP="002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Obowiąz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  <w:t>ek informacyjny dot. przetwarzania danych osobowych na profilu Facebook</w:t>
      </w:r>
    </w:p>
    <w:p w14:paraId="4CA5FC2F" w14:textId="77777777" w:rsidR="002C2B77" w:rsidRPr="002C2B77" w:rsidRDefault="002C2B77" w:rsidP="002C2B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50505"/>
          <w:sz w:val="24"/>
          <w:szCs w:val="24"/>
          <w:lang w:eastAsia="pl-PL"/>
        </w:rPr>
      </w:pPr>
    </w:p>
    <w:p w14:paraId="38999BF8" w14:textId="2F5DF091" w:rsidR="002C2B77" w:rsidRPr="00915F73" w:rsidRDefault="002C2B77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W związku z obserwowaniem</w:t>
      </w:r>
      <w:r w:rsidR="000F2ACB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niniejszego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profilu (zwanego dalej Profilem) i aktywnością użytkowników Facebook obserwujących Profil (</w:t>
      </w:r>
      <w:r w:rsidR="000F2ACB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zwanych dalej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Użytkowni</w:t>
      </w:r>
      <w:r w:rsidR="000F2ACB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kami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), </w:t>
      </w:r>
      <w:r w:rsidR="00915F73" w:rsidRPr="00915F73">
        <w:rPr>
          <w:rStyle w:val="Pogrubienie"/>
          <w:rFonts w:ascii="Times New Roman" w:hAnsi="Times New Roman" w:cs="Times New Roman"/>
          <w:sz w:val="24"/>
          <w:szCs w:val="24"/>
          <w:shd w:val="clear" w:color="auto" w:fill="FFFFFF"/>
        </w:rPr>
        <w:t>Samorządowe Przedszkole w Sulejowie</w:t>
      </w:r>
      <w:r w:rsidR="00084453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(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dalej jako: Administrator) gromadzi dobrowolnie podane dane osobowe Użytkowników i jest ich </w:t>
      </w:r>
      <w:r w:rsidR="000F2ACB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A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dministratorem.</w:t>
      </w:r>
      <w:r w:rsidR="000F2ACB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4C3F83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  <w:r w:rsidR="000F2ACB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Dane kontaktowe Administratora:</w:t>
      </w:r>
    </w:p>
    <w:p w14:paraId="5731EB94" w14:textId="1FA595C6" w:rsidR="000F2ACB" w:rsidRPr="00915F73" w:rsidRDefault="000F2ACB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a) </w:t>
      </w:r>
      <w:r w:rsidRPr="00915F7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</w:t>
      </w:r>
      <w:r w:rsidR="00906F75" w:rsidRPr="0091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ul Konecka </w:t>
      </w:r>
      <w:r w:rsidR="00915F73" w:rsidRPr="00915F73">
        <w:rPr>
          <w:rFonts w:ascii="Times New Roman" w:eastAsia="Times New Roman" w:hAnsi="Times New Roman" w:cs="Times New Roman"/>
          <w:sz w:val="24"/>
          <w:szCs w:val="24"/>
          <w:lang w:eastAsia="pl-PL"/>
        </w:rPr>
        <w:t>29</w:t>
      </w:r>
      <w:r w:rsidR="00906F75" w:rsidRPr="00915F73">
        <w:rPr>
          <w:rFonts w:ascii="Times New Roman" w:eastAsia="Times New Roman" w:hAnsi="Times New Roman" w:cs="Times New Roman"/>
          <w:sz w:val="24"/>
          <w:szCs w:val="24"/>
          <w:lang w:eastAsia="pl-PL"/>
        </w:rPr>
        <w:t>, 97-330 Sulejów</w:t>
      </w:r>
    </w:p>
    <w:p w14:paraId="33AFD26D" w14:textId="34E25FE6" w:rsidR="000F2ACB" w:rsidRPr="00915F73" w:rsidRDefault="000F2ACB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sz w:val="24"/>
          <w:szCs w:val="24"/>
          <w:lang w:eastAsia="pl-PL"/>
        </w:rPr>
        <w:t>b) telefon:</w:t>
      </w:r>
      <w:r w:rsidR="00915F73" w:rsidRPr="0091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44 616 20 97</w:t>
      </w:r>
      <w:r w:rsidR="001A36EF" w:rsidRPr="00915F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6F189584" w14:textId="522F4384" w:rsidR="000F2ACB" w:rsidRPr="00915F73" w:rsidRDefault="000F2ACB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2060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c) e-mail:</w:t>
      </w:r>
      <w:r w:rsidR="004C3F83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915F73" w:rsidRPr="00915F73">
        <w:rPr>
          <w:rFonts w:ascii="Times New Roman" w:hAnsi="Times New Roman" w:cs="Times New Roman"/>
          <w:color w:val="002060"/>
          <w:sz w:val="24"/>
          <w:szCs w:val="24"/>
          <w:u w:val="single"/>
        </w:rPr>
        <w:t>przedszsul@op.pl</w:t>
      </w:r>
    </w:p>
    <w:p w14:paraId="3EFC55CF" w14:textId="339922EC" w:rsidR="001A36EF" w:rsidRPr="00915F73" w:rsidRDefault="001A36EF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d) Inspektor Ochrony Danych:</w:t>
      </w:r>
      <w:r w:rsidR="004C3F83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hyperlink r:id="rId5" w:tooltip="kontakt@wbsystem.pl" w:history="1">
        <w:r w:rsidR="00084453" w:rsidRPr="00915F73">
          <w:rPr>
            <w:rStyle w:val="Hipercze"/>
            <w:rFonts w:ascii="Times New Roman" w:hAnsi="Times New Roman" w:cs="Times New Roman"/>
            <w:color w:val="002060"/>
            <w:sz w:val="24"/>
            <w:szCs w:val="24"/>
            <w:shd w:val="clear" w:color="auto" w:fill="FFFFFF"/>
          </w:rPr>
          <w:t>kontakt@wbsystem.pl</w:t>
        </w:r>
      </w:hyperlink>
    </w:p>
    <w:p w14:paraId="0ECCB86E" w14:textId="0431A6AB" w:rsidR="00915F73" w:rsidRDefault="002C2B77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Dane Użytkowników</w:t>
      </w:r>
      <w:r w:rsidR="001A36EF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oraz wszelkie informacje i dane osobowe wynikające z kontekstu treści </w:t>
      </w:r>
      <w:r w:rsid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br/>
      </w:r>
      <w:r w:rsidR="001A36EF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 wizerunku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="001A36EF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przedstawianych w formie postów i komentarzy, 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przetwarzane są w celu promowania wydarzeń, produktów oraz usług Administratora, w celach statystycznych a także w celu kontaktu z Użytkownikami w ramach fanpage Administratora dostępnego pod adresem</w:t>
      </w:r>
    </w:p>
    <w:p w14:paraId="6EA99582" w14:textId="77777777" w:rsidR="00915F73" w:rsidRDefault="003A29D9" w:rsidP="002C2B7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70C0"/>
          <w:sz w:val="24"/>
          <w:szCs w:val="24"/>
          <w:u w:val="single"/>
        </w:rPr>
      </w:pPr>
      <w:hyperlink r:id="rId6" w:history="1">
        <w:r w:rsidR="00915F73" w:rsidRPr="00074BB6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https://www.facebook.com/Samorz%C4%85dowe-Przedszkole-w-Sulejowie</w:t>
        </w:r>
      </w:hyperlink>
      <w:r w:rsidR="00915F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 xml:space="preserve"> </w:t>
      </w:r>
      <w:r w:rsidR="00915F73" w:rsidRPr="00915F73">
        <w:rPr>
          <w:rFonts w:ascii="Times New Roman" w:eastAsia="Times New Roman" w:hAnsi="Times New Roman" w:cs="Times New Roman"/>
          <w:color w:val="0070C0"/>
          <w:sz w:val="24"/>
          <w:szCs w:val="24"/>
          <w:u w:val="single"/>
          <w:lang w:eastAsia="pl-PL"/>
        </w:rPr>
        <w:t>668317830218149/</w:t>
      </w:r>
      <w:r w:rsidR="00807FC4" w:rsidRPr="00915F73">
        <w:rPr>
          <w:rFonts w:ascii="Times New Roman" w:hAnsi="Times New Roman" w:cs="Times New Roman"/>
          <w:color w:val="0070C0"/>
          <w:sz w:val="24"/>
          <w:szCs w:val="24"/>
          <w:u w:val="single"/>
        </w:rPr>
        <w:t xml:space="preserve"> </w:t>
      </w:r>
    </w:p>
    <w:p w14:paraId="6584103F" w14:textId="3D57DC42" w:rsidR="002C2B77" w:rsidRPr="00915F73" w:rsidRDefault="002C2B77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realizowanych za pośrednictwem narzędzi dostarczanych przez aplikację facebook.pl.</w:t>
      </w:r>
    </w:p>
    <w:p w14:paraId="16701EC6" w14:textId="5832AED5" w:rsidR="002C2B77" w:rsidRPr="002C2B77" w:rsidRDefault="002C2B77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Administrator przetwarza dane osobowe Użytkowników na podstawie art. 6 ust. 1 pkt </w:t>
      </w:r>
      <w:r w:rsidR="00582768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 i 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f</w:t>
      </w:r>
      <w:r w:rsidR="001A36EF"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 w:rsidRPr="00915F7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Rozporządzenia Parlamentu Europejskiego i Rady (UE) 2016/679 z 27.04.2016 r. w sprawie ochrony osób fizycznych w związku z przetwarzaniem danych osobowych i w sprawie</w:t>
      </w:r>
      <w:r w:rsidRPr="002C2B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swobodnego przepływu takich danych oraz uchylenia dyrektywy 95/46/WE (ogólne rozporządzenie o ochronie danych) (Dz.U. UE. L. z 2016 r. Nr 119, str. 1)</w:t>
      </w:r>
      <w:r w:rsidR="0058276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(dalej jako RODO)</w:t>
      </w:r>
      <w:r w:rsidRPr="002C2B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. Innymi słowy, podstawą przetwarzania danych</w:t>
      </w:r>
      <w:r w:rsidR="000F2ACB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osobowych</w:t>
      </w:r>
      <w:r w:rsidRPr="002C2B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Użytkowników jest prawnie uzasadniony interes Administratora, polegający na promocji działalności Administratora, poszerzaniu społeczności jego sympatyków</w:t>
      </w:r>
      <w:r w:rsidR="00394DBB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</w:t>
      </w:r>
      <w:r w:rsidRPr="002C2B77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a także utrzymywania kontaktu ze wspominaną społecznością</w:t>
      </w:r>
      <w:r w:rsidR="00582768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oraz w określonych przypadkach wyrażona przez osobę, której dane dotyczą zgoda na przetwarzanie danych osobowych.</w:t>
      </w:r>
    </w:p>
    <w:p w14:paraId="3B045932" w14:textId="100AE8AC" w:rsidR="00AC4963" w:rsidRDefault="00AC4963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Odbiorcami danych osobowych mogą być podmioty, które uprawnione są do ich otrzymania na mocy przepisów prawa. Ponadto dane </w:t>
      </w:r>
      <w:r w:rsidR="00394DBB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osobowe</w:t>
      </w:r>
      <w:r w:rsidR="0082161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udostępniane</w:t>
      </w:r>
      <w:r w:rsidR="0082161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są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firmie Facebook </w:t>
      </w:r>
      <w:proofErr w:type="spellStart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Ireland</w:t>
      </w:r>
      <w:proofErr w:type="spellEnd"/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Limited (informacja szczegółowa poniżej). Do wszystkich informacji o Użytkownikach ma dostęp Facebook</w:t>
      </w:r>
      <w:r w:rsidR="0082161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a wszystkie interakcje są widoczne dla jego innych Użytkowników. </w:t>
      </w:r>
    </w:p>
    <w:p w14:paraId="65FC0202" w14:textId="6C68E56A" w:rsidR="00AC4963" w:rsidRDefault="00821619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D</w:t>
      </w:r>
      <w:r w:rsidR="00AC496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ane osobowe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Użytkowników </w:t>
      </w:r>
      <w:r w:rsidR="00AC496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przechowywane będą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przez okres prowadzenia Profilu lub</w:t>
      </w:r>
      <w:r w:rsidR="00AC496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do czasu wyrażenia sprzeciwu lub ustania celu przetwarzania. 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Użytkownik posiada</w:t>
      </w:r>
      <w:r w:rsidR="00AC496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prawo żądania dostępu do swoich danych osobowych, a także ich sprostowania (poprawiania)</w:t>
      </w: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>,</w:t>
      </w:r>
      <w:r w:rsidR="00AC4963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 żądania usunięcia lub ograniczenia przetwarzania, a także sprzeciwu na przetwarzanie, przy czym przysługuje ono jedynie w sytuacji, jeżeli dalsze przetwarzanie nie jest niezbędne do wywiązania się przez Administratora z obowiązku prawnego i nie występują inne nadrzędne prawne podstawy przetwarzania. </w:t>
      </w:r>
    </w:p>
    <w:p w14:paraId="2B6F1C2E" w14:textId="77777777" w:rsidR="007C2729" w:rsidRDefault="00AC4963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Każdy z Użytkowników może także złożyć skargę do Prezesa Urzędu Ochrony Danych Osobowych na adres: </w:t>
      </w:r>
      <w:r w:rsidR="007C2729">
        <w:rPr>
          <w:rFonts w:ascii="Times New Roman" w:eastAsia="Times New Roman" w:hAnsi="Times New Roman" w:cs="Times New Roman"/>
          <w:color w:val="050505"/>
          <w:sz w:val="24"/>
          <w:szCs w:val="24"/>
          <w:lang w:eastAsia="pl-PL"/>
        </w:rPr>
        <w:t xml:space="preserve">Urząd Ochrony Danych Osobowych, ul. Stawki 2, 00-193 Warszawa. </w:t>
      </w:r>
    </w:p>
    <w:p w14:paraId="55B37228" w14:textId="77777777" w:rsidR="007C2729" w:rsidRDefault="007C2729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pl-PL"/>
        </w:rPr>
      </w:pPr>
    </w:p>
    <w:p w14:paraId="6D4C14BF" w14:textId="53F0BDF0" w:rsidR="00AC4963" w:rsidRPr="002C2B77" w:rsidRDefault="007C2729" w:rsidP="002C2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pl-PL"/>
        </w:rPr>
      </w:pPr>
      <w:r w:rsidRPr="007C2729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pl-PL"/>
        </w:rPr>
        <w:t xml:space="preserve">Informacja o współadministrowaniu danych z Facebook </w:t>
      </w:r>
      <w:proofErr w:type="spellStart"/>
      <w:r w:rsidRPr="007C2729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pl-PL"/>
        </w:rPr>
        <w:t>Ireland</w:t>
      </w:r>
      <w:proofErr w:type="spellEnd"/>
      <w:r w:rsidRPr="007C2729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pl-PL"/>
        </w:rPr>
        <w:t xml:space="preserve"> Limited</w:t>
      </w:r>
      <w:r w:rsidR="00AC4963" w:rsidRPr="007C2729">
        <w:rPr>
          <w:rFonts w:ascii="Times New Roman" w:eastAsia="Times New Roman" w:hAnsi="Times New Roman" w:cs="Times New Roman"/>
          <w:b/>
          <w:bCs/>
          <w:i/>
          <w:iCs/>
          <w:color w:val="050505"/>
          <w:sz w:val="24"/>
          <w:szCs w:val="24"/>
          <w:lang w:eastAsia="pl-PL"/>
        </w:rPr>
        <w:t xml:space="preserve"> </w:t>
      </w:r>
    </w:p>
    <w:p w14:paraId="37AE2E47" w14:textId="1D3D9021" w:rsidR="002C2B77" w:rsidRDefault="007C2729" w:rsidP="002C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 i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Limited (4 Grand Canal </w:t>
      </w:r>
      <w:proofErr w:type="spellStart"/>
      <w:r>
        <w:rPr>
          <w:rFonts w:ascii="Times New Roman" w:hAnsi="Times New Roman" w:cs="Times New Roman"/>
          <w:sz w:val="24"/>
          <w:szCs w:val="24"/>
        </w:rPr>
        <w:t>Square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Grand Canal Harbour, Dublin 2 Irlandia) są wspólnymi administratorami </w:t>
      </w:r>
      <w:r w:rsidR="00821619">
        <w:rPr>
          <w:rFonts w:ascii="Times New Roman" w:hAnsi="Times New Roman" w:cs="Times New Roman"/>
          <w:sz w:val="24"/>
          <w:szCs w:val="24"/>
        </w:rPr>
        <w:t xml:space="preserve">danych </w:t>
      </w:r>
      <w:r>
        <w:rPr>
          <w:rFonts w:ascii="Times New Roman" w:hAnsi="Times New Roman" w:cs="Times New Roman"/>
          <w:sz w:val="24"/>
          <w:szCs w:val="24"/>
        </w:rPr>
        <w:t>osobowych</w:t>
      </w:r>
      <w:r w:rsidR="00821619">
        <w:rPr>
          <w:rFonts w:ascii="Times New Roman" w:hAnsi="Times New Roman" w:cs="Times New Roman"/>
          <w:sz w:val="24"/>
          <w:szCs w:val="24"/>
        </w:rPr>
        <w:t xml:space="preserve"> Użytkowników</w:t>
      </w:r>
      <w:r>
        <w:rPr>
          <w:rFonts w:ascii="Times New Roman" w:hAnsi="Times New Roman" w:cs="Times New Roman"/>
          <w:sz w:val="24"/>
          <w:szCs w:val="24"/>
        </w:rPr>
        <w:t xml:space="preserve"> zgodnie z art. 26 RODO w zakresie przetwarzania danych do celów statystycznych oraz reklamowych. </w:t>
      </w:r>
    </w:p>
    <w:p w14:paraId="6EDDF98C" w14:textId="7E2F1861" w:rsidR="007C2729" w:rsidRDefault="007C2729" w:rsidP="002C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„Zasadami Facebook dotyczącymi danych”,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przekazuje dane osobowe użytkowników swojej aplikacji, w tym </w:t>
      </w:r>
      <w:proofErr w:type="spellStart"/>
      <w:r>
        <w:rPr>
          <w:rFonts w:ascii="Times New Roman" w:hAnsi="Times New Roman" w:cs="Times New Roman"/>
          <w:sz w:val="24"/>
          <w:szCs w:val="24"/>
        </w:rPr>
        <w:t>funpage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prowadzonego przez Administratora do USA na podstawie zatwierdzonych przez Komisję Europejską standardowych klauzul </w:t>
      </w:r>
      <w:r>
        <w:rPr>
          <w:rFonts w:ascii="Times New Roman" w:hAnsi="Times New Roman" w:cs="Times New Roman"/>
          <w:sz w:val="24"/>
          <w:szCs w:val="24"/>
        </w:rPr>
        <w:lastRenderedPageBreak/>
        <w:t>umownych. Poprzednio transfer był realizowany na podstawie postanowień „Tarczy prywatności”, któ</w:t>
      </w:r>
      <w:r w:rsidR="0059636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 została uchylona wyrokiem TSUE C-311/18 –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Protection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Commissioner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przeciwko Facebook </w:t>
      </w:r>
      <w:proofErr w:type="spellStart"/>
      <w:r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Maximillian</w:t>
      </w:r>
      <w:proofErr w:type="spellEnd"/>
      <w:r w:rsidR="00394D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Schrems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stwierdzającym, że nie dają one wystarczającej ochrony obywatelom UE, w związku z nieograniczoną możliwością dostępu do tych danych przez rząd USA. </w:t>
      </w:r>
    </w:p>
    <w:p w14:paraId="290381AA" w14:textId="347BFC06" w:rsidR="007C2729" w:rsidRPr="007C2729" w:rsidRDefault="007C2729" w:rsidP="002C2B7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Zgodnie z załącznikiem do Regulaminu świadczenia usług przez Facebook</w:t>
      </w:r>
      <w:r w:rsidR="00394DBB">
        <w:rPr>
          <w:rFonts w:ascii="Times New Roman" w:hAnsi="Times New Roman" w:cs="Times New Roman"/>
          <w:sz w:val="24"/>
          <w:szCs w:val="24"/>
        </w:rPr>
        <w:t xml:space="preserve"> „Administrator statystyk strony – załącznik (</w:t>
      </w:r>
      <w:hyperlink r:id="rId7" w:history="1">
        <w:r w:rsidR="00394DBB" w:rsidRPr="00856D50">
          <w:rPr>
            <w:rStyle w:val="Hipercze"/>
            <w:rFonts w:ascii="Times New Roman" w:hAnsi="Times New Roman" w:cs="Times New Roman"/>
            <w:sz w:val="24"/>
            <w:szCs w:val="24"/>
          </w:rPr>
          <w:t>https://www.facebook.com/legal/terms/page_controller_addendum</w:t>
        </w:r>
      </w:hyperlink>
      <w:r w:rsidR="00394DBB">
        <w:rPr>
          <w:rFonts w:ascii="Times New Roman" w:hAnsi="Times New Roman" w:cs="Times New Roman"/>
          <w:sz w:val="24"/>
          <w:szCs w:val="24"/>
        </w:rPr>
        <w:t xml:space="preserve">) administrator </w:t>
      </w:r>
      <w:proofErr w:type="spellStart"/>
      <w:r w:rsidR="00394DBB">
        <w:rPr>
          <w:rFonts w:ascii="Times New Roman" w:hAnsi="Times New Roman" w:cs="Times New Roman"/>
          <w:sz w:val="24"/>
          <w:szCs w:val="24"/>
        </w:rPr>
        <w:t>funpage</w:t>
      </w:r>
      <w:proofErr w:type="spellEnd"/>
      <w:r w:rsidR="00394DBB">
        <w:rPr>
          <w:rFonts w:ascii="Times New Roman" w:hAnsi="Times New Roman" w:cs="Times New Roman"/>
          <w:sz w:val="24"/>
          <w:szCs w:val="24"/>
        </w:rPr>
        <w:t xml:space="preserve"> przekazuje dane bezpośrednio do Facebook </w:t>
      </w:r>
      <w:proofErr w:type="spellStart"/>
      <w:r w:rsidR="00394DBB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="00394DBB">
        <w:rPr>
          <w:rFonts w:ascii="Times New Roman" w:hAnsi="Times New Roman" w:cs="Times New Roman"/>
          <w:sz w:val="24"/>
          <w:szCs w:val="24"/>
        </w:rPr>
        <w:t xml:space="preserve">. Udostępnienie danych do USA jest realizowane nie przez </w:t>
      </w:r>
      <w:r w:rsidR="00596362">
        <w:rPr>
          <w:rFonts w:ascii="Times New Roman" w:hAnsi="Times New Roman" w:cs="Times New Roman"/>
          <w:sz w:val="24"/>
          <w:szCs w:val="24"/>
        </w:rPr>
        <w:t>A</w:t>
      </w:r>
      <w:r w:rsidR="00394DBB">
        <w:rPr>
          <w:rFonts w:ascii="Times New Roman" w:hAnsi="Times New Roman" w:cs="Times New Roman"/>
          <w:sz w:val="24"/>
          <w:szCs w:val="24"/>
        </w:rPr>
        <w:t xml:space="preserve">dministratora </w:t>
      </w:r>
      <w:proofErr w:type="spellStart"/>
      <w:r w:rsidR="00394DBB">
        <w:rPr>
          <w:rFonts w:ascii="Times New Roman" w:hAnsi="Times New Roman" w:cs="Times New Roman"/>
          <w:sz w:val="24"/>
          <w:szCs w:val="24"/>
        </w:rPr>
        <w:t>funpage</w:t>
      </w:r>
      <w:proofErr w:type="spellEnd"/>
      <w:r w:rsidR="00394DBB">
        <w:rPr>
          <w:rFonts w:ascii="Times New Roman" w:hAnsi="Times New Roman" w:cs="Times New Roman"/>
          <w:sz w:val="24"/>
          <w:szCs w:val="24"/>
        </w:rPr>
        <w:t xml:space="preserve">, a przez Facebook </w:t>
      </w:r>
      <w:proofErr w:type="spellStart"/>
      <w:r w:rsidR="00394DBB">
        <w:rPr>
          <w:rFonts w:ascii="Times New Roman" w:hAnsi="Times New Roman" w:cs="Times New Roman"/>
          <w:sz w:val="24"/>
          <w:szCs w:val="24"/>
        </w:rPr>
        <w:t>Ireland</w:t>
      </w:r>
      <w:proofErr w:type="spellEnd"/>
      <w:r w:rsidR="00394DBB">
        <w:rPr>
          <w:rFonts w:ascii="Times New Roman" w:hAnsi="Times New Roman" w:cs="Times New Roman"/>
          <w:sz w:val="24"/>
          <w:szCs w:val="24"/>
        </w:rPr>
        <w:t xml:space="preserve">, które zgodnie ze wskazanym załącznikiem przyjmuje wobec </w:t>
      </w:r>
      <w:r w:rsidR="00596362">
        <w:rPr>
          <w:rFonts w:ascii="Times New Roman" w:hAnsi="Times New Roman" w:cs="Times New Roman"/>
          <w:sz w:val="24"/>
          <w:szCs w:val="24"/>
        </w:rPr>
        <w:t>A</w:t>
      </w:r>
      <w:r w:rsidR="00394DBB">
        <w:rPr>
          <w:rFonts w:ascii="Times New Roman" w:hAnsi="Times New Roman" w:cs="Times New Roman"/>
          <w:sz w:val="24"/>
          <w:szCs w:val="24"/>
        </w:rPr>
        <w:t xml:space="preserve">dministratora </w:t>
      </w:r>
      <w:proofErr w:type="spellStart"/>
      <w:r w:rsidR="00394DBB">
        <w:rPr>
          <w:rFonts w:ascii="Times New Roman" w:hAnsi="Times New Roman" w:cs="Times New Roman"/>
          <w:sz w:val="24"/>
          <w:szCs w:val="24"/>
        </w:rPr>
        <w:t>funpage</w:t>
      </w:r>
      <w:proofErr w:type="spellEnd"/>
      <w:r w:rsidR="00394DBB">
        <w:rPr>
          <w:rFonts w:ascii="Times New Roman" w:hAnsi="Times New Roman" w:cs="Times New Roman"/>
          <w:sz w:val="24"/>
          <w:szCs w:val="24"/>
        </w:rPr>
        <w:t xml:space="preserve"> odpowiedzialność za legalność tego działania i zgodnoś</w:t>
      </w:r>
      <w:r w:rsidR="00582768">
        <w:rPr>
          <w:rFonts w:ascii="Times New Roman" w:hAnsi="Times New Roman" w:cs="Times New Roman"/>
          <w:sz w:val="24"/>
          <w:szCs w:val="24"/>
        </w:rPr>
        <w:t>ć</w:t>
      </w:r>
      <w:r w:rsidR="00394DBB">
        <w:rPr>
          <w:rFonts w:ascii="Times New Roman" w:hAnsi="Times New Roman" w:cs="Times New Roman"/>
          <w:sz w:val="24"/>
          <w:szCs w:val="24"/>
        </w:rPr>
        <w:t xml:space="preserve"> z przepisami RODO.   </w:t>
      </w:r>
    </w:p>
    <w:sectPr w:rsidR="007C2729" w:rsidRPr="007C27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527534"/>
    <w:multiLevelType w:val="hybridMultilevel"/>
    <w:tmpl w:val="05C6E21E"/>
    <w:lvl w:ilvl="0" w:tplc="9D7ADE3C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B77"/>
    <w:rsid w:val="00084453"/>
    <w:rsid w:val="000F2ACB"/>
    <w:rsid w:val="001A36EF"/>
    <w:rsid w:val="002C2B77"/>
    <w:rsid w:val="00394DBB"/>
    <w:rsid w:val="003A29D9"/>
    <w:rsid w:val="004C3F83"/>
    <w:rsid w:val="00582768"/>
    <w:rsid w:val="00596362"/>
    <w:rsid w:val="005E6F0B"/>
    <w:rsid w:val="007C2729"/>
    <w:rsid w:val="00807FC4"/>
    <w:rsid w:val="00821619"/>
    <w:rsid w:val="00906F75"/>
    <w:rsid w:val="00915F73"/>
    <w:rsid w:val="00AC4963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933C2"/>
  <w15:chartTrackingRefBased/>
  <w15:docId w15:val="{A1F7D914-8FEC-4A23-8229-F3F94A73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C2B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C2B77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99"/>
    <w:qFormat/>
    <w:rsid w:val="001A36EF"/>
    <w:pPr>
      <w:widowControl w:val="0"/>
      <w:autoSpaceDE w:val="0"/>
      <w:autoSpaceDN w:val="0"/>
      <w:spacing w:after="0" w:line="240" w:lineRule="auto"/>
      <w:ind w:left="536"/>
      <w:jc w:val="both"/>
    </w:pPr>
    <w:rPr>
      <w:rFonts w:ascii="Times New Roman" w:eastAsia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4C3F8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79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1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7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legal/terms/page_controller_addend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amorz%C4%85dowe-Przedszkole-w-Sulejowie" TargetMode="External"/><Relationship Id="rId5" Type="http://schemas.openxmlformats.org/officeDocument/2006/relationships/hyperlink" Target="https://poczta.home.pl/appsuit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ITRS</dc:creator>
  <cp:keywords/>
  <dc:description/>
  <cp:lastModifiedBy>Roksana Firmowska</cp:lastModifiedBy>
  <cp:revision>2</cp:revision>
  <dcterms:created xsi:type="dcterms:W3CDTF">2022-05-23T12:48:00Z</dcterms:created>
  <dcterms:modified xsi:type="dcterms:W3CDTF">2022-05-23T12:48:00Z</dcterms:modified>
</cp:coreProperties>
</file>