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C11" w:rsidRDefault="0073355B">
      <w:pPr>
        <w:spacing w:after="35"/>
        <w:ind w:left="100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PROCEDURA POSTĘPOWANIA NA WYPADEK </w:t>
      </w:r>
    </w:p>
    <w:p w:rsidR="00B60C11" w:rsidRDefault="0073355B">
      <w:pPr>
        <w:spacing w:after="190"/>
        <w:ind w:left="120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PODŁOŻENIA ŁADUNKU WYBUCHOWEGO </w:t>
      </w:r>
    </w:p>
    <w:p w:rsidR="00B60C11" w:rsidRDefault="00E439F5" w:rsidP="00E439F5">
      <w:pPr>
        <w:spacing w:after="104" w:line="281" w:lineRule="auto"/>
        <w:ind w:left="2451" w:hanging="242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Samorządowe Przedszkole w Przygłowie</w:t>
      </w:r>
    </w:p>
    <w:p w:rsidR="00B60C11" w:rsidRDefault="0073355B">
      <w:pPr>
        <w:spacing w:after="177"/>
        <w:ind w:left="453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0C11" w:rsidRDefault="0073355B">
      <w:pPr>
        <w:numPr>
          <w:ilvl w:val="0"/>
          <w:numId w:val="1"/>
        </w:numPr>
        <w:spacing w:after="243" w:line="267" w:lineRule="auto"/>
        <w:ind w:hanging="400"/>
      </w:pPr>
      <w:r>
        <w:rPr>
          <w:rFonts w:ascii="Times New Roman" w:eastAsia="Times New Roman" w:hAnsi="Times New Roman" w:cs="Times New Roman"/>
          <w:b/>
          <w:sz w:val="24"/>
        </w:rPr>
        <w:t>CEL PROCEDURY: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spacing w:after="206" w:line="27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Celem procedury jest określenie sposobu postępowania na wypadek podłożenia ładunku wybuchowego lub stwierdzenia podejrzanego pakunku w </w:t>
      </w:r>
      <w:r w:rsidR="00E439F5">
        <w:rPr>
          <w:rFonts w:ascii="Times New Roman" w:eastAsia="Times New Roman" w:hAnsi="Times New Roman" w:cs="Times New Roman"/>
          <w:sz w:val="24"/>
        </w:rPr>
        <w:t>przedszkolu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B60C11" w:rsidRDefault="0073355B">
      <w:pPr>
        <w:numPr>
          <w:ilvl w:val="0"/>
          <w:numId w:val="1"/>
        </w:numPr>
        <w:spacing w:after="273" w:line="267" w:lineRule="auto"/>
        <w:ind w:hanging="400"/>
      </w:pPr>
      <w:r>
        <w:rPr>
          <w:rFonts w:ascii="Times New Roman" w:eastAsia="Times New Roman" w:hAnsi="Times New Roman" w:cs="Times New Roman"/>
          <w:b/>
          <w:sz w:val="24"/>
        </w:rPr>
        <w:t xml:space="preserve">PODSTAWY PRAWNE URUCHOMIENIA PROCEDURY:  </w:t>
      </w:r>
    </w:p>
    <w:p w:rsidR="00B60C11" w:rsidRDefault="0073355B">
      <w:pPr>
        <w:numPr>
          <w:ilvl w:val="1"/>
          <w:numId w:val="1"/>
        </w:numPr>
        <w:spacing w:after="0" w:line="27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>Uchwała  Rady  Ministrów   z dnia 9 grudnia 2014 r. w sprawie „Narodo</w:t>
      </w:r>
      <w:r>
        <w:rPr>
          <w:rFonts w:ascii="Times New Roman" w:eastAsia="Times New Roman" w:hAnsi="Times New Roman" w:cs="Times New Roman"/>
          <w:sz w:val="24"/>
        </w:rPr>
        <w:t xml:space="preserve">wego </w:t>
      </w:r>
    </w:p>
    <w:p w:rsidR="00B60C11" w:rsidRDefault="0073355B">
      <w:pPr>
        <w:spacing w:after="71" w:line="271" w:lineRule="auto"/>
        <w:ind w:left="576" w:hanging="10"/>
      </w:pPr>
      <w:r>
        <w:rPr>
          <w:rFonts w:ascii="Times New Roman" w:eastAsia="Times New Roman" w:hAnsi="Times New Roman" w:cs="Times New Roman"/>
          <w:sz w:val="24"/>
        </w:rPr>
        <w:t xml:space="preserve">Programu Antyterrorystycznego  na lata 2015–2019”;     </w:t>
      </w:r>
    </w:p>
    <w:p w:rsidR="00B60C11" w:rsidRDefault="0073355B">
      <w:pPr>
        <w:numPr>
          <w:ilvl w:val="1"/>
          <w:numId w:val="1"/>
        </w:numPr>
        <w:spacing w:after="27" w:line="27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Ustawa z dnia 10 czerwca 2016 r. o działaniach antyterrorystycznych;   </w:t>
      </w:r>
    </w:p>
    <w:p w:rsidR="00B60C11" w:rsidRDefault="0073355B">
      <w:pPr>
        <w:numPr>
          <w:ilvl w:val="1"/>
          <w:numId w:val="1"/>
        </w:numPr>
        <w:spacing w:after="0" w:line="27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Ustawa z dnia 17 lipca 2009 o zarządzaniu kryzysowym;  </w:t>
      </w:r>
    </w:p>
    <w:p w:rsidR="00B60C11" w:rsidRPr="00E439F5" w:rsidRDefault="0073355B">
      <w:pPr>
        <w:numPr>
          <w:ilvl w:val="1"/>
          <w:numId w:val="1"/>
        </w:numPr>
        <w:spacing w:after="206" w:line="271" w:lineRule="auto"/>
        <w:ind w:hanging="283"/>
        <w:rPr>
          <w:color w:val="auto"/>
        </w:rPr>
      </w:pPr>
      <w:r w:rsidRPr="00E439F5">
        <w:rPr>
          <w:rFonts w:ascii="Times New Roman" w:eastAsia="Times New Roman" w:hAnsi="Times New Roman" w:cs="Times New Roman"/>
          <w:color w:val="auto"/>
          <w:sz w:val="24"/>
        </w:rPr>
        <w:t xml:space="preserve">Zarządzenie dyrektora nr </w:t>
      </w:r>
      <w:r w:rsidR="00E439F5" w:rsidRPr="00E439F5">
        <w:rPr>
          <w:rFonts w:ascii="Times New Roman" w:eastAsia="Times New Roman" w:hAnsi="Times New Roman" w:cs="Times New Roman"/>
          <w:color w:val="auto"/>
          <w:sz w:val="24"/>
        </w:rPr>
        <w:t>17</w:t>
      </w:r>
      <w:r w:rsidRPr="00E439F5">
        <w:rPr>
          <w:rFonts w:ascii="Times New Roman" w:eastAsia="Times New Roman" w:hAnsi="Times New Roman" w:cs="Times New Roman"/>
          <w:color w:val="auto"/>
          <w:sz w:val="24"/>
        </w:rPr>
        <w:t>/20</w:t>
      </w:r>
      <w:r w:rsidR="00E439F5" w:rsidRPr="00E439F5">
        <w:rPr>
          <w:rFonts w:ascii="Times New Roman" w:eastAsia="Times New Roman" w:hAnsi="Times New Roman" w:cs="Times New Roman"/>
          <w:color w:val="auto"/>
          <w:sz w:val="24"/>
        </w:rPr>
        <w:t xml:space="preserve">22 </w:t>
      </w:r>
      <w:r w:rsidRPr="00E439F5">
        <w:rPr>
          <w:rFonts w:ascii="Times New Roman" w:eastAsia="Times New Roman" w:hAnsi="Times New Roman" w:cs="Times New Roman"/>
          <w:color w:val="auto"/>
          <w:sz w:val="24"/>
        </w:rPr>
        <w:t xml:space="preserve">r. z dnia </w:t>
      </w:r>
      <w:r w:rsidR="00E439F5" w:rsidRPr="00E439F5">
        <w:rPr>
          <w:rFonts w:ascii="Times New Roman" w:eastAsia="Times New Roman" w:hAnsi="Times New Roman" w:cs="Times New Roman"/>
          <w:color w:val="auto"/>
          <w:sz w:val="24"/>
        </w:rPr>
        <w:t>30 g</w:t>
      </w:r>
      <w:r>
        <w:rPr>
          <w:rFonts w:ascii="Times New Roman" w:eastAsia="Times New Roman" w:hAnsi="Times New Roman" w:cs="Times New Roman"/>
          <w:color w:val="auto"/>
          <w:sz w:val="24"/>
        </w:rPr>
        <w:t>r</w:t>
      </w:r>
      <w:r w:rsidR="00E439F5" w:rsidRPr="00E439F5">
        <w:rPr>
          <w:rFonts w:ascii="Times New Roman" w:eastAsia="Times New Roman" w:hAnsi="Times New Roman" w:cs="Times New Roman"/>
          <w:color w:val="auto"/>
          <w:sz w:val="24"/>
        </w:rPr>
        <w:t xml:space="preserve">udnia 2022 r. </w:t>
      </w:r>
      <w:r w:rsidRPr="00E439F5">
        <w:rPr>
          <w:rFonts w:ascii="Times New Roman" w:eastAsia="Times New Roman" w:hAnsi="Times New Roman" w:cs="Times New Roman"/>
          <w:color w:val="auto"/>
          <w:sz w:val="24"/>
        </w:rPr>
        <w:t>w sprawie</w:t>
      </w:r>
      <w:r w:rsidRPr="00E439F5">
        <w:rPr>
          <w:rFonts w:ascii="Times New Roman" w:eastAsia="Times New Roman" w:hAnsi="Times New Roman" w:cs="Times New Roman"/>
          <w:color w:val="auto"/>
          <w:sz w:val="24"/>
        </w:rPr>
        <w:t xml:space="preserve"> wprowadzenia niniejszej procedury; </w:t>
      </w:r>
    </w:p>
    <w:p w:rsidR="00B60C11" w:rsidRDefault="0073355B">
      <w:pPr>
        <w:numPr>
          <w:ilvl w:val="0"/>
          <w:numId w:val="1"/>
        </w:numPr>
        <w:spacing w:after="247" w:line="267" w:lineRule="auto"/>
        <w:ind w:hanging="400"/>
      </w:pPr>
      <w:r>
        <w:rPr>
          <w:rFonts w:ascii="Times New Roman" w:eastAsia="Times New Roman" w:hAnsi="Times New Roman" w:cs="Times New Roman"/>
          <w:b/>
          <w:sz w:val="24"/>
        </w:rPr>
        <w:t xml:space="preserve">PRZEDMIOT I ZAKRES STOSOWANIA PROCEDURY:                                                                    </w:t>
      </w:r>
    </w:p>
    <w:p w:rsidR="00B60C11" w:rsidRDefault="0073355B">
      <w:pPr>
        <w:numPr>
          <w:ilvl w:val="1"/>
          <w:numId w:val="1"/>
        </w:numPr>
        <w:spacing w:after="64" w:line="27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Procedura do zastosowania w przypadku </w:t>
      </w:r>
      <w:r>
        <w:rPr>
          <w:rFonts w:ascii="Times New Roman" w:eastAsia="Times New Roman" w:hAnsi="Times New Roman" w:cs="Times New Roman"/>
          <w:sz w:val="24"/>
        </w:rPr>
        <w:t xml:space="preserve">stwierdzenia obecności podejrzanego pakunku lub otrzymania informacji o podłożeniu ładunku wybuchowego. </w:t>
      </w:r>
    </w:p>
    <w:p w:rsidR="00B60C11" w:rsidRDefault="0073355B">
      <w:pPr>
        <w:numPr>
          <w:ilvl w:val="1"/>
          <w:numId w:val="1"/>
        </w:numPr>
        <w:spacing w:after="0" w:line="27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Procedura dotyczy całości personelu </w:t>
      </w:r>
      <w:r w:rsidR="00E439F5">
        <w:rPr>
          <w:rFonts w:ascii="Times New Roman" w:eastAsia="Times New Roman" w:hAnsi="Times New Roman" w:cs="Times New Roman"/>
          <w:sz w:val="24"/>
        </w:rPr>
        <w:t>przedszkola</w:t>
      </w:r>
      <w:r>
        <w:rPr>
          <w:rFonts w:ascii="Times New Roman" w:eastAsia="Times New Roman" w:hAnsi="Times New Roman" w:cs="Times New Roman"/>
          <w:sz w:val="24"/>
        </w:rPr>
        <w:t xml:space="preserve"> oraz </w:t>
      </w:r>
      <w:proofErr w:type="spellStart"/>
      <w:r w:rsidR="00E439F5">
        <w:rPr>
          <w:rFonts w:ascii="Times New Roman" w:eastAsia="Times New Roman" w:hAnsi="Times New Roman" w:cs="Times New Roman"/>
          <w:sz w:val="24"/>
        </w:rPr>
        <w:t>wychowanów</w:t>
      </w:r>
      <w:proofErr w:type="spellEnd"/>
      <w:r w:rsidR="00E439F5">
        <w:rPr>
          <w:rFonts w:ascii="Times New Roman" w:eastAsia="Times New Roman" w:hAnsi="Times New Roman" w:cs="Times New Roman"/>
          <w:sz w:val="24"/>
        </w:rPr>
        <w:t>/dzieci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60C11" w:rsidRDefault="0073355B">
      <w:pPr>
        <w:spacing w:after="70"/>
        <w:ind w:left="7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 w:rsidP="00E439F5">
      <w:pPr>
        <w:spacing w:after="165" w:line="322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IV.UPRAWNIENIA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I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ODPOWIEDZIALNOŚĆ </w:t>
      </w:r>
      <w:r>
        <w:rPr>
          <w:rFonts w:ascii="Times New Roman" w:eastAsia="Times New Roman" w:hAnsi="Times New Roman" w:cs="Times New Roman"/>
          <w:b/>
          <w:sz w:val="24"/>
        </w:rPr>
        <w:tab/>
        <w:t>OSÓB</w:t>
      </w:r>
      <w:r w:rsidR="00E439F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REALIZUJĄCYCH</w:t>
      </w:r>
      <w:r w:rsidR="00E439F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KONIECZNE DZIAŁANIA:  </w:t>
      </w:r>
    </w:p>
    <w:p w:rsidR="00B60C11" w:rsidRDefault="0073355B">
      <w:pPr>
        <w:spacing w:after="235" w:line="27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Za uruchomi</w:t>
      </w:r>
      <w:r>
        <w:rPr>
          <w:rFonts w:ascii="Times New Roman" w:eastAsia="Times New Roman" w:hAnsi="Times New Roman" w:cs="Times New Roman"/>
          <w:sz w:val="24"/>
        </w:rPr>
        <w:t xml:space="preserve">enie i anulowanie procedury oraz kierowanie koniecznymi działaniami odpowiadają kolejno: </w:t>
      </w:r>
    </w:p>
    <w:p w:rsidR="00B60C11" w:rsidRDefault="0073355B">
      <w:pPr>
        <w:numPr>
          <w:ilvl w:val="1"/>
          <w:numId w:val="1"/>
        </w:numPr>
        <w:spacing w:after="5" w:line="267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dyrektor placówki – </w:t>
      </w:r>
      <w:r w:rsidR="00E439F5" w:rsidRPr="00E439F5">
        <w:rPr>
          <w:rFonts w:ascii="Times New Roman" w:eastAsia="Times New Roman" w:hAnsi="Times New Roman" w:cs="Times New Roman"/>
          <w:b/>
          <w:bCs/>
          <w:sz w:val="24"/>
        </w:rPr>
        <w:t>Daria Morawska tel. 531736657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numPr>
          <w:ilvl w:val="1"/>
          <w:numId w:val="1"/>
        </w:numPr>
        <w:spacing w:after="27" w:line="271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w przypadku jego nieobecności </w:t>
      </w:r>
      <w:r w:rsidR="00E439F5">
        <w:rPr>
          <w:rFonts w:ascii="Times New Roman" w:eastAsia="Times New Roman" w:hAnsi="Times New Roman" w:cs="Times New Roman"/>
          <w:sz w:val="24"/>
        </w:rPr>
        <w:t xml:space="preserve">nauczyciel 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r w:rsidR="00E439F5">
        <w:rPr>
          <w:rFonts w:ascii="Times New Roman" w:eastAsia="Times New Roman" w:hAnsi="Times New Roman" w:cs="Times New Roman"/>
          <w:b/>
          <w:sz w:val="24"/>
        </w:rPr>
        <w:t>Marta Szamburska tel. 662126891</w:t>
      </w:r>
    </w:p>
    <w:p w:rsidR="00B60C11" w:rsidRDefault="0073355B">
      <w:pPr>
        <w:numPr>
          <w:ilvl w:val="1"/>
          <w:numId w:val="1"/>
        </w:numPr>
        <w:spacing w:after="211" w:line="267" w:lineRule="auto"/>
        <w:ind w:hanging="283"/>
      </w:pPr>
      <w:r>
        <w:rPr>
          <w:rFonts w:ascii="Times New Roman" w:eastAsia="Times New Roman" w:hAnsi="Times New Roman" w:cs="Times New Roman"/>
          <w:sz w:val="24"/>
        </w:rPr>
        <w:t xml:space="preserve">w przypadku nieobecności ww. </w:t>
      </w:r>
      <w:bookmarkStart w:id="0" w:name="_Hlk127351299"/>
      <w:r w:rsidR="00E439F5">
        <w:rPr>
          <w:rFonts w:ascii="Times New Roman" w:eastAsia="Times New Roman" w:hAnsi="Times New Roman" w:cs="Times New Roman"/>
          <w:b/>
          <w:sz w:val="24"/>
        </w:rPr>
        <w:t>Olga Miller-Bolanowska tel. 793081094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bookmarkEnd w:id="0"/>
    </w:p>
    <w:p w:rsidR="00B60C11" w:rsidRDefault="0073355B" w:rsidP="00E439F5">
      <w:pPr>
        <w:spacing w:after="137" w:line="323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Osobą odpowiedzialną za koordynację ewakuacji osób niepełnosprawnych - </w:t>
      </w:r>
      <w:r w:rsidR="00E439F5">
        <w:rPr>
          <w:rFonts w:ascii="Times New Roman" w:eastAsia="Times New Roman" w:hAnsi="Times New Roman" w:cs="Times New Roman"/>
          <w:b/>
          <w:sz w:val="24"/>
        </w:rPr>
        <w:t xml:space="preserve">Olga Miller-Bolanowska tel. 793081094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439F5" w:rsidRDefault="00E439F5" w:rsidP="00E439F5">
      <w:pPr>
        <w:spacing w:after="137" w:line="323" w:lineRule="auto"/>
        <w:ind w:left="10" w:hanging="10"/>
      </w:pPr>
    </w:p>
    <w:p w:rsidR="00B60C11" w:rsidRDefault="0073355B">
      <w:pPr>
        <w:spacing w:after="233" w:line="267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V. SPOSÓB POSTĘPOWANIA  </w:t>
      </w:r>
    </w:p>
    <w:p w:rsidR="00B60C11" w:rsidRDefault="0073355B">
      <w:pPr>
        <w:spacing w:after="5" w:line="267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Ad. 1.  Podłożenie ładunku wybuchowego </w:t>
      </w:r>
      <w:r>
        <w:rPr>
          <w:rFonts w:ascii="Times New Roman" w:eastAsia="Times New Roman" w:hAnsi="Times New Roman" w:cs="Times New Roman"/>
          <w:b/>
          <w:sz w:val="24"/>
        </w:rPr>
        <w:t xml:space="preserve">lub stwierdzenie podejrzanego pakunku. </w:t>
      </w:r>
    </w:p>
    <w:p w:rsidR="00B60C11" w:rsidRDefault="0073355B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0C11" w:rsidRDefault="0073355B">
      <w:pPr>
        <w:numPr>
          <w:ilvl w:val="0"/>
          <w:numId w:val="2"/>
        </w:numPr>
        <w:spacing w:after="80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Otrzymanie informacji o podłożeniu ładunku wybuchowego </w:t>
      </w:r>
    </w:p>
    <w:p w:rsidR="00B60C11" w:rsidRDefault="0073355B">
      <w:pPr>
        <w:numPr>
          <w:ilvl w:val="1"/>
          <w:numId w:val="2"/>
        </w:numPr>
        <w:spacing w:after="39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Prowadząc rozmowę z osobą informującą o podłożeniu ładunku wybuchowego zapamiętaj jak największą ilość szczegółów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uzyskane informacje/szczegóły mogą być ist</w:t>
      </w:r>
      <w:r>
        <w:rPr>
          <w:rFonts w:ascii="Times New Roman" w:eastAsia="Times New Roman" w:hAnsi="Times New Roman" w:cs="Times New Roman"/>
          <w:i/>
          <w:sz w:val="24"/>
        </w:rPr>
        <w:t>otne dla policji dla identyfikacji sprawcy alarmu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1"/>
          <w:numId w:val="2"/>
        </w:numPr>
        <w:spacing w:after="5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Zapisz natychmiast wszystkie uzyskane lub zapamiętane informacje. </w:t>
      </w:r>
    </w:p>
    <w:p w:rsidR="00B60C11" w:rsidRDefault="0073355B">
      <w:pPr>
        <w:numPr>
          <w:ilvl w:val="2"/>
          <w:numId w:val="2"/>
        </w:numPr>
        <w:spacing w:after="43" w:line="304" w:lineRule="auto"/>
        <w:ind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przypadku stresującej sytuacji po pewnym czasie możesz mieć problemy z przypomnieniem sobie istotnych informacji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:rsidR="00B60C11" w:rsidRDefault="0073355B">
      <w:pPr>
        <w:numPr>
          <w:ilvl w:val="1"/>
          <w:numId w:val="2"/>
        </w:numPr>
        <w:spacing w:after="5" w:line="32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Poinformuj niezwłocznie o otrzymaniu zgłoszenia osobę odpowiedzialną za uruchomienie procedury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osoba odpowiedzialna może zarządzić ewakuację całości personelu szkoły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:rsidR="00B60C11" w:rsidRDefault="0073355B">
      <w:pPr>
        <w:numPr>
          <w:ilvl w:val="1"/>
          <w:numId w:val="2"/>
        </w:numPr>
        <w:spacing w:after="51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Po usłyszeniu sygnału o podłożeniu ładunku wybuchowego rozpocznij ewakuację zgodnie z</w:t>
      </w:r>
      <w:r>
        <w:rPr>
          <w:rFonts w:ascii="Times New Roman" w:eastAsia="Times New Roman" w:hAnsi="Times New Roman" w:cs="Times New Roman"/>
          <w:b/>
          <w:sz w:val="24"/>
        </w:rPr>
        <w:t xml:space="preserve"> planem ewakuacji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spacing w:after="1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ewakuacja musi być rozpoczęta niezwłocznie po ogłoszeniu odpowiedniego sygnału. Ewakuacja ma na celu ochronę personelu przed skutkami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ewentualnej eksplozji ładunku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:rsidR="00B60C11" w:rsidRDefault="0073355B">
      <w:pPr>
        <w:numPr>
          <w:ilvl w:val="1"/>
          <w:numId w:val="2"/>
        </w:numPr>
        <w:spacing w:after="5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Nie używaj telefonu komórkowego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(eksplozja ładunku może zostać zainicjowana falami emit</w:t>
      </w:r>
      <w:r>
        <w:rPr>
          <w:rFonts w:ascii="Times New Roman" w:eastAsia="Times New Roman" w:hAnsi="Times New Roman" w:cs="Times New Roman"/>
          <w:i/>
          <w:sz w:val="24"/>
        </w:rPr>
        <w:t>owanymi przez telefon komórkowy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1"/>
          <w:numId w:val="2"/>
        </w:numPr>
        <w:spacing w:after="5" w:line="32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Sprawdź, jeżeli możesz, czy w klasie pozostały przedmioty, które nie należą do jej wyposażenia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stwierdzenie obecności nieznanego przedmiotu w klasie może przyspieszyć akcje policji i zminimalizować skutki ewentualnej eks</w:t>
      </w:r>
      <w:r>
        <w:rPr>
          <w:rFonts w:ascii="Times New Roman" w:eastAsia="Times New Roman" w:hAnsi="Times New Roman" w:cs="Times New Roman"/>
          <w:i/>
          <w:sz w:val="24"/>
        </w:rPr>
        <w:t>plozji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1"/>
          <w:numId w:val="2"/>
        </w:numPr>
        <w:spacing w:after="47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Bezwzględnie wykonuj polecenia osoby kierującej sytuacją kryzysową lub funkcjonariuszy służb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numPr>
          <w:ilvl w:val="2"/>
          <w:numId w:val="2"/>
        </w:numPr>
        <w:spacing w:after="7" w:line="304" w:lineRule="auto"/>
        <w:ind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trakcie uruchomienia procedury niezbędna jest dyscyplina i niezwłoczne wykonywanie wszystkich poleceń osoby kierującej sytuacja kryzysową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1"/>
          <w:numId w:val="2"/>
        </w:numPr>
        <w:spacing w:after="51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 miejscu ewa</w:t>
      </w:r>
      <w:r>
        <w:rPr>
          <w:rFonts w:ascii="Times New Roman" w:eastAsia="Times New Roman" w:hAnsi="Times New Roman" w:cs="Times New Roman"/>
          <w:b/>
          <w:sz w:val="24"/>
        </w:rPr>
        <w:t xml:space="preserve">kuacji policz wszystkie dzieci i poinformuj osobę odpowiedzialną za kierowanie działaniami kryzysowymi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szybkie sprawdzenie obecności wszystkich dzieci, ułatwi zakończenie ewakuacji całości personelu szkoły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1"/>
          <w:numId w:val="2"/>
        </w:numPr>
        <w:spacing w:after="7" w:line="304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Poinformuj rodziców o miejscu odbioru dzieci i</w:t>
      </w:r>
      <w:r>
        <w:rPr>
          <w:rFonts w:ascii="Times New Roman" w:eastAsia="Times New Roman" w:hAnsi="Times New Roman" w:cs="Times New Roman"/>
          <w:b/>
          <w:sz w:val="24"/>
        </w:rPr>
        <w:t xml:space="preserve"> drodze dojazdu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informacja ta pozwoli rodzicom na sprawny odbiór dzieci i nie spowoduje blokowania dróg ewakuacyjnych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spacing w:after="25"/>
        <w:ind w:left="17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numPr>
          <w:ilvl w:val="0"/>
          <w:numId w:val="2"/>
        </w:numPr>
        <w:spacing w:after="59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Stwierdzenie podejrzanego pakunku </w:t>
      </w:r>
    </w:p>
    <w:p w:rsidR="00B60C11" w:rsidRDefault="0073355B">
      <w:pPr>
        <w:numPr>
          <w:ilvl w:val="2"/>
          <w:numId w:val="3"/>
        </w:numPr>
        <w:spacing w:after="5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Odizoluj miejsce znajdowania się podejrzanego pakunku </w:t>
      </w:r>
    </w:p>
    <w:p w:rsidR="00B60C11" w:rsidRDefault="0073355B">
      <w:pPr>
        <w:spacing w:after="11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należy założyć, że podejrzany pakunek jest ładunkiem wybuchowym, dopóki taka ewentualność nie zostanie wykluczona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2"/>
          <w:numId w:val="3"/>
        </w:numPr>
        <w:spacing w:after="43" w:line="304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Nie dotykaj, nie otwieraj i nie przesuwaj podejrzanego pakunku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w przypadku ładunku </w:t>
      </w:r>
      <w:r>
        <w:rPr>
          <w:rFonts w:ascii="Times New Roman" w:eastAsia="Times New Roman" w:hAnsi="Times New Roman" w:cs="Times New Roman"/>
          <w:i/>
          <w:sz w:val="24"/>
        </w:rPr>
        <w:t>wybuchowego może on eksplodować w trakcie próby manipulowania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2"/>
          <w:numId w:val="3"/>
        </w:numPr>
        <w:spacing w:after="50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Okryj pakunek w przypadku stwierdzenia wydobywania się z niego innej substancji </w:t>
      </w:r>
      <w:r>
        <w:rPr>
          <w:rFonts w:ascii="Times New Roman" w:eastAsia="Times New Roman" w:hAnsi="Times New Roman" w:cs="Times New Roman"/>
          <w:sz w:val="24"/>
        </w:rPr>
        <w:t xml:space="preserve">(tylko jeżeli czas na to pozwala)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okrycie pakunku w przypadku wycieku nieznanej substancji może ograniczyć roz</w:t>
      </w:r>
      <w:r>
        <w:rPr>
          <w:rFonts w:ascii="Times New Roman" w:eastAsia="Times New Roman" w:hAnsi="Times New Roman" w:cs="Times New Roman"/>
          <w:i/>
          <w:sz w:val="24"/>
        </w:rPr>
        <w:t>przestrzenianie się substancji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2"/>
          <w:numId w:val="3"/>
        </w:numPr>
        <w:spacing w:after="50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Poinformuj o stwierdzeniu pakunku osobę odpowiedzialną za uruchomienie procedury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osoba odpowiedzialna może zarządzić ewakuację całości personelu szkoły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:rsidR="00B60C11" w:rsidRDefault="0073355B">
      <w:pPr>
        <w:numPr>
          <w:ilvl w:val="2"/>
          <w:numId w:val="3"/>
        </w:numPr>
        <w:spacing w:after="51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Po usłyszeniu sygnału o podłożeniu ładunku wybuchowego rozpocznij </w:t>
      </w:r>
      <w:r>
        <w:rPr>
          <w:rFonts w:ascii="Times New Roman" w:eastAsia="Times New Roman" w:hAnsi="Times New Roman" w:cs="Times New Roman"/>
          <w:b/>
          <w:sz w:val="24"/>
        </w:rPr>
        <w:t>ewakuację zgodnie z planem ewakuacji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spacing w:after="1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 xml:space="preserve">ewakuacja musi być rozpoczęta niezwłocznie po ogłoszeniu odpowiedniego sygnału. Ewakuacja ma na celu ochronę personelu przed skutkami </w:t>
      </w:r>
    </w:p>
    <w:p w:rsidR="00B60C11" w:rsidRDefault="0073355B">
      <w:pPr>
        <w:spacing w:after="27" w:line="267" w:lineRule="auto"/>
        <w:ind w:left="1339" w:right="3821" w:firstLine="360"/>
      </w:pPr>
      <w:r>
        <w:rPr>
          <w:rFonts w:ascii="Times New Roman" w:eastAsia="Times New Roman" w:hAnsi="Times New Roman" w:cs="Times New Roman"/>
          <w:i/>
          <w:sz w:val="24"/>
        </w:rPr>
        <w:t>ewentualnej eksplozji ładunku</w:t>
      </w:r>
      <w:r>
        <w:rPr>
          <w:rFonts w:ascii="Times New Roman" w:eastAsia="Times New Roman" w:hAnsi="Times New Roman" w:cs="Times New Roman"/>
          <w:sz w:val="24"/>
        </w:rPr>
        <w:t xml:space="preserve">)  </w:t>
      </w:r>
      <w:r>
        <w:rPr>
          <w:rFonts w:ascii="Segoe UI Symbol" w:eastAsia="Segoe UI Symbol" w:hAnsi="Segoe UI Symbol" w:cs="Segoe UI Symbol"/>
          <w:sz w:val="24"/>
        </w:rPr>
        <w:t>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Nie używaj telefonu komórkowego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(eksplozja ładunku może zostać zainicjowana falami emitowanymi przez telefon komórkowy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2"/>
          <w:numId w:val="3"/>
        </w:numPr>
        <w:spacing w:after="47" w:line="267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Bezwzględnie wykonuj polecenia osoby kierującej sytuacją kryzysową lub funkcjonariuszy służb </w:t>
      </w:r>
    </w:p>
    <w:p w:rsidR="00B60C11" w:rsidRDefault="0073355B">
      <w:pPr>
        <w:spacing w:after="6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w trakcie uruchomienia procedury niezbędna jest dyscyplina i niezwłoczne wykonywanie wszystkich poleceń osoby kierującej sytuacja kryzysową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3"/>
          <w:numId w:val="4"/>
        </w:numPr>
        <w:spacing w:after="5" w:line="32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 miejscu ewakuacji</w:t>
      </w:r>
      <w:r>
        <w:rPr>
          <w:rFonts w:ascii="Times New Roman" w:eastAsia="Times New Roman" w:hAnsi="Times New Roman" w:cs="Times New Roman"/>
          <w:b/>
          <w:sz w:val="24"/>
        </w:rPr>
        <w:t xml:space="preserve"> policz wszystkie dzieci i poinformuj osobę odpowiedzialną za kierowanie działaniami kryzysowymi  </w:t>
      </w:r>
    </w:p>
    <w:p w:rsidR="00B60C11" w:rsidRDefault="0073355B">
      <w:pPr>
        <w:spacing w:after="43" w:line="304" w:lineRule="auto"/>
        <w:ind w:left="1709" w:hanging="10"/>
        <w:jc w:val="both"/>
      </w:pP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szybkie sprawdzenie obecności wszystkich dzieci, ułatwi zakończenie ewakuacji całości personelu szkoły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numPr>
          <w:ilvl w:val="3"/>
          <w:numId w:val="4"/>
        </w:numPr>
        <w:spacing w:after="8" w:line="304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Poinformuj rodziców o miejscu odbioru dzieci i drod</w:t>
      </w:r>
      <w:r>
        <w:rPr>
          <w:rFonts w:ascii="Times New Roman" w:eastAsia="Times New Roman" w:hAnsi="Times New Roman" w:cs="Times New Roman"/>
          <w:b/>
          <w:sz w:val="24"/>
        </w:rPr>
        <w:t xml:space="preserve">ze dojazdu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informacja ta pozwoli rodzicom na sprawny odbiór dzieci i nie spowoduje blokowania dróg ewakuacyjnych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B60C11" w:rsidRDefault="0073355B">
      <w:pPr>
        <w:spacing w:after="33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0C11" w:rsidRDefault="0073355B">
      <w:pPr>
        <w:numPr>
          <w:ilvl w:val="0"/>
          <w:numId w:val="5"/>
        </w:numPr>
        <w:spacing w:after="5" w:line="267" w:lineRule="auto"/>
        <w:ind w:hanging="573"/>
      </w:pPr>
      <w:r>
        <w:rPr>
          <w:rFonts w:ascii="Times New Roman" w:eastAsia="Times New Roman" w:hAnsi="Times New Roman" w:cs="Times New Roman"/>
          <w:b/>
          <w:sz w:val="24"/>
        </w:rPr>
        <w:t xml:space="preserve">SPOSÓB PROWADZENIA EWAKUACJI:  </w:t>
      </w:r>
    </w:p>
    <w:p w:rsidR="00B60C11" w:rsidRDefault="0073355B">
      <w:pPr>
        <w:spacing w:after="6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0C11" w:rsidRDefault="0073355B">
      <w:pPr>
        <w:numPr>
          <w:ilvl w:val="1"/>
          <w:numId w:val="5"/>
        </w:numPr>
        <w:spacing w:after="53" w:line="267" w:lineRule="auto"/>
        <w:ind w:hanging="425"/>
      </w:pPr>
      <w:r>
        <w:rPr>
          <w:rFonts w:ascii="Times New Roman" w:eastAsia="Times New Roman" w:hAnsi="Times New Roman" w:cs="Times New Roman"/>
          <w:b/>
          <w:sz w:val="24"/>
        </w:rPr>
        <w:t xml:space="preserve">podczas zajęć </w:t>
      </w:r>
    </w:p>
    <w:p w:rsidR="00B60C11" w:rsidRDefault="0073355B">
      <w:pPr>
        <w:numPr>
          <w:ilvl w:val="4"/>
          <w:numId w:val="11"/>
        </w:numPr>
        <w:spacing w:after="54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Sprawdź, czy wszyscy </w:t>
      </w:r>
      <w:r w:rsidR="00E439F5">
        <w:rPr>
          <w:rFonts w:ascii="Times New Roman" w:eastAsia="Times New Roman" w:hAnsi="Times New Roman" w:cs="Times New Roman"/>
          <w:sz w:val="24"/>
        </w:rPr>
        <w:t>wychowankowie są w sali.</w:t>
      </w:r>
    </w:p>
    <w:p w:rsidR="00B60C11" w:rsidRDefault="0073355B">
      <w:pPr>
        <w:numPr>
          <w:ilvl w:val="4"/>
          <w:numId w:val="11"/>
        </w:numPr>
        <w:spacing w:after="55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Ustaw </w:t>
      </w:r>
      <w:r w:rsidR="00E439F5"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z w:val="24"/>
        </w:rPr>
        <w:t xml:space="preserve"> w parach na trasie wyjścia do </w:t>
      </w:r>
      <w:r>
        <w:rPr>
          <w:rFonts w:ascii="Times New Roman" w:eastAsia="Times New Roman" w:hAnsi="Times New Roman" w:cs="Times New Roman"/>
          <w:sz w:val="24"/>
        </w:rPr>
        <w:t xml:space="preserve">drzwi. </w:t>
      </w:r>
    </w:p>
    <w:p w:rsidR="00B60C11" w:rsidRDefault="0073355B">
      <w:pPr>
        <w:numPr>
          <w:ilvl w:val="4"/>
          <w:numId w:val="11"/>
        </w:numPr>
        <w:spacing w:after="54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Osoby ze SPE poproś do przodu. </w:t>
      </w:r>
    </w:p>
    <w:p w:rsidR="00B60C11" w:rsidRDefault="0073355B">
      <w:pPr>
        <w:numPr>
          <w:ilvl w:val="4"/>
          <w:numId w:val="11"/>
        </w:numPr>
        <w:spacing w:after="54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Przepuścić przed osobą niepełnosprawną ruchowo strumień ewakuowanych. </w:t>
      </w:r>
    </w:p>
    <w:p w:rsidR="00B60C11" w:rsidRDefault="0073355B">
      <w:pPr>
        <w:numPr>
          <w:ilvl w:val="4"/>
          <w:numId w:val="11"/>
        </w:numPr>
        <w:spacing w:after="51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Zabierz dziennik, listę dzieci z telefonami do rodziców/prawnych opiekunów. </w:t>
      </w:r>
    </w:p>
    <w:p w:rsidR="00B60C11" w:rsidRDefault="0073355B">
      <w:pPr>
        <w:numPr>
          <w:ilvl w:val="4"/>
          <w:numId w:val="11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Wyprowadź </w:t>
      </w:r>
      <w:r w:rsidR="00E439F5"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z w:val="24"/>
        </w:rPr>
        <w:t xml:space="preserve"> drogami ewakuacyjnymi na wyznaczone miejsce ewakuacji. </w:t>
      </w:r>
    </w:p>
    <w:p w:rsidR="00B60C11" w:rsidRDefault="0073355B">
      <w:pPr>
        <w:numPr>
          <w:ilvl w:val="4"/>
          <w:numId w:val="11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Sprawdzić, czy wszyscy </w:t>
      </w:r>
      <w:r w:rsidR="00E439F5">
        <w:rPr>
          <w:rFonts w:ascii="Times New Roman" w:eastAsia="Times New Roman" w:hAnsi="Times New Roman" w:cs="Times New Roman"/>
          <w:sz w:val="24"/>
        </w:rPr>
        <w:t>wychowankowie</w:t>
      </w:r>
      <w:r>
        <w:rPr>
          <w:rFonts w:ascii="Times New Roman" w:eastAsia="Times New Roman" w:hAnsi="Times New Roman" w:cs="Times New Roman"/>
          <w:sz w:val="24"/>
        </w:rPr>
        <w:t xml:space="preserve"> doszli do wyznaczonego miejsca </w:t>
      </w:r>
    </w:p>
    <w:p w:rsidR="00E439F5" w:rsidRPr="00E439F5" w:rsidRDefault="0073355B">
      <w:pPr>
        <w:numPr>
          <w:ilvl w:val="1"/>
          <w:numId w:val="5"/>
        </w:numPr>
        <w:spacing w:after="27" w:line="271" w:lineRule="auto"/>
        <w:ind w:hanging="425"/>
      </w:pPr>
      <w:r>
        <w:rPr>
          <w:rFonts w:ascii="Times New Roman" w:eastAsia="Times New Roman" w:hAnsi="Times New Roman" w:cs="Times New Roman"/>
          <w:b/>
          <w:sz w:val="24"/>
        </w:rPr>
        <w:t xml:space="preserve">podczas przerwy </w:t>
      </w:r>
    </w:p>
    <w:p w:rsidR="00B60C11" w:rsidRDefault="0073355B" w:rsidP="00E439F5">
      <w:pPr>
        <w:spacing w:after="27" w:line="271" w:lineRule="auto"/>
        <w:ind w:left="1418" w:hanging="284"/>
      </w:pPr>
      <w:r>
        <w:rPr>
          <w:rFonts w:ascii="Wingdings" w:eastAsia="Wingdings" w:hAnsi="Wingdings" w:cs="Wingdings"/>
          <w:sz w:val="24"/>
        </w:rPr>
        <w:t>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Zgromadź </w:t>
      </w:r>
      <w:r w:rsidR="00E439F5">
        <w:rPr>
          <w:rFonts w:ascii="Times New Roman" w:eastAsia="Times New Roman" w:hAnsi="Times New Roman" w:cs="Times New Roman"/>
          <w:sz w:val="24"/>
        </w:rPr>
        <w:t>wychowanków</w:t>
      </w:r>
      <w:r>
        <w:rPr>
          <w:rFonts w:ascii="Times New Roman" w:eastAsia="Times New Roman" w:hAnsi="Times New Roman" w:cs="Times New Roman"/>
          <w:sz w:val="24"/>
        </w:rPr>
        <w:t xml:space="preserve"> znajd</w:t>
      </w:r>
      <w:r>
        <w:rPr>
          <w:rFonts w:ascii="Times New Roman" w:eastAsia="Times New Roman" w:hAnsi="Times New Roman" w:cs="Times New Roman"/>
          <w:sz w:val="24"/>
        </w:rPr>
        <w:t xml:space="preserve">ujących się w rejonie twojego przebywania poprzez użycie sygnału – ręka podniesiona do góry i użycie gwizdka sportowego. </w:t>
      </w:r>
    </w:p>
    <w:p w:rsidR="00B60C11" w:rsidRDefault="0073355B">
      <w:pPr>
        <w:numPr>
          <w:ilvl w:val="4"/>
          <w:numId w:val="10"/>
        </w:numPr>
        <w:spacing w:after="27" w:line="271" w:lineRule="auto"/>
        <w:ind w:left="1419" w:hanging="286"/>
      </w:pPr>
      <w:r>
        <w:rPr>
          <w:rFonts w:ascii="Times New Roman" w:eastAsia="Times New Roman" w:hAnsi="Times New Roman" w:cs="Times New Roman"/>
          <w:sz w:val="24"/>
        </w:rPr>
        <w:t xml:space="preserve">Pozostali nauczyciele ustawiają się w wyznaczonych rejonach </w:t>
      </w:r>
      <w:r w:rsidR="00E439F5">
        <w:rPr>
          <w:rFonts w:ascii="Times New Roman" w:eastAsia="Times New Roman" w:hAnsi="Times New Roman" w:cs="Times New Roman"/>
          <w:sz w:val="24"/>
        </w:rPr>
        <w:t>przedszkola</w:t>
      </w:r>
      <w:r>
        <w:rPr>
          <w:rFonts w:ascii="Times New Roman" w:eastAsia="Times New Roman" w:hAnsi="Times New Roman" w:cs="Times New Roman"/>
          <w:sz w:val="24"/>
        </w:rPr>
        <w:t xml:space="preserve"> zgodnie  z wcześniej opracowanym planem i gromadzą </w:t>
      </w:r>
      <w:r w:rsidR="00E439F5"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B60C11" w:rsidRDefault="0073355B">
      <w:pPr>
        <w:numPr>
          <w:ilvl w:val="4"/>
          <w:numId w:val="10"/>
        </w:numPr>
        <w:spacing w:after="49" w:line="271" w:lineRule="auto"/>
        <w:ind w:left="1419" w:hanging="286"/>
      </w:pPr>
      <w:r>
        <w:rPr>
          <w:rFonts w:ascii="Times New Roman" w:eastAsia="Times New Roman" w:hAnsi="Times New Roman" w:cs="Times New Roman"/>
          <w:sz w:val="24"/>
        </w:rPr>
        <w:t xml:space="preserve">Ustaw </w:t>
      </w:r>
      <w:r w:rsidR="00E439F5"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z w:val="24"/>
        </w:rPr>
        <w:t xml:space="preserve"> w parach i opuść zagrożony teren drogami ewakuacyjnymi, udając się na wyznaczone miejsce ewakuacji. </w:t>
      </w:r>
    </w:p>
    <w:p w:rsidR="00B60C11" w:rsidRDefault="0073355B">
      <w:pPr>
        <w:numPr>
          <w:ilvl w:val="4"/>
          <w:numId w:val="10"/>
        </w:numPr>
        <w:spacing w:after="27" w:line="271" w:lineRule="auto"/>
        <w:ind w:left="1419" w:hanging="286"/>
      </w:pPr>
      <w:r>
        <w:rPr>
          <w:rFonts w:ascii="Times New Roman" w:eastAsia="Times New Roman" w:hAnsi="Times New Roman" w:cs="Times New Roman"/>
          <w:sz w:val="24"/>
        </w:rPr>
        <w:t xml:space="preserve">W miejscu ewakuacji podziel </w:t>
      </w:r>
      <w:r w:rsidR="00E439F5">
        <w:rPr>
          <w:rFonts w:ascii="Times New Roman" w:eastAsia="Times New Roman" w:hAnsi="Times New Roman" w:cs="Times New Roman"/>
          <w:sz w:val="24"/>
        </w:rPr>
        <w:t>dzieci</w:t>
      </w:r>
      <w:r>
        <w:rPr>
          <w:rFonts w:ascii="Times New Roman" w:eastAsia="Times New Roman" w:hAnsi="Times New Roman" w:cs="Times New Roman"/>
          <w:sz w:val="24"/>
        </w:rPr>
        <w:t xml:space="preserve"> na grupy szkoleniowe i sprawdź obecność wszystkich </w:t>
      </w:r>
      <w:r w:rsidR="00E439F5">
        <w:rPr>
          <w:rFonts w:ascii="Times New Roman" w:eastAsia="Times New Roman" w:hAnsi="Times New Roman" w:cs="Times New Roman"/>
          <w:sz w:val="24"/>
        </w:rPr>
        <w:t>dzieci.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spacing w:after="72"/>
        <w:ind w:left="141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numPr>
          <w:ilvl w:val="0"/>
          <w:numId w:val="5"/>
        </w:numPr>
        <w:spacing w:after="255" w:line="267" w:lineRule="auto"/>
        <w:ind w:hanging="573"/>
      </w:pPr>
      <w:r>
        <w:rPr>
          <w:rFonts w:ascii="Times New Roman" w:eastAsia="Times New Roman" w:hAnsi="Times New Roman" w:cs="Times New Roman"/>
          <w:b/>
          <w:sz w:val="24"/>
        </w:rPr>
        <w:t xml:space="preserve">SPOSÓB ODCZYTYWANIA SYGNAŁÓW ALARMOWYCH </w:t>
      </w:r>
    </w:p>
    <w:p w:rsidR="00B60C11" w:rsidRDefault="0073355B">
      <w:pPr>
        <w:numPr>
          <w:ilvl w:val="3"/>
          <w:numId w:val="8"/>
        </w:numPr>
        <w:spacing w:after="5" w:line="267" w:lineRule="auto"/>
        <w:ind w:hanging="286"/>
      </w:pPr>
      <w:r>
        <w:rPr>
          <w:rFonts w:ascii="Times New Roman" w:eastAsia="Times New Roman" w:hAnsi="Times New Roman" w:cs="Times New Roman"/>
          <w:b/>
          <w:sz w:val="24"/>
        </w:rPr>
        <w:t xml:space="preserve">„Ciągły </w:t>
      </w:r>
      <w:r>
        <w:rPr>
          <w:rFonts w:ascii="Times New Roman" w:eastAsia="Times New Roman" w:hAnsi="Times New Roman" w:cs="Times New Roman"/>
          <w:b/>
          <w:sz w:val="24"/>
        </w:rPr>
        <w:t xml:space="preserve">sygnał dźwiękowy”– </w:t>
      </w:r>
      <w:r>
        <w:rPr>
          <w:rFonts w:ascii="Times New Roman" w:eastAsia="Times New Roman" w:hAnsi="Times New Roman" w:cs="Times New Roman"/>
          <w:sz w:val="24"/>
        </w:rPr>
        <w:t xml:space="preserve">inicjacja procedury </w:t>
      </w:r>
    </w:p>
    <w:p w:rsidR="00B60C11" w:rsidRDefault="0073355B">
      <w:pPr>
        <w:numPr>
          <w:ilvl w:val="3"/>
          <w:numId w:val="8"/>
        </w:numPr>
        <w:spacing w:after="74" w:line="271" w:lineRule="auto"/>
        <w:ind w:hanging="286"/>
      </w:pPr>
      <w:r>
        <w:rPr>
          <w:rFonts w:ascii="Times New Roman" w:eastAsia="Times New Roman" w:hAnsi="Times New Roman" w:cs="Times New Roman"/>
          <w:b/>
          <w:sz w:val="24"/>
        </w:rPr>
        <w:t xml:space="preserve">„Ładunek wybuchowy ewakuacja!!!” – </w:t>
      </w:r>
      <w:r>
        <w:rPr>
          <w:rFonts w:ascii="Times New Roman" w:eastAsia="Times New Roman" w:hAnsi="Times New Roman" w:cs="Times New Roman"/>
          <w:sz w:val="24"/>
        </w:rPr>
        <w:t xml:space="preserve">inicjacja procedury w przypadku braku zasilania </w:t>
      </w:r>
    </w:p>
    <w:p w:rsidR="00B60C11" w:rsidRDefault="0073355B">
      <w:pPr>
        <w:numPr>
          <w:ilvl w:val="3"/>
          <w:numId w:val="8"/>
        </w:numPr>
        <w:spacing w:after="202" w:line="271" w:lineRule="auto"/>
        <w:ind w:hanging="286"/>
      </w:pPr>
      <w:r>
        <w:rPr>
          <w:rFonts w:ascii="Times New Roman" w:eastAsia="Times New Roman" w:hAnsi="Times New Roman" w:cs="Times New Roman"/>
          <w:b/>
          <w:sz w:val="24"/>
        </w:rPr>
        <w:t xml:space="preserve">„Ręka podniesiona do góry i sygnał gwizdkiem” – </w:t>
      </w:r>
      <w:r>
        <w:rPr>
          <w:rFonts w:ascii="Times New Roman" w:eastAsia="Times New Roman" w:hAnsi="Times New Roman" w:cs="Times New Roman"/>
          <w:sz w:val="24"/>
        </w:rPr>
        <w:t xml:space="preserve">konieczność zgromadzenia się wokół przekazującego sygnał i bezwzględne wykonywanie jego poleceń  </w:t>
      </w:r>
    </w:p>
    <w:p w:rsidR="00B60C11" w:rsidRDefault="0073355B">
      <w:pPr>
        <w:numPr>
          <w:ilvl w:val="0"/>
          <w:numId w:val="5"/>
        </w:numPr>
        <w:spacing w:after="209" w:line="267" w:lineRule="auto"/>
        <w:ind w:hanging="573"/>
      </w:pPr>
      <w:r>
        <w:rPr>
          <w:rFonts w:ascii="Times New Roman" w:eastAsia="Times New Roman" w:hAnsi="Times New Roman" w:cs="Times New Roman"/>
          <w:b/>
          <w:sz w:val="24"/>
        </w:rPr>
        <w:t xml:space="preserve">TELEFONY ALARMOWE </w:t>
      </w:r>
    </w:p>
    <w:p w:rsidR="00B60C11" w:rsidRDefault="0073355B">
      <w:pPr>
        <w:numPr>
          <w:ilvl w:val="2"/>
          <w:numId w:val="7"/>
        </w:numPr>
        <w:spacing w:after="54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Policja   997 </w:t>
      </w:r>
    </w:p>
    <w:p w:rsidR="00B60C11" w:rsidRDefault="0073355B">
      <w:pPr>
        <w:numPr>
          <w:ilvl w:val="2"/>
          <w:numId w:val="7"/>
        </w:numPr>
        <w:spacing w:after="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Telefon alarmowy telefonów komórkowych 112  </w:t>
      </w:r>
    </w:p>
    <w:p w:rsidR="00B60C11" w:rsidRDefault="0073355B">
      <w:pPr>
        <w:spacing w:after="72"/>
        <w:ind w:left="90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numPr>
          <w:ilvl w:val="0"/>
          <w:numId w:val="5"/>
        </w:numPr>
        <w:spacing w:after="251" w:line="267" w:lineRule="auto"/>
        <w:ind w:hanging="573"/>
      </w:pPr>
      <w:r>
        <w:rPr>
          <w:rFonts w:ascii="Times New Roman" w:eastAsia="Times New Roman" w:hAnsi="Times New Roman" w:cs="Times New Roman"/>
          <w:b/>
          <w:sz w:val="24"/>
        </w:rPr>
        <w:t xml:space="preserve">SPOSÓB POWIADAMIANIA SŁUŻB:  </w:t>
      </w:r>
    </w:p>
    <w:p w:rsidR="00B60C11" w:rsidRDefault="0073355B">
      <w:pPr>
        <w:spacing w:after="27" w:line="27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Wybierz jeden z w/w numerów. Po zgłoszeniu się dyżurnego operatora danej służby podaj następujące informacje: </w:t>
      </w:r>
    </w:p>
    <w:p w:rsidR="00B60C11" w:rsidRDefault="0073355B">
      <w:pPr>
        <w:numPr>
          <w:ilvl w:val="2"/>
          <w:numId w:val="6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rodzaj stwierdzonego zagrożenia lub treść otrzymanej informacji </w:t>
      </w:r>
    </w:p>
    <w:p w:rsidR="00B60C11" w:rsidRDefault="0073355B">
      <w:pPr>
        <w:numPr>
          <w:ilvl w:val="2"/>
          <w:numId w:val="6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nazwę i adres </w:t>
      </w:r>
      <w:r w:rsidR="00E439F5">
        <w:rPr>
          <w:rFonts w:ascii="Times New Roman" w:eastAsia="Times New Roman" w:hAnsi="Times New Roman" w:cs="Times New Roman"/>
          <w:sz w:val="24"/>
        </w:rPr>
        <w:t>przedszkola</w:t>
      </w:r>
    </w:p>
    <w:p w:rsidR="00B60C11" w:rsidRDefault="0073355B">
      <w:pPr>
        <w:numPr>
          <w:ilvl w:val="2"/>
          <w:numId w:val="6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imię i nazwisko oraz pełnioną funkcję </w:t>
      </w:r>
    </w:p>
    <w:p w:rsidR="00B60C11" w:rsidRDefault="0073355B">
      <w:pPr>
        <w:numPr>
          <w:ilvl w:val="2"/>
          <w:numId w:val="6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telefon kontaktowy </w:t>
      </w:r>
    </w:p>
    <w:p w:rsidR="00B60C11" w:rsidRDefault="0073355B">
      <w:pPr>
        <w:numPr>
          <w:ilvl w:val="2"/>
          <w:numId w:val="6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zrealizowane przedsięwzięcia </w:t>
      </w:r>
    </w:p>
    <w:p w:rsidR="00B60C11" w:rsidRDefault="0073355B">
      <w:pPr>
        <w:numPr>
          <w:ilvl w:val="2"/>
          <w:numId w:val="6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potwierdź przyjęcie zgłoszenia i zapisz dane przyjmującego zgłoszenie </w:t>
      </w:r>
    </w:p>
    <w:p w:rsidR="00B60C11" w:rsidRDefault="0073355B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60C11" w:rsidRDefault="0073355B">
      <w:pPr>
        <w:numPr>
          <w:ilvl w:val="0"/>
          <w:numId w:val="5"/>
        </w:numPr>
        <w:spacing w:after="229" w:line="267" w:lineRule="auto"/>
        <w:ind w:hanging="573"/>
      </w:pPr>
      <w:r>
        <w:rPr>
          <w:rFonts w:ascii="Times New Roman" w:eastAsia="Times New Roman" w:hAnsi="Times New Roman" w:cs="Times New Roman"/>
          <w:b/>
          <w:sz w:val="24"/>
        </w:rPr>
        <w:t xml:space="preserve">SPOSÓB POSTĘPOWANIA Z UCZNIAMI ZE SPE  </w:t>
      </w:r>
    </w:p>
    <w:p w:rsidR="00B60C11" w:rsidRDefault="0073355B">
      <w:pPr>
        <w:spacing w:after="27" w:line="27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Koordynator odpowiedzialny za osoby niepełnosprawne sprawdza zgodnie z listą identyfikacyjną, w miejscu ewakuacji, czy wszyscy uczniowie ze SPE znajdują się w miejscu ewakuacji. </w:t>
      </w:r>
    </w:p>
    <w:p w:rsidR="00B60C11" w:rsidRDefault="0073355B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B60C11" w:rsidRDefault="0073355B">
      <w:pPr>
        <w:numPr>
          <w:ilvl w:val="0"/>
          <w:numId w:val="5"/>
        </w:numPr>
        <w:spacing w:after="5" w:line="267" w:lineRule="auto"/>
        <w:ind w:hanging="573"/>
      </w:pPr>
      <w:r>
        <w:rPr>
          <w:rFonts w:ascii="Times New Roman" w:eastAsia="Times New Roman" w:hAnsi="Times New Roman" w:cs="Times New Roman"/>
          <w:b/>
          <w:sz w:val="24"/>
        </w:rPr>
        <w:t xml:space="preserve">ZARZĄDZANIE NA WYPADEK SYTUACJI KRYZYSOWEJ </w:t>
      </w:r>
    </w:p>
    <w:p w:rsidR="00B60C11" w:rsidRDefault="0073355B">
      <w:pPr>
        <w:spacing w:after="5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0C11" w:rsidRDefault="0073355B">
      <w:pPr>
        <w:spacing w:after="27" w:line="271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Czynnościami realizowanymi w </w:t>
      </w:r>
      <w:r>
        <w:rPr>
          <w:rFonts w:ascii="Times New Roman" w:eastAsia="Times New Roman" w:hAnsi="Times New Roman" w:cs="Times New Roman"/>
          <w:sz w:val="24"/>
        </w:rPr>
        <w:t>trakcie procedury kieruje dyrektor placówki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lub osoba przez niego wyznaczona.  </w:t>
      </w:r>
    </w:p>
    <w:p w:rsidR="00B60C11" w:rsidRDefault="0073355B">
      <w:pPr>
        <w:spacing w:after="6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60C11" w:rsidRDefault="0073355B">
      <w:pPr>
        <w:numPr>
          <w:ilvl w:val="0"/>
          <w:numId w:val="5"/>
        </w:numPr>
        <w:spacing w:after="273" w:line="267" w:lineRule="auto"/>
        <w:ind w:hanging="573"/>
      </w:pPr>
      <w:r>
        <w:rPr>
          <w:rFonts w:ascii="Times New Roman" w:eastAsia="Times New Roman" w:hAnsi="Times New Roman" w:cs="Times New Roman"/>
          <w:b/>
          <w:sz w:val="24"/>
        </w:rPr>
        <w:t xml:space="preserve">OBOWIĄZKI  PRACOWNIKÓW:  </w:t>
      </w:r>
    </w:p>
    <w:p w:rsidR="00B60C11" w:rsidRDefault="0073355B">
      <w:pPr>
        <w:numPr>
          <w:ilvl w:val="1"/>
          <w:numId w:val="9"/>
        </w:numPr>
        <w:spacing w:after="0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Zapoznać się z czynnościami realizowanymi w trakcie uruchamiania procedury. </w:t>
      </w:r>
    </w:p>
    <w:p w:rsidR="00B60C11" w:rsidRDefault="0073355B">
      <w:pPr>
        <w:numPr>
          <w:ilvl w:val="1"/>
          <w:numId w:val="9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Brać udział w treningach i szkoleniach z zakresu stosowan</w:t>
      </w:r>
      <w:r>
        <w:rPr>
          <w:rFonts w:ascii="Times New Roman" w:eastAsia="Times New Roman" w:hAnsi="Times New Roman" w:cs="Times New Roman"/>
          <w:sz w:val="24"/>
        </w:rPr>
        <w:t xml:space="preserve">ia procedury. </w:t>
      </w:r>
    </w:p>
    <w:p w:rsidR="00B60C11" w:rsidRDefault="0073355B">
      <w:pPr>
        <w:numPr>
          <w:ilvl w:val="1"/>
          <w:numId w:val="9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Znać sygnał uruchamiający procedurę. </w:t>
      </w:r>
    </w:p>
    <w:p w:rsidR="00B60C11" w:rsidRDefault="0073355B">
      <w:pPr>
        <w:numPr>
          <w:ilvl w:val="1"/>
          <w:numId w:val="9"/>
        </w:numPr>
        <w:spacing w:after="62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Mieć zapisane numery telefonów osób odpowiedzialnych za uruchomienie procedury i koordynację ewakuacji osób niepełnosprawnych. </w:t>
      </w:r>
    </w:p>
    <w:p w:rsidR="00B60C11" w:rsidRDefault="0073355B">
      <w:pPr>
        <w:numPr>
          <w:ilvl w:val="1"/>
          <w:numId w:val="9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Znać swoje zadania na wypadek uruchomienia procedury. </w:t>
      </w:r>
    </w:p>
    <w:p w:rsidR="00B60C11" w:rsidRDefault="0073355B">
      <w:pPr>
        <w:numPr>
          <w:ilvl w:val="1"/>
          <w:numId w:val="9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Znać miejsce ewakuac</w:t>
      </w:r>
      <w:r>
        <w:rPr>
          <w:rFonts w:ascii="Times New Roman" w:eastAsia="Times New Roman" w:hAnsi="Times New Roman" w:cs="Times New Roman"/>
          <w:sz w:val="24"/>
        </w:rPr>
        <w:t xml:space="preserve">ji. </w:t>
      </w:r>
    </w:p>
    <w:p w:rsidR="00B60C11" w:rsidRDefault="0073355B">
      <w:pPr>
        <w:numPr>
          <w:ilvl w:val="1"/>
          <w:numId w:val="9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Szkolić </w:t>
      </w:r>
      <w:r w:rsidR="00E439F5">
        <w:rPr>
          <w:rFonts w:ascii="Times New Roman" w:eastAsia="Times New Roman" w:hAnsi="Times New Roman" w:cs="Times New Roman"/>
          <w:sz w:val="24"/>
        </w:rPr>
        <w:t>wychowanków</w:t>
      </w:r>
      <w:r>
        <w:rPr>
          <w:rFonts w:ascii="Times New Roman" w:eastAsia="Times New Roman" w:hAnsi="Times New Roman" w:cs="Times New Roman"/>
          <w:sz w:val="24"/>
        </w:rPr>
        <w:t xml:space="preserve"> w zakresie postępowania na wypadek uruchomienia procedury. </w:t>
      </w:r>
    </w:p>
    <w:p w:rsidR="00B60C11" w:rsidRDefault="0073355B">
      <w:pPr>
        <w:numPr>
          <w:ilvl w:val="1"/>
          <w:numId w:val="9"/>
        </w:numPr>
        <w:spacing w:after="27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Stosować się do poleceń osoby zarządzającej sytuacja kryzysową.  </w:t>
      </w:r>
    </w:p>
    <w:sectPr w:rsidR="00B60C11">
      <w:footerReference w:type="even" r:id="rId7"/>
      <w:footerReference w:type="default" r:id="rId8"/>
      <w:footerReference w:type="first" r:id="rId9"/>
      <w:pgSz w:w="11906" w:h="16838"/>
      <w:pgMar w:top="1456" w:right="1415" w:bottom="1645" w:left="1419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3355B">
      <w:pPr>
        <w:spacing w:after="0" w:line="240" w:lineRule="auto"/>
      </w:pPr>
      <w:r>
        <w:separator/>
      </w:r>
    </w:p>
  </w:endnote>
  <w:endnote w:type="continuationSeparator" w:id="0">
    <w:p w:rsidR="00000000" w:rsidRDefault="0073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C11" w:rsidRDefault="0073355B">
    <w:pPr>
      <w:spacing w:after="0"/>
      <w:ind w:left="4479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60C11" w:rsidRDefault="0073355B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C11" w:rsidRDefault="0073355B">
    <w:pPr>
      <w:spacing w:after="0"/>
      <w:ind w:left="4479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60C11" w:rsidRDefault="0073355B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60C11" w:rsidRDefault="0073355B">
    <w:pPr>
      <w:spacing w:after="0"/>
      <w:ind w:left="4479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B60C11" w:rsidRDefault="0073355B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3355B">
      <w:pPr>
        <w:spacing w:after="0" w:line="240" w:lineRule="auto"/>
      </w:pPr>
      <w:r>
        <w:separator/>
      </w:r>
    </w:p>
  </w:footnote>
  <w:footnote w:type="continuationSeparator" w:id="0">
    <w:p w:rsidR="00000000" w:rsidRDefault="00733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042D7"/>
    <w:multiLevelType w:val="hybridMultilevel"/>
    <w:tmpl w:val="C382CD54"/>
    <w:lvl w:ilvl="0" w:tplc="B00A0D8A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70CB66">
      <w:start w:val="1"/>
      <w:numFmt w:val="bullet"/>
      <w:lvlText w:val="o"/>
      <w:lvlJc w:val="left"/>
      <w:pPr>
        <w:ind w:left="6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EABEC">
      <w:start w:val="1"/>
      <w:numFmt w:val="bullet"/>
      <w:lvlRestart w:val="0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F4A3B2">
      <w:start w:val="1"/>
      <w:numFmt w:val="bullet"/>
      <w:lvlText w:val="•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8E5A44">
      <w:start w:val="1"/>
      <w:numFmt w:val="bullet"/>
      <w:lvlText w:val="o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E4786">
      <w:start w:val="1"/>
      <w:numFmt w:val="bullet"/>
      <w:lvlText w:val="▪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E7FC0">
      <w:start w:val="1"/>
      <w:numFmt w:val="bullet"/>
      <w:lvlText w:val="•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E88EA">
      <w:start w:val="1"/>
      <w:numFmt w:val="bullet"/>
      <w:lvlText w:val="o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EEB28">
      <w:start w:val="1"/>
      <w:numFmt w:val="bullet"/>
      <w:lvlText w:val="▪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A5F16"/>
    <w:multiLevelType w:val="hybridMultilevel"/>
    <w:tmpl w:val="4716710E"/>
    <w:lvl w:ilvl="0" w:tplc="8E443E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D2F994">
      <w:start w:val="1"/>
      <w:numFmt w:val="bullet"/>
      <w:lvlText w:val="o"/>
      <w:lvlJc w:val="left"/>
      <w:pPr>
        <w:ind w:left="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E19C0">
      <w:start w:val="1"/>
      <w:numFmt w:val="bullet"/>
      <w:lvlRestart w:val="0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2F09A">
      <w:start w:val="1"/>
      <w:numFmt w:val="bullet"/>
      <w:lvlText w:val="•"/>
      <w:lvlJc w:val="left"/>
      <w:pPr>
        <w:ind w:left="2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2A9848">
      <w:start w:val="1"/>
      <w:numFmt w:val="bullet"/>
      <w:lvlText w:val="o"/>
      <w:lvlJc w:val="left"/>
      <w:pPr>
        <w:ind w:left="29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6BE26">
      <w:start w:val="1"/>
      <w:numFmt w:val="bullet"/>
      <w:lvlText w:val="▪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2C7C2">
      <w:start w:val="1"/>
      <w:numFmt w:val="bullet"/>
      <w:lvlText w:val="•"/>
      <w:lvlJc w:val="left"/>
      <w:pPr>
        <w:ind w:left="4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630DC">
      <w:start w:val="1"/>
      <w:numFmt w:val="bullet"/>
      <w:lvlText w:val="o"/>
      <w:lvlJc w:val="left"/>
      <w:pPr>
        <w:ind w:left="5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2C8BBC">
      <w:start w:val="1"/>
      <w:numFmt w:val="bullet"/>
      <w:lvlText w:val="▪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5B3FDA"/>
    <w:multiLevelType w:val="hybridMultilevel"/>
    <w:tmpl w:val="8280FB36"/>
    <w:lvl w:ilvl="0" w:tplc="0F80E03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10EF5C">
      <w:start w:val="1"/>
      <w:numFmt w:val="bullet"/>
      <w:lvlText w:val="o"/>
      <w:lvlJc w:val="left"/>
      <w:pPr>
        <w:ind w:left="6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6C596">
      <w:start w:val="1"/>
      <w:numFmt w:val="bullet"/>
      <w:lvlText w:val="▪"/>
      <w:lvlJc w:val="left"/>
      <w:pPr>
        <w:ind w:left="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B40956">
      <w:start w:val="1"/>
      <w:numFmt w:val="bullet"/>
      <w:lvlText w:val="•"/>
      <w:lvlJc w:val="left"/>
      <w:pPr>
        <w:ind w:left="12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089EE">
      <w:start w:val="1"/>
      <w:numFmt w:val="bullet"/>
      <w:lvlRestart w:val="0"/>
      <w:lvlText w:val=""/>
      <w:lvlJc w:val="left"/>
      <w:pPr>
        <w:ind w:left="14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882BC">
      <w:start w:val="1"/>
      <w:numFmt w:val="bullet"/>
      <w:lvlText w:val="▪"/>
      <w:lvlJc w:val="left"/>
      <w:pPr>
        <w:ind w:left="22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AC6C00">
      <w:start w:val="1"/>
      <w:numFmt w:val="bullet"/>
      <w:lvlText w:val="•"/>
      <w:lvlJc w:val="left"/>
      <w:pPr>
        <w:ind w:left="29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A00DA4">
      <w:start w:val="1"/>
      <w:numFmt w:val="bullet"/>
      <w:lvlText w:val="o"/>
      <w:lvlJc w:val="left"/>
      <w:pPr>
        <w:ind w:left="36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F06734">
      <w:start w:val="1"/>
      <w:numFmt w:val="bullet"/>
      <w:lvlText w:val="▪"/>
      <w:lvlJc w:val="left"/>
      <w:pPr>
        <w:ind w:left="4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894A3C"/>
    <w:multiLevelType w:val="hybridMultilevel"/>
    <w:tmpl w:val="2F9C01B2"/>
    <w:lvl w:ilvl="0" w:tplc="62CCC0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060596">
      <w:start w:val="1"/>
      <w:numFmt w:val="bullet"/>
      <w:lvlText w:val="o"/>
      <w:lvlJc w:val="left"/>
      <w:pPr>
        <w:ind w:left="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48BF4">
      <w:start w:val="1"/>
      <w:numFmt w:val="bullet"/>
      <w:lvlText w:val="▪"/>
      <w:lvlJc w:val="left"/>
      <w:pPr>
        <w:ind w:left="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EEB08">
      <w:start w:val="1"/>
      <w:numFmt w:val="bullet"/>
      <w:lvlRestart w:val="0"/>
      <w:lvlText w:val="•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12649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7EF37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0ACF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46D8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76521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B453C9"/>
    <w:multiLevelType w:val="hybridMultilevel"/>
    <w:tmpl w:val="18A028C8"/>
    <w:lvl w:ilvl="0" w:tplc="E80A6F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A868AE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56F0EA">
      <w:start w:val="1"/>
      <w:numFmt w:val="bullet"/>
      <w:lvlRestart w:val="0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8EA32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A148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F0DC2E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C8BD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C675FA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ECCA2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622EE8"/>
    <w:multiLevelType w:val="hybridMultilevel"/>
    <w:tmpl w:val="80CA6C16"/>
    <w:lvl w:ilvl="0" w:tplc="078CC0F0">
      <w:start w:val="6"/>
      <w:numFmt w:val="upperRoman"/>
      <w:lvlText w:val="%1."/>
      <w:lvlJc w:val="left"/>
      <w:pPr>
        <w:ind w:left="5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28C966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047B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C8191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45A4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29CB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A3E9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281DA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C917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BB56E4F"/>
    <w:multiLevelType w:val="hybridMultilevel"/>
    <w:tmpl w:val="2E96A3C6"/>
    <w:lvl w:ilvl="0" w:tplc="8DD4916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4E2200">
      <w:start w:val="1"/>
      <w:numFmt w:val="bullet"/>
      <w:lvlText w:val="o"/>
      <w:lvlJc w:val="left"/>
      <w:pPr>
        <w:ind w:left="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E887A">
      <w:start w:val="1"/>
      <w:numFmt w:val="bullet"/>
      <w:lvlText w:val="▪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CB53C">
      <w:start w:val="1"/>
      <w:numFmt w:val="bullet"/>
      <w:lvlRestart w:val="0"/>
      <w:lvlText w:val="•"/>
      <w:lvlJc w:val="left"/>
      <w:pPr>
        <w:ind w:left="1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92D3D4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144CD2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694CA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67B80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0E9BE6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D7055AE"/>
    <w:multiLevelType w:val="hybridMultilevel"/>
    <w:tmpl w:val="8864C67E"/>
    <w:lvl w:ilvl="0" w:tplc="42065B0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9E951A">
      <w:start w:val="1"/>
      <w:numFmt w:val="bullet"/>
      <w:lvlText w:val="o"/>
      <w:lvlJc w:val="left"/>
      <w:pPr>
        <w:ind w:left="6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D0EE6A">
      <w:start w:val="1"/>
      <w:numFmt w:val="bullet"/>
      <w:lvlText w:val="▪"/>
      <w:lvlJc w:val="left"/>
      <w:pPr>
        <w:ind w:left="8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85908">
      <w:start w:val="1"/>
      <w:numFmt w:val="bullet"/>
      <w:lvlText w:val="•"/>
      <w:lvlJc w:val="left"/>
      <w:pPr>
        <w:ind w:left="1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021E2">
      <w:start w:val="1"/>
      <w:numFmt w:val="bullet"/>
      <w:lvlRestart w:val="0"/>
      <w:lvlText w:val=""/>
      <w:lvlJc w:val="left"/>
      <w:pPr>
        <w:ind w:left="1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42842">
      <w:start w:val="1"/>
      <w:numFmt w:val="bullet"/>
      <w:lvlText w:val="▪"/>
      <w:lvlJc w:val="left"/>
      <w:pPr>
        <w:ind w:left="2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5E091E">
      <w:start w:val="1"/>
      <w:numFmt w:val="bullet"/>
      <w:lvlText w:val="•"/>
      <w:lvlJc w:val="left"/>
      <w:pPr>
        <w:ind w:left="2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7EF2B2">
      <w:start w:val="1"/>
      <w:numFmt w:val="bullet"/>
      <w:lvlText w:val="o"/>
      <w:lvlJc w:val="left"/>
      <w:pPr>
        <w:ind w:left="3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8B732">
      <w:start w:val="1"/>
      <w:numFmt w:val="bullet"/>
      <w:lvlText w:val="▪"/>
      <w:lvlJc w:val="left"/>
      <w:pPr>
        <w:ind w:left="4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DF73D3"/>
    <w:multiLevelType w:val="hybridMultilevel"/>
    <w:tmpl w:val="60C4A4B8"/>
    <w:lvl w:ilvl="0" w:tplc="CA0E2B60">
      <w:start w:val="1"/>
      <w:numFmt w:val="upperRoman"/>
      <w:lvlText w:val="%1."/>
      <w:lvlJc w:val="left"/>
      <w:pPr>
        <w:ind w:left="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27B52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AF1E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2424AE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2690C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3ED274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E420C0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DC7660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88DAA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1E02B1"/>
    <w:multiLevelType w:val="hybridMultilevel"/>
    <w:tmpl w:val="BA54A8B8"/>
    <w:lvl w:ilvl="0" w:tplc="241C9A4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CACE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A0172">
      <w:start w:val="1"/>
      <w:numFmt w:val="bullet"/>
      <w:lvlText w:val="▪"/>
      <w:lvlJc w:val="left"/>
      <w:pPr>
        <w:ind w:left="1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2A8C0">
      <w:start w:val="1"/>
      <w:numFmt w:val="bullet"/>
      <w:lvlText w:val="•"/>
      <w:lvlJc w:val="left"/>
      <w:pPr>
        <w:ind w:left="1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4261A">
      <w:start w:val="1"/>
      <w:numFmt w:val="bullet"/>
      <w:lvlText w:val="o"/>
      <w:lvlJc w:val="left"/>
      <w:pPr>
        <w:ind w:left="2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FCABA6">
      <w:start w:val="1"/>
      <w:numFmt w:val="bullet"/>
      <w:lvlText w:val="▪"/>
      <w:lvlJc w:val="left"/>
      <w:pPr>
        <w:ind w:left="3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1552">
      <w:start w:val="1"/>
      <w:numFmt w:val="bullet"/>
      <w:lvlText w:val="•"/>
      <w:lvlJc w:val="left"/>
      <w:pPr>
        <w:ind w:left="4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8FFBA">
      <w:start w:val="1"/>
      <w:numFmt w:val="bullet"/>
      <w:lvlText w:val="o"/>
      <w:lvlJc w:val="left"/>
      <w:pPr>
        <w:ind w:left="4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1276AC">
      <w:start w:val="1"/>
      <w:numFmt w:val="bullet"/>
      <w:lvlText w:val="▪"/>
      <w:lvlJc w:val="left"/>
      <w:pPr>
        <w:ind w:left="5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6A4E4D"/>
    <w:multiLevelType w:val="hybridMultilevel"/>
    <w:tmpl w:val="3CEEFF46"/>
    <w:lvl w:ilvl="0" w:tplc="E05CAE24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CA7EFA">
      <w:start w:val="1"/>
      <w:numFmt w:val="bullet"/>
      <w:lvlText w:val="•"/>
      <w:lvlJc w:val="left"/>
      <w:pPr>
        <w:ind w:left="1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B46E08">
      <w:start w:val="23"/>
      <w:numFmt w:val="lowerLetter"/>
      <w:lvlText w:val="(%3"/>
      <w:lvlJc w:val="left"/>
      <w:pPr>
        <w:ind w:left="1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0D942">
      <w:start w:val="1"/>
      <w:numFmt w:val="decimal"/>
      <w:lvlText w:val="%4"/>
      <w:lvlJc w:val="left"/>
      <w:pPr>
        <w:ind w:left="2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340496">
      <w:start w:val="1"/>
      <w:numFmt w:val="lowerLetter"/>
      <w:lvlText w:val="%5"/>
      <w:lvlJc w:val="left"/>
      <w:pPr>
        <w:ind w:left="2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60A1C">
      <w:start w:val="1"/>
      <w:numFmt w:val="lowerRoman"/>
      <w:lvlText w:val="%6"/>
      <w:lvlJc w:val="left"/>
      <w:pPr>
        <w:ind w:left="3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58A3CC">
      <w:start w:val="1"/>
      <w:numFmt w:val="decimal"/>
      <w:lvlText w:val="%7"/>
      <w:lvlJc w:val="left"/>
      <w:pPr>
        <w:ind w:left="4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06FF00">
      <w:start w:val="1"/>
      <w:numFmt w:val="lowerLetter"/>
      <w:lvlText w:val="%8"/>
      <w:lvlJc w:val="left"/>
      <w:pPr>
        <w:ind w:left="5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9E7F8E">
      <w:start w:val="1"/>
      <w:numFmt w:val="lowerRoman"/>
      <w:lvlText w:val="%9"/>
      <w:lvlJc w:val="left"/>
      <w:pPr>
        <w:ind w:left="5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46201598">
    <w:abstractNumId w:val="8"/>
  </w:num>
  <w:num w:numId="2" w16cid:durableId="283343335">
    <w:abstractNumId w:val="10"/>
  </w:num>
  <w:num w:numId="3" w16cid:durableId="1731805366">
    <w:abstractNumId w:val="1"/>
  </w:num>
  <w:num w:numId="4" w16cid:durableId="1355613944">
    <w:abstractNumId w:val="6"/>
  </w:num>
  <w:num w:numId="5" w16cid:durableId="818692910">
    <w:abstractNumId w:val="5"/>
  </w:num>
  <w:num w:numId="6" w16cid:durableId="1425808299">
    <w:abstractNumId w:val="4"/>
  </w:num>
  <w:num w:numId="7" w16cid:durableId="1604336095">
    <w:abstractNumId w:val="0"/>
  </w:num>
  <w:num w:numId="8" w16cid:durableId="383870025">
    <w:abstractNumId w:val="3"/>
  </w:num>
  <w:num w:numId="9" w16cid:durableId="1249534548">
    <w:abstractNumId w:val="9"/>
  </w:num>
  <w:num w:numId="10" w16cid:durableId="1183015445">
    <w:abstractNumId w:val="2"/>
  </w:num>
  <w:num w:numId="11" w16cid:durableId="819505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C11"/>
    <w:rsid w:val="0073355B"/>
    <w:rsid w:val="00B60C11"/>
    <w:rsid w:val="00E4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63875"/>
  <w15:docId w15:val="{04FF55CA-9A29-4CB5-B1ED-CD747E15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1136</Words>
  <Characters>6818</Characters>
  <Application>Microsoft Office Word</Application>
  <DocSecurity>0</DocSecurity>
  <Lines>56</Lines>
  <Paragraphs>15</Paragraphs>
  <ScaleCrop>false</ScaleCrop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Kobza</dc:creator>
  <cp:keywords/>
  <cp:lastModifiedBy>Daria Morawska</cp:lastModifiedBy>
  <cp:revision>3</cp:revision>
  <cp:lastPrinted>2023-02-15T10:07:00Z</cp:lastPrinted>
  <dcterms:created xsi:type="dcterms:W3CDTF">2023-02-15T10:07:00Z</dcterms:created>
  <dcterms:modified xsi:type="dcterms:W3CDTF">2023-02-15T10:16:00Z</dcterms:modified>
</cp:coreProperties>
</file>