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A324" w14:textId="5876F50B" w:rsidR="00043CE9" w:rsidRDefault="004658DA" w:rsidP="004658DA">
      <w:pPr>
        <w:jc w:val="center"/>
      </w:pPr>
      <w:r>
        <w:rPr>
          <w:noProof/>
        </w:rPr>
        <w:drawing>
          <wp:inline distT="0" distB="0" distL="0" distR="0" wp14:anchorId="66A39523" wp14:editId="2C9D605E">
            <wp:extent cx="2476500" cy="1851660"/>
            <wp:effectExtent l="0" t="0" r="0" b="0"/>
            <wp:docPr id="8" name="Obraz 4" descr="Obraz zawierający clipart, Sztuka dziecięca, rysowanie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4" descr="Obraz zawierający clipart, Sztuka dziecięca, rysowanie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1452" w14:textId="77777777" w:rsidR="004658DA" w:rsidRDefault="004658DA" w:rsidP="004658DA">
      <w:pPr>
        <w:jc w:val="center"/>
        <w:rPr>
          <w:b/>
          <w:bCs/>
          <w:sz w:val="32"/>
          <w:szCs w:val="32"/>
        </w:rPr>
      </w:pPr>
      <w:r w:rsidRPr="004658DA">
        <w:rPr>
          <w:b/>
          <w:bCs/>
          <w:sz w:val="32"/>
          <w:szCs w:val="32"/>
        </w:rPr>
        <w:t xml:space="preserve">REGULAMIN KONKURSU NA LOGO </w:t>
      </w:r>
    </w:p>
    <w:p w14:paraId="4A30D6BB" w14:textId="4B601637" w:rsidR="004658DA" w:rsidRPr="004658DA" w:rsidRDefault="004658DA" w:rsidP="004658DA">
      <w:pPr>
        <w:jc w:val="center"/>
        <w:rPr>
          <w:b/>
          <w:bCs/>
          <w:sz w:val="32"/>
          <w:szCs w:val="32"/>
        </w:rPr>
      </w:pPr>
      <w:r w:rsidRPr="004658DA">
        <w:rPr>
          <w:b/>
          <w:bCs/>
          <w:sz w:val="32"/>
          <w:szCs w:val="32"/>
        </w:rPr>
        <w:t>Przedszkola Samorządowego Nr. 1</w:t>
      </w:r>
    </w:p>
    <w:p w14:paraId="3DDB4A60" w14:textId="7A0AEC32" w:rsidR="004658DA" w:rsidRDefault="004658DA" w:rsidP="004658DA">
      <w:pPr>
        <w:jc w:val="center"/>
        <w:rPr>
          <w:b/>
          <w:bCs/>
          <w:sz w:val="32"/>
          <w:szCs w:val="32"/>
        </w:rPr>
      </w:pPr>
      <w:r w:rsidRPr="004658DA">
        <w:rPr>
          <w:b/>
          <w:bCs/>
          <w:sz w:val="32"/>
          <w:szCs w:val="32"/>
        </w:rPr>
        <w:t>w Górze Kalwarii</w:t>
      </w:r>
    </w:p>
    <w:p w14:paraId="757B52A2" w14:textId="77777777" w:rsidR="004658DA" w:rsidRPr="004658DA" w:rsidRDefault="004658DA" w:rsidP="00DA526D">
      <w:pPr>
        <w:spacing w:line="240" w:lineRule="auto"/>
        <w:rPr>
          <w:b/>
          <w:bCs/>
        </w:rPr>
      </w:pPr>
      <w:r w:rsidRPr="004658DA">
        <w:rPr>
          <w:b/>
          <w:bCs/>
        </w:rPr>
        <w:t xml:space="preserve">Postanowienia ogólne : </w:t>
      </w:r>
    </w:p>
    <w:p w14:paraId="2176EBFA" w14:textId="77777777" w:rsidR="004658DA" w:rsidRDefault="004658DA" w:rsidP="00DA526D">
      <w:pPr>
        <w:spacing w:line="240" w:lineRule="auto"/>
      </w:pPr>
      <w:r>
        <w:t>1. Organizatorem Konkursu jest: Przedszkole Samorządowe Nr 1 w Górze Kalwarii.</w:t>
      </w:r>
    </w:p>
    <w:p w14:paraId="1A3872F2" w14:textId="032BBE43" w:rsidR="004658DA" w:rsidRDefault="004658DA" w:rsidP="00DA526D">
      <w:pPr>
        <w:spacing w:line="240" w:lineRule="auto"/>
      </w:pPr>
      <w:r>
        <w:t>2. Regulamin Konkursu jest dostępny  na stronie internetowej przedszkola</w:t>
      </w:r>
      <w:r w:rsidR="00555D6F">
        <w:t xml:space="preserve"> </w:t>
      </w:r>
      <w:r w:rsidR="00555D6F" w:rsidRPr="00555D6F">
        <w:rPr>
          <w:b/>
          <w:bCs/>
        </w:rPr>
        <w:t>https://przedszkolesamorzadowe1.eprzedszkola.pl/</w:t>
      </w:r>
    </w:p>
    <w:p w14:paraId="1EDC3044" w14:textId="77777777" w:rsidR="00794B46" w:rsidRPr="00794B46" w:rsidRDefault="004658DA" w:rsidP="00DA526D">
      <w:pPr>
        <w:spacing w:line="240" w:lineRule="auto"/>
        <w:rPr>
          <w:b/>
          <w:bCs/>
        </w:rPr>
      </w:pPr>
      <w:r w:rsidRPr="00794B46">
        <w:rPr>
          <w:b/>
          <w:bCs/>
        </w:rPr>
        <w:t xml:space="preserve">Cele Konkursu : </w:t>
      </w:r>
    </w:p>
    <w:p w14:paraId="7BC9E601" w14:textId="78461A09" w:rsidR="00DC272A" w:rsidRPr="00794B46" w:rsidRDefault="00DC272A" w:rsidP="00DA526D">
      <w:pPr>
        <w:pStyle w:val="Akapitzlist"/>
        <w:numPr>
          <w:ilvl w:val="0"/>
          <w:numId w:val="6"/>
        </w:numPr>
        <w:spacing w:line="240" w:lineRule="auto"/>
      </w:pPr>
      <w:r w:rsidRPr="00794B46">
        <w:t>C</w:t>
      </w:r>
      <w:r>
        <w:t>elem konkursu jest wykonanie unikalnego logo dla Przedszkola Samorządowego Nr.1 w Górze Kalwarii</w:t>
      </w:r>
    </w:p>
    <w:p w14:paraId="2528BF1C" w14:textId="2C280F1A" w:rsidR="004658DA" w:rsidRDefault="004658DA" w:rsidP="00DA526D">
      <w:pPr>
        <w:pStyle w:val="Akapitzlist"/>
        <w:numPr>
          <w:ilvl w:val="0"/>
          <w:numId w:val="6"/>
        </w:numPr>
        <w:spacing w:line="240" w:lineRule="auto"/>
      </w:pPr>
      <w:r>
        <w:t>Zaangażowanie lokalnej społeczności do działań na rzecz placówki.</w:t>
      </w:r>
    </w:p>
    <w:p w14:paraId="2F526431" w14:textId="77777777" w:rsidR="004658DA" w:rsidRDefault="004658DA" w:rsidP="00DA526D">
      <w:pPr>
        <w:spacing w:line="240" w:lineRule="auto"/>
      </w:pPr>
      <w:r w:rsidRPr="004658DA">
        <w:rPr>
          <w:b/>
          <w:bCs/>
        </w:rPr>
        <w:t>Założenia ogólne</w:t>
      </w:r>
      <w:r>
        <w:t xml:space="preserve"> : </w:t>
      </w:r>
    </w:p>
    <w:p w14:paraId="292F531C" w14:textId="77777777" w:rsidR="00794B46" w:rsidRDefault="004658DA" w:rsidP="00DA526D">
      <w:pPr>
        <w:spacing w:line="240" w:lineRule="auto"/>
      </w:pPr>
      <w:r>
        <w:t xml:space="preserve">1. Projekty należy składać zgodnie z wymaganiami zawartymi w regulaminie. </w:t>
      </w:r>
    </w:p>
    <w:p w14:paraId="66C2AADB" w14:textId="77777777" w:rsidR="001D79AB" w:rsidRDefault="004658DA" w:rsidP="00DA526D">
      <w:pPr>
        <w:spacing w:line="240" w:lineRule="auto"/>
      </w:pPr>
      <w:r>
        <w:t xml:space="preserve">2. Uczestnik jest zobowiązany przedstawić autorski projekt, nigdzie wcześniej nie publikowany. </w:t>
      </w:r>
    </w:p>
    <w:p w14:paraId="134876A7" w14:textId="5B0B9792" w:rsidR="004658DA" w:rsidRDefault="004658DA" w:rsidP="00DA526D">
      <w:pPr>
        <w:spacing w:line="240" w:lineRule="auto"/>
      </w:pPr>
      <w:r>
        <w:t>3. Uczestnictwo w konkursie jest równoznaczne z akceptacją warunków konkursu.</w:t>
      </w:r>
    </w:p>
    <w:p w14:paraId="7CFC9F20" w14:textId="77777777" w:rsidR="00A01E71" w:rsidRDefault="00A01E71" w:rsidP="00DA526D">
      <w:pPr>
        <w:spacing w:line="240" w:lineRule="auto"/>
      </w:pPr>
      <w:r w:rsidRPr="00A01E71">
        <w:rPr>
          <w:b/>
          <w:bCs/>
        </w:rPr>
        <w:t>Zasady udziału w Konkursie</w:t>
      </w:r>
      <w:r>
        <w:t xml:space="preserve"> :</w:t>
      </w:r>
    </w:p>
    <w:p w14:paraId="5947AF59" w14:textId="77777777" w:rsidR="00A01E71" w:rsidRDefault="00A01E71" w:rsidP="00DA526D">
      <w:pPr>
        <w:spacing w:line="240" w:lineRule="auto"/>
      </w:pPr>
      <w:r>
        <w:t xml:space="preserve"> 1. Udział w konkursie jest całkowicie dobrowolny. </w:t>
      </w:r>
    </w:p>
    <w:p w14:paraId="6F06E294" w14:textId="28D4ECC4" w:rsidR="00A01E71" w:rsidRDefault="00DA526D" w:rsidP="00DA526D">
      <w:pPr>
        <w:spacing w:line="240" w:lineRule="auto"/>
      </w:pPr>
      <w:r>
        <w:t xml:space="preserve"> </w:t>
      </w:r>
      <w:r w:rsidR="00A01E71">
        <w:t xml:space="preserve">2. Każdy uczestnik może przedstawić tylko jeden projekt. </w:t>
      </w:r>
    </w:p>
    <w:p w14:paraId="5D0ED79A" w14:textId="0B8BD799" w:rsidR="00A01E71" w:rsidRDefault="00DA526D" w:rsidP="00DA526D">
      <w:pPr>
        <w:spacing w:line="240" w:lineRule="auto"/>
      </w:pPr>
      <w:r>
        <w:t xml:space="preserve"> </w:t>
      </w:r>
      <w:r w:rsidR="00A01E71">
        <w:t>3. Uczestnictwo w konkursie jest jednoznaczne ze zrzeczeniem się praw autorskich na rzecz Organizatora</w:t>
      </w:r>
    </w:p>
    <w:p w14:paraId="4B8DC6A9" w14:textId="77777777" w:rsidR="00A01E71" w:rsidRPr="00A01E71" w:rsidRDefault="00A01E71" w:rsidP="004658DA">
      <w:pPr>
        <w:rPr>
          <w:b/>
          <w:bCs/>
        </w:rPr>
      </w:pPr>
      <w:r w:rsidRPr="00A01E71">
        <w:rPr>
          <w:b/>
          <w:bCs/>
        </w:rPr>
        <w:t xml:space="preserve">Uczestnicy : </w:t>
      </w:r>
    </w:p>
    <w:p w14:paraId="1A1E197D" w14:textId="77777777" w:rsidR="00F14C2B" w:rsidRDefault="00A01E71" w:rsidP="00DA526D">
      <w:pPr>
        <w:pStyle w:val="Akapitzlist"/>
        <w:numPr>
          <w:ilvl w:val="0"/>
          <w:numId w:val="1"/>
        </w:numPr>
        <w:ind w:left="426"/>
      </w:pPr>
      <w:r>
        <w:t xml:space="preserve">Konkurs ma charakter lokalny i jest adresowany do: - </w:t>
      </w:r>
      <w:r w:rsidR="00B07AB3">
        <w:t xml:space="preserve">rodziców </w:t>
      </w:r>
      <w:r>
        <w:t xml:space="preserve">(oraz ich </w:t>
      </w:r>
      <w:r w:rsidR="00B07AB3">
        <w:t xml:space="preserve">dzieci </w:t>
      </w:r>
      <w:r>
        <w:t>) uczęszczających do Przedszkola</w:t>
      </w:r>
    </w:p>
    <w:p w14:paraId="403FA0A7" w14:textId="305DD0C0" w:rsidR="00A01E71" w:rsidRDefault="00A01E71" w:rsidP="00DA526D">
      <w:pPr>
        <w:pStyle w:val="Akapitzlist"/>
        <w:numPr>
          <w:ilvl w:val="0"/>
          <w:numId w:val="1"/>
        </w:numPr>
        <w:ind w:left="426"/>
      </w:pPr>
      <w:r>
        <w:t xml:space="preserve"> Do konkursu mogą przystąpić osoby, które:</w:t>
      </w:r>
    </w:p>
    <w:p w14:paraId="5FC70EA3" w14:textId="48642C0A" w:rsidR="00A01E71" w:rsidRDefault="00A01E71" w:rsidP="001D79AB">
      <w:pPr>
        <w:pStyle w:val="Akapitzlist"/>
        <w:numPr>
          <w:ilvl w:val="1"/>
          <w:numId w:val="8"/>
        </w:numPr>
      </w:pPr>
      <w:r>
        <w:t>zapoznały się z regulaminem i zaakceptowały go</w:t>
      </w:r>
    </w:p>
    <w:p w14:paraId="24D70225" w14:textId="306B8C18" w:rsidR="00C05D1C" w:rsidRDefault="00A01E71" w:rsidP="001C6226">
      <w:pPr>
        <w:pStyle w:val="Akapitzlist"/>
        <w:numPr>
          <w:ilvl w:val="1"/>
          <w:numId w:val="8"/>
        </w:numPr>
      </w:pPr>
      <w:r>
        <w:t xml:space="preserve">dostarczyły projekt do organizatorów konkursu w wymaganym terminie, </w:t>
      </w:r>
    </w:p>
    <w:p w14:paraId="441AD259" w14:textId="3F3F1C59" w:rsidR="00C05D1C" w:rsidRDefault="00A01E71" w:rsidP="00C05D1C">
      <w:pPr>
        <w:pStyle w:val="Akapitzlist"/>
        <w:numPr>
          <w:ilvl w:val="1"/>
          <w:numId w:val="8"/>
        </w:numPr>
      </w:pPr>
      <w:r>
        <w:t>złożyły oświadczenie o przeniesieniu praw autorskich</w:t>
      </w:r>
      <w:r w:rsidR="001C6226">
        <w:t>.</w:t>
      </w:r>
    </w:p>
    <w:p w14:paraId="389B252E" w14:textId="787D31D9" w:rsidR="00A01E71" w:rsidRDefault="00DA526D" w:rsidP="00C05D1C">
      <w:pPr>
        <w:pStyle w:val="Akapitzlist"/>
        <w:numPr>
          <w:ilvl w:val="1"/>
          <w:numId w:val="8"/>
        </w:numPr>
      </w:pPr>
      <w:r>
        <w:t>u</w:t>
      </w:r>
      <w:r w:rsidR="00A01E71">
        <w:t>czestnik jest zobowiązany przedstawić autorski projekt, nigdzie wcześniej nie publikowany.</w:t>
      </w:r>
    </w:p>
    <w:p w14:paraId="5B3A51CB" w14:textId="737708D7" w:rsidR="00A01E71" w:rsidRDefault="00A01E71" w:rsidP="00DA526D">
      <w:pPr>
        <w:pStyle w:val="Akapitzlist"/>
        <w:ind w:left="0"/>
      </w:pPr>
      <w:r>
        <w:t xml:space="preserve"> 4. Uczestnictwo w konkursie jest równoznaczne z akceptacją warunków konkursu.</w:t>
      </w:r>
    </w:p>
    <w:p w14:paraId="679F1BCD" w14:textId="77777777" w:rsidR="00A01E71" w:rsidRDefault="00A01E71" w:rsidP="001C6226">
      <w:pPr>
        <w:pStyle w:val="Akapitzlist"/>
        <w:ind w:left="284"/>
        <w:rPr>
          <w:b/>
          <w:bCs/>
        </w:rPr>
      </w:pPr>
    </w:p>
    <w:p w14:paraId="2B37E5E8" w14:textId="3903F372" w:rsidR="00A01E71" w:rsidRDefault="00A01E71" w:rsidP="001C6226">
      <w:pPr>
        <w:pStyle w:val="Akapitzlist"/>
        <w:ind w:left="284"/>
      </w:pPr>
      <w:r w:rsidRPr="00A01E71">
        <w:rPr>
          <w:b/>
          <w:bCs/>
        </w:rPr>
        <w:t>Forma prezentacji pracy konkursowej</w:t>
      </w:r>
      <w:r>
        <w:t xml:space="preserve"> :</w:t>
      </w:r>
    </w:p>
    <w:p w14:paraId="71DD9CFB" w14:textId="77777777" w:rsidR="00F14C2B" w:rsidRDefault="008D1AD6" w:rsidP="00DA526D">
      <w:pPr>
        <w:ind w:left="142" w:hanging="142"/>
      </w:pPr>
      <w:r>
        <w:t>1.</w:t>
      </w:r>
      <w:r w:rsidR="00A01E71">
        <w:t>Projekt znaku graficznego (logo) powinien nadawać się do różnorodnego wykorzystania: reklama, Internet, zaproszenia, dokumentacja i inne.</w:t>
      </w:r>
    </w:p>
    <w:p w14:paraId="1506CA40" w14:textId="77777777" w:rsidR="00F14C2B" w:rsidRDefault="008D1AD6" w:rsidP="00DA526D">
      <w:pPr>
        <w:ind w:left="142" w:hanging="142"/>
      </w:pPr>
      <w:r>
        <w:t xml:space="preserve">2. </w:t>
      </w:r>
      <w:r w:rsidR="00A01E71">
        <w:t>Prace należy wykonać graficznie, korzystając z technik komputerowych.</w:t>
      </w:r>
    </w:p>
    <w:p w14:paraId="6D4B1F81" w14:textId="609D7E65" w:rsidR="00A01E71" w:rsidRDefault="008D1AD6" w:rsidP="00B972F1">
      <w:r>
        <w:t xml:space="preserve">3. </w:t>
      </w:r>
      <w:r w:rsidR="00A01E71">
        <w:t>Projekty muszą spełniać następujące warunki:</w:t>
      </w:r>
    </w:p>
    <w:p w14:paraId="43149FF7" w14:textId="7AAFB63F" w:rsidR="00555D6F" w:rsidRDefault="00555D6F" w:rsidP="00DA526D">
      <w:pPr>
        <w:pStyle w:val="Akapitzlist"/>
        <w:ind w:left="284" w:hanging="142"/>
      </w:pPr>
      <w:r>
        <w:t>-ma być związany z przedszkolem, dziećmi, uśmiechem</w:t>
      </w:r>
    </w:p>
    <w:p w14:paraId="0817D81A" w14:textId="77777777" w:rsidR="00F14C2B" w:rsidRDefault="00555D6F" w:rsidP="00DA526D">
      <w:pPr>
        <w:pStyle w:val="Akapitzlist"/>
        <w:ind w:left="284" w:hanging="142"/>
      </w:pPr>
      <w:r>
        <w:t>-formie graficznej,</w:t>
      </w:r>
      <w:r w:rsidR="00DC272A">
        <w:t xml:space="preserve"> </w:t>
      </w:r>
      <w:r>
        <w:t>elektronicznej</w:t>
      </w:r>
    </w:p>
    <w:p w14:paraId="0F2F77C6" w14:textId="7D6E0AD1" w:rsidR="008D1AD6" w:rsidRPr="008D1AD6" w:rsidRDefault="00F14C2B" w:rsidP="00B972F1">
      <w:pPr>
        <w:ind w:left="-142" w:hanging="142"/>
      </w:pPr>
      <w:r>
        <w:t xml:space="preserve">      </w:t>
      </w:r>
      <w:r w:rsidR="008D1AD6" w:rsidRPr="008D1AD6">
        <w:t xml:space="preserve">4. Logo </w:t>
      </w:r>
      <w:r w:rsidR="008D1AD6">
        <w:t>po</w:t>
      </w:r>
      <w:r w:rsidR="008D1AD6" w:rsidRPr="008D1AD6">
        <w:t xml:space="preserve">winno charakteryzować się następującymi cechami: </w:t>
      </w:r>
    </w:p>
    <w:p w14:paraId="04C88D4D" w14:textId="77777777" w:rsidR="008D1AD6" w:rsidRDefault="008D1AD6" w:rsidP="008D1AD6">
      <w:pPr>
        <w:pStyle w:val="Akapitzlist"/>
        <w:ind w:left="1128"/>
      </w:pPr>
      <w:r>
        <w:sym w:font="Symbol" w:char="F0B7"/>
      </w:r>
      <w:r>
        <w:t xml:space="preserve"> być czytelne i łatwe do zapamiętania, </w:t>
      </w:r>
    </w:p>
    <w:p w14:paraId="74A70655" w14:textId="77777777" w:rsidR="003359E8" w:rsidRDefault="008D1AD6" w:rsidP="003359E8">
      <w:pPr>
        <w:pStyle w:val="Akapitzlist"/>
        <w:ind w:left="1128"/>
      </w:pPr>
      <w:r>
        <w:sym w:font="Symbol" w:char="F0B7"/>
      </w:r>
      <w:r>
        <w:t xml:space="preserve"> być łatwo identyfikowane z naszym przedszkolem,</w:t>
      </w:r>
    </w:p>
    <w:p w14:paraId="5735D87D" w14:textId="7A42EDBB" w:rsidR="008D1AD6" w:rsidRDefault="008D1AD6" w:rsidP="003359E8">
      <w:pPr>
        <w:pStyle w:val="Akapitzlist"/>
        <w:ind w:left="1128"/>
      </w:pPr>
      <w:r>
        <w:t xml:space="preserve"> </w:t>
      </w:r>
      <w:r>
        <w:sym w:font="Symbol" w:char="F0B7"/>
      </w:r>
      <w:r>
        <w:t xml:space="preserve"> może zawierać nazwę przedszkola. </w:t>
      </w:r>
    </w:p>
    <w:p w14:paraId="684CDFEF" w14:textId="76B34A49" w:rsidR="008D1AD6" w:rsidRDefault="008D1AD6" w:rsidP="008D1AD6">
      <w:pPr>
        <w:pStyle w:val="Akapitzlist"/>
        <w:ind w:left="1128"/>
      </w:pPr>
      <w:r>
        <w:t>5. Logo powinno zawierać kolory i być proste pod względem graficznym</w:t>
      </w:r>
    </w:p>
    <w:p w14:paraId="501EF96F" w14:textId="77777777" w:rsidR="008D1AD6" w:rsidRDefault="008D1AD6" w:rsidP="008D1AD6">
      <w:pPr>
        <w:pStyle w:val="Akapitzlist"/>
        <w:ind w:left="1128"/>
      </w:pPr>
    </w:p>
    <w:p w14:paraId="764F3606" w14:textId="66D42AB8" w:rsidR="008D1AD6" w:rsidRDefault="008D1AD6" w:rsidP="008D1AD6">
      <w:pPr>
        <w:pStyle w:val="Akapitzlist"/>
        <w:ind w:left="1128"/>
      </w:pPr>
      <w:r w:rsidRPr="008D1AD6">
        <w:rPr>
          <w:b/>
          <w:bCs/>
        </w:rPr>
        <w:t>Miejsce i termin składania projektów</w:t>
      </w:r>
      <w:r>
        <w:t xml:space="preserve"> :</w:t>
      </w:r>
    </w:p>
    <w:p w14:paraId="648830B6" w14:textId="5F9253C9" w:rsidR="008D1AD6" w:rsidRDefault="008D1AD6" w:rsidP="008D1AD6">
      <w:pPr>
        <w:pStyle w:val="Akapitzlist"/>
        <w:ind w:left="1128"/>
      </w:pPr>
      <w:r>
        <w:t>1</w:t>
      </w:r>
      <w:r w:rsidR="00DC272A">
        <w:t xml:space="preserve">. </w:t>
      </w:r>
      <w:r w:rsidR="00555D6F">
        <w:t>Projekt należy przesłać na adres e -mailowy: ps1@mgk.pl</w:t>
      </w:r>
    </w:p>
    <w:p w14:paraId="63D092C9" w14:textId="77777777" w:rsidR="008D1AD6" w:rsidRDefault="008D1AD6" w:rsidP="008D1AD6">
      <w:pPr>
        <w:pStyle w:val="Akapitzlist"/>
        <w:ind w:left="1128"/>
      </w:pPr>
      <w:r>
        <w:t xml:space="preserve">2. Prace konkursowe, które nie spełniają wymagań zawartych w regulaminie konkursu, nie będą podlegały ocenie Komisji Konkursowej. </w:t>
      </w:r>
    </w:p>
    <w:p w14:paraId="24CD1096" w14:textId="77777777" w:rsidR="008D1AD6" w:rsidRDefault="008D1AD6" w:rsidP="008D1AD6">
      <w:pPr>
        <w:pStyle w:val="Akapitzlist"/>
        <w:ind w:left="1128"/>
      </w:pPr>
      <w:r>
        <w:t xml:space="preserve">3. Projekty dostarczone po terminie nie będą oceniane. </w:t>
      </w:r>
    </w:p>
    <w:p w14:paraId="27598D19" w14:textId="539C0DDF" w:rsidR="008D1AD6" w:rsidRDefault="008D1AD6" w:rsidP="008D1AD6">
      <w:pPr>
        <w:pStyle w:val="Akapitzlist"/>
        <w:ind w:left="1128"/>
      </w:pPr>
      <w:r>
        <w:t>4. Organizator nie zwraca zgłoszonych prac.</w:t>
      </w:r>
    </w:p>
    <w:p w14:paraId="3EDBB35B" w14:textId="77777777" w:rsidR="00A73772" w:rsidRDefault="00A73772" w:rsidP="008D1AD6">
      <w:pPr>
        <w:pStyle w:val="Akapitzlist"/>
        <w:ind w:left="1128"/>
      </w:pPr>
    </w:p>
    <w:p w14:paraId="5F7E5748" w14:textId="77777777" w:rsidR="00A73772" w:rsidRDefault="00A73772" w:rsidP="008D1AD6">
      <w:pPr>
        <w:pStyle w:val="Akapitzlist"/>
        <w:ind w:left="1128"/>
      </w:pPr>
      <w:r w:rsidRPr="00A73772">
        <w:rPr>
          <w:b/>
          <w:bCs/>
        </w:rPr>
        <w:t>Kryteria oceny prac konkursowych</w:t>
      </w:r>
      <w:r>
        <w:t xml:space="preserve"> : </w:t>
      </w:r>
    </w:p>
    <w:p w14:paraId="233C96B3" w14:textId="77777777" w:rsidR="00A73772" w:rsidRDefault="00A73772" w:rsidP="008D1AD6">
      <w:pPr>
        <w:pStyle w:val="Akapitzlist"/>
        <w:ind w:left="1128"/>
      </w:pPr>
      <w:r>
        <w:t xml:space="preserve">Projekty oceniane będą zgodnie z następującymi kryteriami: </w:t>
      </w:r>
    </w:p>
    <w:p w14:paraId="2A4465C6" w14:textId="77777777" w:rsidR="00A73772" w:rsidRDefault="00A73772" w:rsidP="008D1AD6">
      <w:pPr>
        <w:pStyle w:val="Akapitzlist"/>
        <w:ind w:left="1128"/>
      </w:pPr>
      <w:r>
        <w:t xml:space="preserve">1) zgodność projektu z danymi naszego przedszkola, </w:t>
      </w:r>
    </w:p>
    <w:p w14:paraId="4DCAECD9" w14:textId="77777777" w:rsidR="00A73772" w:rsidRDefault="00A73772" w:rsidP="008D1AD6">
      <w:pPr>
        <w:pStyle w:val="Akapitzlist"/>
        <w:ind w:left="1128"/>
      </w:pPr>
      <w:r>
        <w:t xml:space="preserve">2) oryginalność znaku, łatwość zapamiętywania, </w:t>
      </w:r>
    </w:p>
    <w:p w14:paraId="302D7E42" w14:textId="77777777" w:rsidR="00A73772" w:rsidRDefault="00A73772" w:rsidP="008D1AD6">
      <w:pPr>
        <w:pStyle w:val="Akapitzlist"/>
        <w:ind w:left="1128"/>
      </w:pPr>
      <w:r>
        <w:t xml:space="preserve">3) czytelność i funkcjonalność projektu, </w:t>
      </w:r>
    </w:p>
    <w:p w14:paraId="3E98AB1C" w14:textId="7CED2190" w:rsidR="00A73772" w:rsidRDefault="00A73772" w:rsidP="008D1AD6">
      <w:pPr>
        <w:pStyle w:val="Akapitzlist"/>
        <w:ind w:left="1128"/>
      </w:pPr>
      <w:r>
        <w:t>4) estetyka wykonania projektu</w:t>
      </w:r>
    </w:p>
    <w:p w14:paraId="6EB6B8DD" w14:textId="77777777" w:rsidR="00A73772" w:rsidRDefault="00A73772" w:rsidP="008D1AD6">
      <w:pPr>
        <w:pStyle w:val="Akapitzlist"/>
        <w:ind w:left="1128"/>
      </w:pPr>
      <w:r w:rsidRPr="00A73772">
        <w:rPr>
          <w:b/>
          <w:bCs/>
        </w:rPr>
        <w:t>Nagroda</w:t>
      </w:r>
      <w:r>
        <w:t>:</w:t>
      </w:r>
    </w:p>
    <w:p w14:paraId="6C7B03FC" w14:textId="77777777" w:rsidR="00A73772" w:rsidRDefault="00A73772" w:rsidP="008D1AD6">
      <w:pPr>
        <w:pStyle w:val="Akapitzlist"/>
        <w:ind w:left="1128"/>
      </w:pPr>
      <w:r>
        <w:t xml:space="preserve"> 1. W wyniku postępowania konkursowego Komisja Konkursowa przyznaje jedną nagrodę główną. </w:t>
      </w:r>
    </w:p>
    <w:p w14:paraId="7CB4A209" w14:textId="72DEE819" w:rsidR="00A73772" w:rsidRDefault="00A73772" w:rsidP="008D1AD6">
      <w:pPr>
        <w:pStyle w:val="Akapitzlist"/>
        <w:ind w:left="1128"/>
      </w:pPr>
      <w:r>
        <w:t>2. Organizator Konkursu zastrzega sobie możliwość podawania do publicznej wiadomości informacji o laureacie Konkursu (imię i nazwisko), na co Uczestnik wyraża bezwarunkowa zgodę.</w:t>
      </w:r>
    </w:p>
    <w:p w14:paraId="62C3615F" w14:textId="77777777" w:rsidR="00DC272A" w:rsidRDefault="00A73772" w:rsidP="00DC272A">
      <w:pPr>
        <w:pStyle w:val="Akapitzlist"/>
        <w:ind w:left="1128"/>
        <w:rPr>
          <w:b/>
          <w:bCs/>
        </w:rPr>
      </w:pPr>
      <w:r w:rsidRPr="00A73772">
        <w:rPr>
          <w:b/>
          <w:bCs/>
        </w:rPr>
        <w:t>Terminarz :</w:t>
      </w:r>
    </w:p>
    <w:p w14:paraId="39725F77" w14:textId="77777777" w:rsidR="00DC272A" w:rsidRDefault="00DC272A" w:rsidP="00DC272A">
      <w:pPr>
        <w:pStyle w:val="Akapitzlist"/>
        <w:ind w:left="1128"/>
        <w:rPr>
          <w:b/>
          <w:bCs/>
        </w:rPr>
      </w:pPr>
      <w:r>
        <w:rPr>
          <w:b/>
          <w:bCs/>
        </w:rPr>
        <w:t>Termin składania pracy do 30.04.2024r.</w:t>
      </w:r>
    </w:p>
    <w:p w14:paraId="3F2DD6F2" w14:textId="6448019A" w:rsidR="00A73772" w:rsidRPr="00DC272A" w:rsidRDefault="00A73772" w:rsidP="00DC272A">
      <w:pPr>
        <w:pStyle w:val="Akapitzlist"/>
        <w:ind w:left="1128"/>
        <w:rPr>
          <w:b/>
          <w:bCs/>
        </w:rPr>
      </w:pPr>
      <w:r>
        <w:t>Wyniki zostaną opublikowane na stronie internetowej przedszkola</w:t>
      </w:r>
      <w:r w:rsidR="00DC272A" w:rsidRPr="00DC272A">
        <w:rPr>
          <w:b/>
          <w:bCs/>
        </w:rPr>
        <w:t xml:space="preserve"> </w:t>
      </w:r>
      <w:r w:rsidR="00DC272A" w:rsidRPr="00555D6F">
        <w:rPr>
          <w:b/>
          <w:bCs/>
        </w:rPr>
        <w:t>https://przedszkolesamorzadowe1.eprzedszkola.pl/</w:t>
      </w:r>
      <w:r>
        <w:t xml:space="preserve"> oraz na tablicy ogłoszeń Przedszkola Samorządowego Nr 1 w Górze Kalwarii</w:t>
      </w:r>
    </w:p>
    <w:p w14:paraId="6EA8D383" w14:textId="77777777" w:rsidR="00DC272A" w:rsidRDefault="00DC272A" w:rsidP="00A73772">
      <w:pPr>
        <w:ind w:left="1176"/>
        <w:rPr>
          <w:b/>
          <w:bCs/>
        </w:rPr>
      </w:pPr>
    </w:p>
    <w:p w14:paraId="3DC54D96" w14:textId="77777777" w:rsidR="00DC272A" w:rsidRDefault="00DC272A" w:rsidP="00A73772">
      <w:pPr>
        <w:ind w:left="1176"/>
        <w:rPr>
          <w:b/>
          <w:bCs/>
        </w:rPr>
      </w:pPr>
    </w:p>
    <w:p w14:paraId="5DD55F37" w14:textId="5DC73190" w:rsidR="00A73772" w:rsidRPr="00A73772" w:rsidRDefault="00A73772" w:rsidP="00A73772">
      <w:pPr>
        <w:ind w:left="1176"/>
        <w:rPr>
          <w:b/>
          <w:bCs/>
        </w:rPr>
      </w:pPr>
      <w:r w:rsidRPr="00A73772">
        <w:rPr>
          <w:b/>
          <w:bCs/>
        </w:rPr>
        <w:t xml:space="preserve">Rozstrzygnięcie Konkursu: </w:t>
      </w:r>
    </w:p>
    <w:p w14:paraId="5A378995" w14:textId="1FA5F6B7" w:rsidR="00A73772" w:rsidRDefault="00A73772" w:rsidP="00A73772">
      <w:pPr>
        <w:pStyle w:val="Akapitzlist"/>
        <w:numPr>
          <w:ilvl w:val="0"/>
          <w:numId w:val="4"/>
        </w:numPr>
      </w:pPr>
      <w:r>
        <w:t xml:space="preserve">Propozycje oceni wg ustalonej punktacji Komisja Konkursowa powołana przez dyrektora, w składzie: </w:t>
      </w:r>
    </w:p>
    <w:p w14:paraId="1B88FF47" w14:textId="77777777" w:rsidR="00A73772" w:rsidRDefault="00A73772" w:rsidP="00A73772">
      <w:pPr>
        <w:ind w:left="1536"/>
      </w:pPr>
      <w:r>
        <w:sym w:font="Symbol" w:char="F0B7"/>
      </w:r>
      <w:r>
        <w:t xml:space="preserve"> Dyrektor </w:t>
      </w:r>
    </w:p>
    <w:p w14:paraId="7780C0C3" w14:textId="77777777" w:rsidR="00A73772" w:rsidRDefault="00A73772" w:rsidP="00A73772">
      <w:pPr>
        <w:ind w:left="1536"/>
      </w:pPr>
      <w:r>
        <w:sym w:font="Symbol" w:char="F0B7"/>
      </w:r>
      <w:r>
        <w:t xml:space="preserve"> przedstawiciel Rady Rodziców, </w:t>
      </w:r>
    </w:p>
    <w:p w14:paraId="5DE321A3" w14:textId="77777777" w:rsidR="00A73772" w:rsidRDefault="00A73772" w:rsidP="00A73772">
      <w:pPr>
        <w:ind w:left="1536"/>
      </w:pPr>
      <w:r>
        <w:sym w:font="Symbol" w:char="F0B7"/>
      </w:r>
      <w:r>
        <w:t xml:space="preserve"> nauczyciel przedszkola, </w:t>
      </w:r>
    </w:p>
    <w:p w14:paraId="098D13F4" w14:textId="77777777" w:rsidR="00A73772" w:rsidRDefault="00A73772" w:rsidP="00A73772">
      <w:pPr>
        <w:ind w:left="1536"/>
      </w:pPr>
      <w:r>
        <w:sym w:font="Symbol" w:char="F0B7"/>
      </w:r>
      <w:r>
        <w:t xml:space="preserve"> pracownik niepedagogiczny przedszkola, </w:t>
      </w:r>
    </w:p>
    <w:p w14:paraId="4D12329D" w14:textId="6D8E5CDA" w:rsidR="00A73772" w:rsidRDefault="00A73772" w:rsidP="00A73772">
      <w:pPr>
        <w:ind w:left="1536"/>
      </w:pPr>
      <w:r>
        <w:sym w:font="Symbol" w:char="F0B7"/>
      </w:r>
      <w:r>
        <w:t xml:space="preserve"> przedstawiciel organu prowadzącego</w:t>
      </w:r>
    </w:p>
    <w:p w14:paraId="006A787A" w14:textId="77777777" w:rsidR="00B07AB3" w:rsidRDefault="00B07AB3" w:rsidP="00A73772">
      <w:pPr>
        <w:ind w:left="1536"/>
      </w:pPr>
      <w:r>
        <w:t xml:space="preserve">2. Spośród zgłoszonych do konkursu propozycji Komisja wybierze jedną, która zostanie następnie wykorzystana przez przedszkole do celów identyfikacyjnych, popularyzatorskich, reklamowych, korespondencyjnych itp. Znak ten (logo) będzie wykorzystywany przez placówkę. </w:t>
      </w:r>
    </w:p>
    <w:p w14:paraId="04C7CBD2" w14:textId="77777777" w:rsidR="00B07AB3" w:rsidRDefault="00B07AB3" w:rsidP="00A73772">
      <w:pPr>
        <w:ind w:left="1536"/>
      </w:pPr>
      <w:r>
        <w:t>3. Komisja podejmuje decyzję o wyłonieniu zwycięzcy większością głosów.</w:t>
      </w:r>
    </w:p>
    <w:p w14:paraId="402E391C" w14:textId="77777777" w:rsidR="00B07AB3" w:rsidRDefault="00B07AB3" w:rsidP="00A73772">
      <w:pPr>
        <w:ind w:left="1536"/>
      </w:pPr>
      <w:r>
        <w:t xml:space="preserve"> 4. Decyzja Komisji jest ostateczna i nieodwołalna. </w:t>
      </w:r>
    </w:p>
    <w:p w14:paraId="4BF7DC30" w14:textId="7FE2F06B" w:rsidR="00B07AB3" w:rsidRPr="00A01E71" w:rsidRDefault="00B07AB3" w:rsidP="00A73772">
      <w:pPr>
        <w:ind w:left="1536"/>
      </w:pPr>
      <w:r>
        <w:t>5. Organizator zastrzega sobie prawa zmodyfikowania zgłoszonej propozycji lub połączenia dwóch lub więcej propozycji. Nie pozbawia to zwycięzcy należnej nagrody.</w:t>
      </w:r>
    </w:p>
    <w:sectPr w:rsidR="00B07AB3" w:rsidRPr="00A0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CC6"/>
    <w:multiLevelType w:val="hybridMultilevel"/>
    <w:tmpl w:val="12745D40"/>
    <w:lvl w:ilvl="0" w:tplc="10E0A1FE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2A913826"/>
    <w:multiLevelType w:val="hybridMultilevel"/>
    <w:tmpl w:val="47E0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994"/>
    <w:multiLevelType w:val="hybridMultilevel"/>
    <w:tmpl w:val="BA386F5E"/>
    <w:lvl w:ilvl="0" w:tplc="FE080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4ED6"/>
    <w:multiLevelType w:val="hybridMultilevel"/>
    <w:tmpl w:val="83F02314"/>
    <w:lvl w:ilvl="0" w:tplc="C3F068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1DA0ECF"/>
    <w:multiLevelType w:val="hybridMultilevel"/>
    <w:tmpl w:val="71EE5BC4"/>
    <w:lvl w:ilvl="0" w:tplc="F370A69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 w15:restartNumberingAfterBreak="0">
    <w:nsid w:val="529E37C7"/>
    <w:multiLevelType w:val="multilevel"/>
    <w:tmpl w:val="C19035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82F27"/>
    <w:multiLevelType w:val="hybridMultilevel"/>
    <w:tmpl w:val="3A96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D2291"/>
    <w:multiLevelType w:val="hybridMultilevel"/>
    <w:tmpl w:val="2CEE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4067">
    <w:abstractNumId w:val="1"/>
  </w:num>
  <w:num w:numId="2" w16cid:durableId="1113866896">
    <w:abstractNumId w:val="3"/>
  </w:num>
  <w:num w:numId="3" w16cid:durableId="836261286">
    <w:abstractNumId w:val="4"/>
  </w:num>
  <w:num w:numId="4" w16cid:durableId="1855807317">
    <w:abstractNumId w:val="0"/>
  </w:num>
  <w:num w:numId="5" w16cid:durableId="198785384">
    <w:abstractNumId w:val="7"/>
  </w:num>
  <w:num w:numId="6" w16cid:durableId="1853714504">
    <w:abstractNumId w:val="5"/>
  </w:num>
  <w:num w:numId="7" w16cid:durableId="370418523">
    <w:abstractNumId w:val="6"/>
  </w:num>
  <w:num w:numId="8" w16cid:durableId="5267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DA"/>
    <w:rsid w:val="00043CE9"/>
    <w:rsid w:val="001C6226"/>
    <w:rsid w:val="001D79AB"/>
    <w:rsid w:val="003359E8"/>
    <w:rsid w:val="004658DA"/>
    <w:rsid w:val="0048576D"/>
    <w:rsid w:val="004C028C"/>
    <w:rsid w:val="00555D6F"/>
    <w:rsid w:val="00794B46"/>
    <w:rsid w:val="008D1AD6"/>
    <w:rsid w:val="00A01E71"/>
    <w:rsid w:val="00A73772"/>
    <w:rsid w:val="00A75AB7"/>
    <w:rsid w:val="00B07AB3"/>
    <w:rsid w:val="00B972F1"/>
    <w:rsid w:val="00C05D1C"/>
    <w:rsid w:val="00CB59DE"/>
    <w:rsid w:val="00DA526D"/>
    <w:rsid w:val="00DC272A"/>
    <w:rsid w:val="00F1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FB1A"/>
  <w15:chartTrackingRefBased/>
  <w15:docId w15:val="{B86E8B19-6EF9-43A7-8B73-2CE8A0B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8D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58D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dawidosek dawidosek</dc:creator>
  <cp:keywords/>
  <dc:description/>
  <cp:lastModifiedBy>Gość</cp:lastModifiedBy>
  <cp:revision>2</cp:revision>
  <dcterms:created xsi:type="dcterms:W3CDTF">2024-03-28T21:01:00Z</dcterms:created>
  <dcterms:modified xsi:type="dcterms:W3CDTF">2024-03-28T21:01:00Z</dcterms:modified>
</cp:coreProperties>
</file>