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Klauzula informacyjna dla osób znajduj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ących się w zasięgu monitoringu</w:t>
      </w: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object w:dxaOrig="1612" w:dyaOrig="1368">
          <v:rect xmlns:o="urn:schemas-microsoft-com:office:office" xmlns:v="urn:schemas-microsoft-com:vml" id="rectole0000000000" style="width:80.600000pt;height:68.4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OBIEKT MONITOROWANY</w:t>
      </w:r>
    </w:p>
    <w:p>
      <w:pPr>
        <w:numPr>
          <w:ilvl w:val="0"/>
          <w:numId w:val="2"/>
        </w:numPr>
        <w:spacing w:before="0" w:after="160" w:line="259"/>
        <w:ind w:right="0" w:left="426" w:hanging="426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Administratorem Pa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ństwa danych osobowych jest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Przedszkole Publiczne nr 32 w Szczecinie. </w:t>
        <w:br/>
        <w:t xml:space="preserve">Z Administratorem można skontaktować się listownie: ul. Farna 2a, 70-541 Szczecin, e-mail: </w:t>
      </w:r>
      <w:hyperlink xmlns:r="http://schemas.openxmlformats.org/officeDocument/2006/relationships" r:id="docRId2">
        <w:r>
          <w:rPr>
            <w:rFonts w:ascii="Calibri" w:hAnsi="Calibri" w:cs="Calibri" w:eastAsia="Calibri"/>
            <w:color w:val="0563C1"/>
            <w:spacing w:val="0"/>
            <w:position w:val="0"/>
            <w:sz w:val="22"/>
            <w:u w:val="single"/>
            <w:shd w:fill="auto" w:val="clear"/>
          </w:rPr>
          <w:t xml:space="preserve">pp32@miasto.szczecin.pl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oraz telefonicznie: 91 48-83-566.</w:t>
      </w:r>
    </w:p>
    <w:p>
      <w:pPr>
        <w:numPr>
          <w:ilvl w:val="0"/>
          <w:numId w:val="2"/>
        </w:numPr>
        <w:spacing w:before="0" w:after="160" w:line="259"/>
        <w:ind w:right="0" w:left="360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Z Inspektorem Ochrony Danych, oraz z Zast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ępcą Inspektora Ochrony Danych,  można skontaktować się e-mailowo: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iod@cyberlex.szczecin.pl oraz telefonicznie: +48534930280.</w:t>
      </w:r>
    </w:p>
    <w:p>
      <w:pPr>
        <w:numPr>
          <w:ilvl w:val="0"/>
          <w:numId w:val="2"/>
        </w:numPr>
        <w:spacing w:before="0" w:after="160" w:line="259"/>
        <w:ind w:right="0" w:left="357" w:hanging="357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Dane osobowe 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 przetwarzane w celu prowadzenia działań w zakresie zachowania bezpieczeństwa i porządku w plac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ówce, na podstawie art. 6 ust. 1 lit. e RODO oraz art. 108a ustawy z dnia 14 grudnia 2016 r. - Prawo 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światowe w zw. z art. 68 ust. 1 pkt 6.</w:t>
      </w:r>
    </w:p>
    <w:p>
      <w:pPr>
        <w:numPr>
          <w:ilvl w:val="0"/>
          <w:numId w:val="2"/>
        </w:numPr>
        <w:spacing w:before="0" w:after="160" w:line="259"/>
        <w:ind w:right="0" w:left="426" w:hanging="426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Odbiorcami danych 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 upoważnieni pracownicy Administratora, podmioty, kt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órym nale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ży udostępnić dane osobowe w celu wykonania obowiązku prawnego, a także podmioty, kt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órym dane zostan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 powierzone do zrealizowania cel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przetwarzania.</w:t>
      </w:r>
    </w:p>
    <w:p>
      <w:pPr>
        <w:numPr>
          <w:ilvl w:val="0"/>
          <w:numId w:val="2"/>
        </w:numPr>
        <w:spacing w:before="0" w:after="160" w:line="259"/>
        <w:ind w:right="0" w:left="426" w:hanging="426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Dane osobowe pozyskane w drodze monitoringu b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ędą przechowywane do 3 miesięcy od dnia nagrania.</w:t>
      </w:r>
    </w:p>
    <w:p>
      <w:pPr>
        <w:numPr>
          <w:ilvl w:val="0"/>
          <w:numId w:val="2"/>
        </w:numPr>
        <w:spacing w:before="0" w:after="160" w:line="259"/>
        <w:ind w:right="0" w:left="426" w:hanging="426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Maj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 Państwo prawo żądania od Administratora dostępu do swoich danych osobowych, ich sprostowania (ograniczony zakres), ich usunięcia lub ograniczenia przetwarzania, a także prawo do wniesienia sprzeciwu wobec przetwarzania danych.</w:t>
      </w:r>
    </w:p>
    <w:p>
      <w:pPr>
        <w:numPr>
          <w:ilvl w:val="0"/>
          <w:numId w:val="2"/>
        </w:numPr>
        <w:spacing w:before="0" w:after="160" w:line="259"/>
        <w:ind w:right="0" w:left="426" w:hanging="426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Maj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 Państwo prawo wnieść skargę do organu nadzorczego, kt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órym jest Prezes Urz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ędu Ochrony Danych Osobowych, jeśli uznają Państwo, iż przetwarzanie przez Administratora Państwa danych osobowych narusza przepisy dot. ochrony danych osobowych.</w:t>
      </w:r>
    </w:p>
    <w:p>
      <w:pPr>
        <w:numPr>
          <w:ilvl w:val="0"/>
          <w:numId w:val="2"/>
        </w:numPr>
        <w:spacing w:before="0" w:after="160" w:line="259"/>
        <w:ind w:right="0" w:left="426" w:hanging="426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Podanie danych osobowych jest obowi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ązkowe. Niepodanie danych skutkuje odmową wstępu na teren plac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ówki.</w:t>
      </w:r>
    </w:p>
    <w:p>
      <w:pPr>
        <w:spacing w:before="0" w:after="160" w:line="259"/>
        <w:ind w:right="0" w:left="426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2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media/image0.wmf" Id="docRId1" Type="http://schemas.openxmlformats.org/officeDocument/2006/relationships/image" /><Relationship Target="numbering.xml" Id="docRId3" Type="http://schemas.openxmlformats.org/officeDocument/2006/relationships/numbering" /><Relationship Target="embeddings/oleObject0.bin" Id="docRId0" Type="http://schemas.openxmlformats.org/officeDocument/2006/relationships/oleObject" /><Relationship TargetMode="External" Target="mailto:pp23@miasto.szczecin.pl" Id="docRId2" Type="http://schemas.openxmlformats.org/officeDocument/2006/relationships/hyperlink" /><Relationship Target="styles.xml" Id="docRId4" Type="http://schemas.openxmlformats.org/officeDocument/2006/relationships/styles" /></Relationships>
</file>