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6296"/>
        <w:gridCol w:w="1423"/>
        <w:gridCol w:w="1513"/>
        <w:gridCol w:w="1396"/>
      </w:tblGrid>
      <w:tr w:rsidR="00BC2492" w:rsidRPr="00BC2492" w14:paraId="6C216ABD" w14:textId="35BA9FFE" w:rsidTr="00BC2492">
        <w:trPr>
          <w:trHeight w:val="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4C5D3C04" w14:textId="77777777" w:rsidR="000050F8" w:rsidRPr="00BC2492" w:rsidRDefault="000050F8" w:rsidP="006C6C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2FD44151" w14:textId="3B037CE8" w:rsidR="000050F8" w:rsidRPr="00BC2492" w:rsidRDefault="000050F8" w:rsidP="006C6C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7CDA8E6C" w14:textId="77777777" w:rsidR="000050F8" w:rsidRPr="00BC2492" w:rsidRDefault="000050F8" w:rsidP="006C6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Wariant I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6796C8CE" w14:textId="77777777" w:rsidR="000050F8" w:rsidRPr="00BC2492" w:rsidRDefault="000050F8" w:rsidP="006C6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Wariant II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1EA2858B" w14:textId="77777777" w:rsidR="000050F8" w:rsidRPr="00BC2492" w:rsidRDefault="000050F8" w:rsidP="006C6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Wariant III</w:t>
            </w:r>
          </w:p>
        </w:tc>
      </w:tr>
      <w:tr w:rsidR="000050F8" w:rsidRPr="00BC2492" w14:paraId="34FE3EA8" w14:textId="1AC370C5" w:rsidTr="00BC2492">
        <w:trPr>
          <w:trHeight w:val="167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5908C07B" w14:textId="77777777" w:rsidR="000050F8" w:rsidRPr="00BC2492" w:rsidRDefault="000050F8" w:rsidP="006C6C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3FCD1735" w14:textId="77777777" w:rsidR="000050F8" w:rsidRPr="00BC2492" w:rsidRDefault="000050F8" w:rsidP="006C6C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79A21800" w14:textId="77777777" w:rsidR="000050F8" w:rsidRPr="00BC2492" w:rsidRDefault="000050F8" w:rsidP="006C6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Suma ubezpieczenia</w:t>
            </w:r>
          </w:p>
        </w:tc>
      </w:tr>
      <w:tr w:rsidR="00BC2492" w:rsidRPr="00BC2492" w14:paraId="03B32101" w14:textId="70A197C8" w:rsidTr="00BC2492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18B67DF6" w14:textId="77777777" w:rsidR="000050F8" w:rsidRPr="00BC2492" w:rsidRDefault="000050F8" w:rsidP="006C6C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126C" w14:textId="77777777" w:rsidR="000050F8" w:rsidRPr="00BC2492" w:rsidRDefault="000050F8" w:rsidP="006C6C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OPCJA PODSTAWOWA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3FCE7AB9" w14:textId="7E4DFF5C" w:rsidR="000050F8" w:rsidRPr="00BC2492" w:rsidRDefault="00CF2038" w:rsidP="006C6C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="000050F8" w:rsidRPr="00BC24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000 zł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DB9A" w14:textId="3B547E55" w:rsidR="000050F8" w:rsidRPr="00BC2492" w:rsidRDefault="00CF2038" w:rsidP="006C6C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0050F8" w:rsidRPr="00BC24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5 000 zł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0C639F54" w14:textId="39624184" w:rsidR="000050F8" w:rsidRPr="00BC2492" w:rsidRDefault="00CF2038" w:rsidP="006C6C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0050F8" w:rsidRPr="00BC24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0 000 zł</w:t>
            </w:r>
          </w:p>
        </w:tc>
      </w:tr>
      <w:tr w:rsidR="000050F8" w:rsidRPr="00BC2492" w14:paraId="5255D672" w14:textId="4FE54AA9" w:rsidTr="00BC2492">
        <w:trPr>
          <w:trHeight w:val="26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0A05E2E8" w14:textId="77777777" w:rsidR="000050F8" w:rsidRPr="00BC2492" w:rsidRDefault="000050F8" w:rsidP="006C6C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2F5" w14:textId="77777777" w:rsidR="000050F8" w:rsidRPr="00BC2492" w:rsidRDefault="000050F8" w:rsidP="006C6C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ŚWIADCZENIA: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98A6" w14:textId="77777777" w:rsidR="000050F8" w:rsidRPr="00BC2492" w:rsidRDefault="000050F8" w:rsidP="006C6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WYSOKOŚĆ ŚWIADCZENIA</w:t>
            </w:r>
          </w:p>
        </w:tc>
      </w:tr>
      <w:tr w:rsidR="00CF2038" w:rsidRPr="00BC2492" w14:paraId="76ADC981" w14:textId="2136E029" w:rsidTr="00BC2492">
        <w:trPr>
          <w:trHeight w:val="40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210A7A2" w14:textId="369F067B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D1FD" w14:textId="45E16107" w:rsidR="00CF2038" w:rsidRPr="00BC2492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uszczerbek na zdrowiu w wyniku NW (świadczenie za 1% uszczerbku)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3EB38C1C" w14:textId="6D671C76" w:rsidR="00CF2038" w:rsidRPr="00BC2492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 zł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E6AA" w14:textId="625622B7" w:rsidR="00CF2038" w:rsidRPr="00BC2492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527CF17" w14:textId="2603C00F" w:rsidR="00CF2038" w:rsidRPr="00BC2492" w:rsidRDefault="00DB58A3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2038"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 zł</w:t>
            </w:r>
          </w:p>
        </w:tc>
      </w:tr>
      <w:tr w:rsidR="00CF2038" w:rsidRPr="00BC2492" w14:paraId="1A3F59FD" w14:textId="78A6B612" w:rsidTr="00BC2492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525F35E" w14:textId="777777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4692" w14:textId="77777777" w:rsidR="00CF2038" w:rsidRPr="00BC2492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śmierć Ubezpieczonego w wyniku NW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41FE3EC2" w14:textId="686F05B9" w:rsidR="00CF2038" w:rsidRPr="00BC2492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30 000 zł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6BA5" w14:textId="1DC23C7F" w:rsidR="00CF2038" w:rsidRPr="00BC2492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 zł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7C08A9B" w14:textId="084F9C57" w:rsidR="00CF2038" w:rsidRPr="00BC2492" w:rsidRDefault="00DB58A3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2038"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0 000 zł</w:t>
            </w:r>
          </w:p>
        </w:tc>
      </w:tr>
      <w:tr w:rsidR="00CF2038" w:rsidRPr="00BC2492" w14:paraId="000D9F00" w14:textId="5DB418F5" w:rsidTr="00BC2492">
        <w:trPr>
          <w:trHeight w:val="60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0B6C0379" w14:textId="777777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F426" w14:textId="14B31E53" w:rsidR="00CF2038" w:rsidRPr="00BC2492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śmierć Ubezpieczonego  w wyniku NW na terenie placówki oświatowej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BC249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(świadczenie skumulowane ze świadczeniem za śmierć w NNW - pkt 2)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7D1C42AC" w14:textId="2FD8CDC4" w:rsidR="00CF2038" w:rsidRPr="00BC2492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30 000 zł  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BC249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(60 000 zł)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BDC4" w14:textId="4B4F3ABF" w:rsidR="00CF2038" w:rsidRPr="00BC2492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5 000 zł  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BC249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BC249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0 000 zł)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F1AD6A8" w14:textId="3142C3AF" w:rsidR="00CF2038" w:rsidRPr="00BC2492" w:rsidRDefault="00DB58A3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2038"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0 000 zł  </w:t>
            </w:r>
            <w:r w:rsidR="00CF2038"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="00CF2038" w:rsidRPr="00BC249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5E43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CF2038" w:rsidRPr="00BC249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0 000 zł)</w:t>
            </w:r>
            <w:r w:rsidR="00CF2038"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CF2038" w:rsidRPr="00BC2492" w14:paraId="61CEE8B0" w14:textId="4B818C0A" w:rsidTr="00BC2492">
        <w:trPr>
          <w:trHeight w:val="73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5996698" w14:textId="777777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36A" w14:textId="77777777" w:rsidR="00CF2038" w:rsidRPr="00BC2492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koszty nabycia wyrobów medycznych wydawanych na zlecenie oraz koszty zakupu lub naprawy okularów korekcyjnych lub aparatu słuchowego uszkodzonych w wyniku NW na terenie placówki oświatowej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1C81017B" w14:textId="4E39E686" w:rsidR="00CF2038" w:rsidRPr="00BC2492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 9 000 zł (aparaty, okulary do 200 zł)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9976" w14:textId="0D5A5D44" w:rsidR="00CF2038" w:rsidRPr="00BC2492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DB58A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500 zł (aparaty, okulary do 200 zł)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6660C2C" w14:textId="3C01940E" w:rsidR="00CF2038" w:rsidRPr="00BC2492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5E439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 zł (aparaty, okulary do 200 zł)</w:t>
            </w:r>
          </w:p>
        </w:tc>
      </w:tr>
      <w:tr w:rsidR="00CF2038" w:rsidRPr="00BC2492" w14:paraId="388A40A4" w14:textId="73AC3CF6" w:rsidTr="00BC2492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9C1861F" w14:textId="777777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3976" w14:textId="77777777" w:rsidR="00CF2038" w:rsidRPr="00BC2492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koszty przekwalifikowania zawodowego osób niepełnosprawnych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5E005AC7" w14:textId="21270407" w:rsidR="00CF2038" w:rsidRPr="00BC2492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 9 000 zł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6852" w14:textId="53147820" w:rsidR="00CF2038" w:rsidRPr="00BC2492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DB58A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500 zł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0759FE70" w14:textId="7B36C0BF" w:rsidR="00CF2038" w:rsidRPr="00BC2492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5E439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 zł</w:t>
            </w:r>
          </w:p>
        </w:tc>
      </w:tr>
      <w:tr w:rsidR="00CF2038" w:rsidRPr="00BC2492" w14:paraId="266C3F42" w14:textId="1DBB2412" w:rsidTr="00BC2492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ADE9DC2" w14:textId="777777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EE93" w14:textId="77777777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uszczerbek na zdrowiu w wyniku ataku padaczki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570B41BC" w14:textId="4FB460DA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   300 zł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BC4F" w14:textId="6E76527C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="00DB58A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50 zł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9761BEF" w14:textId="0E099318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="005E439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00 zł </w:t>
            </w:r>
          </w:p>
        </w:tc>
      </w:tr>
      <w:tr w:rsidR="00CF2038" w:rsidRPr="00BC2492" w14:paraId="045704EF" w14:textId="1B1825E8" w:rsidTr="00BC2492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1C397FA" w14:textId="777777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12DB" w14:textId="77777777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rozpoznanie u Ubezpieczonego sepsy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02A24EE1" w14:textId="1D618A19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6 000 zł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AFC2" w14:textId="69E722F1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DB58A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 zł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33B6AC9" w14:textId="1D64ED15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5E439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 zł </w:t>
            </w:r>
          </w:p>
        </w:tc>
      </w:tr>
      <w:tr w:rsidR="00CF2038" w:rsidRPr="00BC2492" w14:paraId="672E2D7C" w14:textId="3C078443" w:rsidTr="00BC2492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964EBDD" w14:textId="777777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491D" w14:textId="77777777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śmierć rodzica lub opiekuna prawnego Ubezpieczonego  w wyniku NW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236B07C" w14:textId="6C7078C1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3 000 zł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3B72" w14:textId="6CE06FEF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DB58A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500 zł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77E5950" w14:textId="36EBE8B4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5E439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 zł </w:t>
            </w:r>
          </w:p>
        </w:tc>
      </w:tr>
      <w:tr w:rsidR="00CF2038" w:rsidRPr="00BC2492" w14:paraId="4C3228B2" w14:textId="7F5873C1" w:rsidTr="00BC2492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193E268" w14:textId="777777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B35B" w14:textId="77777777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pogryzienie przez psa (bez wymogu pobytu w szpitalu)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2C2A8267" w14:textId="670E2B80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600 zł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62CF" w14:textId="3579463A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="00DB58A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00 zł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FB0A4A6" w14:textId="400D9E63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5E439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00 zł </w:t>
            </w:r>
          </w:p>
        </w:tc>
      </w:tr>
      <w:tr w:rsidR="00CF2038" w:rsidRPr="00BC2492" w14:paraId="3DD3FB3C" w14:textId="48E5D9E6" w:rsidTr="00BC2492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B5016D2" w14:textId="777777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E2F" w14:textId="77777777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pokąsania, ukąszenia (wymóg pobytu w szpitalu 2 dni)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2A2C1706" w14:textId="2C63DF6D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   600 zł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12A0" w14:textId="601D7A14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="00DB58A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00 zł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AE36EF9" w14:textId="494F1FBC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="005E439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00 zł </w:t>
            </w:r>
          </w:p>
        </w:tc>
      </w:tr>
      <w:tr w:rsidR="00CF2038" w:rsidRPr="00BC2492" w14:paraId="704F88D1" w14:textId="56F03780" w:rsidTr="00BC2492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0859FF85" w14:textId="777777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592B" w14:textId="77777777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wstrząśnienia mózgu w wyniku NW (wymóg pobytu w szpitalu 3 dni)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1E5CE3F" w14:textId="3CB1130C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   300 zł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F1AC" w14:textId="0C4AA4F2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="00DB58A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50 zł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2B52276" w14:textId="28C02252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="005E439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00 zł </w:t>
            </w:r>
          </w:p>
        </w:tc>
      </w:tr>
      <w:tr w:rsidR="00CF2038" w:rsidRPr="00BC2492" w14:paraId="22D43964" w14:textId="5AEF349B" w:rsidTr="00BC2492">
        <w:trPr>
          <w:trHeight w:val="49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640B7F5" w14:textId="777777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F98F" w14:textId="77777777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zatrucie pokarmowe, nagłe zatrucie gazami bądź porażenie prądem lub piorunem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(wymóg pobytu w szpitalu 3 dni)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3DBBCEB2" w14:textId="29C39E97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1 500 zł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644B" w14:textId="60C23007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1 </w:t>
            </w:r>
            <w:r w:rsidR="00DB58A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50 zł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9158516" w14:textId="52E29442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5E439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2 0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00 zł </w:t>
            </w:r>
          </w:p>
        </w:tc>
      </w:tr>
      <w:tr w:rsidR="00CF2038" w:rsidRPr="00BC2492" w14:paraId="4974889F" w14:textId="1CE6A0A7" w:rsidTr="00BC2492">
        <w:trPr>
          <w:trHeight w:val="631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2AA82B3" w14:textId="777777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F0E9" w14:textId="3B479CA4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rozpoznanie u Ubezpieczonego chorób odzwierzęcych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(bąblowicy, toksoplazmozy, wścieklizny)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57AD2FE" w14:textId="52166D56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1 500 zł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2488" w14:textId="2A8641F9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1 </w:t>
            </w:r>
            <w:r w:rsidR="00DB58A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50 zł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16F291B" w14:textId="6D500739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5E439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2 0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00 zł </w:t>
            </w:r>
          </w:p>
        </w:tc>
      </w:tr>
      <w:tr w:rsidR="00CF2038" w:rsidRPr="00BC2492" w14:paraId="6828BC1E" w14:textId="77777777" w:rsidTr="00BC2492">
        <w:trPr>
          <w:trHeight w:val="41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66D4516F" w14:textId="3395683E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0F60" w14:textId="4866A98C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rozpoznanie boreliozy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14:paraId="466BBFF9" w14:textId="1D21578F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1 500 zł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9517" w14:textId="6F5AFB9F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1 </w:t>
            </w:r>
            <w:r w:rsidR="00DB58A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475460D5" w14:textId="045708FA" w:rsidR="00CF2038" w:rsidRPr="005F0FB3" w:rsidRDefault="005E4396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2 0</w:t>
            </w:r>
            <w:r w:rsidR="00CF2038"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 zł</w:t>
            </w:r>
          </w:p>
        </w:tc>
      </w:tr>
      <w:tr w:rsidR="00CF2038" w:rsidRPr="00BC2492" w14:paraId="7A909E04" w14:textId="77777777" w:rsidTr="00BC2492">
        <w:trPr>
          <w:trHeight w:val="40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00983507" w14:textId="08541B3F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10FA" w14:textId="4597F6AB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rozpoznanie zapalenia opon mózgowo-rdzeniowych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14:paraId="5D9332F1" w14:textId="6E6F60A5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1 500 zł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30F9" w14:textId="4E5A8733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1 </w:t>
            </w:r>
            <w:r w:rsidR="00DB58A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3561B01A" w14:textId="2DA83DCB" w:rsidR="00CF2038" w:rsidRPr="005F0FB3" w:rsidRDefault="005E4396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2 0</w:t>
            </w:r>
            <w:r w:rsidR="00CF2038"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 zł</w:t>
            </w:r>
          </w:p>
        </w:tc>
      </w:tr>
      <w:tr w:rsidR="00CF2038" w:rsidRPr="00BC2492" w14:paraId="24EF108D" w14:textId="77777777" w:rsidTr="0066407A">
        <w:trPr>
          <w:trHeight w:val="10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716331B9" w14:textId="559816A6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8956" w14:textId="1DF72BF8" w:rsidR="00CF2038" w:rsidRPr="0066407A" w:rsidRDefault="00CF2038" w:rsidP="00CF2038">
            <w:pPr>
              <w:rPr>
                <w:rFonts w:cstheme="minorHAnsi"/>
                <w:sz w:val="18"/>
                <w:szCs w:val="18"/>
              </w:rPr>
            </w:pPr>
            <w:r w:rsidRPr="0066407A">
              <w:rPr>
                <w:rFonts w:cstheme="minorHAnsi"/>
                <w:sz w:val="18"/>
                <w:szCs w:val="18"/>
              </w:rPr>
              <w:t>świadczenie „bólowe” - uszkodzenia ciała nie powodujące urazu. Warunek: interwencja lekarska + dwie wizyty kontrolne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14:paraId="55DC56EC" w14:textId="1DF22F01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 zł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7BCC" w14:textId="11B1B94C" w:rsidR="00CF2038" w:rsidRPr="005F0FB3" w:rsidRDefault="00DB58A3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2038"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643CEF57" w14:textId="758275F3" w:rsidR="00CF2038" w:rsidRPr="005F0FB3" w:rsidRDefault="005E4396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2038"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 zł</w:t>
            </w:r>
          </w:p>
        </w:tc>
      </w:tr>
      <w:tr w:rsidR="00CF2038" w:rsidRPr="00BC2492" w14:paraId="3A8ABBF2" w14:textId="77777777" w:rsidTr="00473CCA">
        <w:trPr>
          <w:trHeight w:val="419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674B6FFE" w14:textId="2CF37952" w:rsidR="00CF2038" w:rsidRPr="00473CCA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73CCA">
              <w:rPr>
                <w:rFonts w:eastAsia="Times New Roman" w:cstheme="minorHAnsi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5264" w14:textId="1253AC01" w:rsidR="00CF2038" w:rsidRPr="0066407A" w:rsidRDefault="00CF2038" w:rsidP="00CF2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6407A">
              <w:rPr>
                <w:rFonts w:cstheme="minorHAnsi"/>
                <w:sz w:val="18"/>
                <w:szCs w:val="18"/>
              </w:rPr>
              <w:t xml:space="preserve">zwichnięcia lub skręcenia stawów </w:t>
            </w:r>
          </w:p>
        </w:tc>
        <w:tc>
          <w:tcPr>
            <w:tcW w:w="19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14:paraId="2DE10EC1" w14:textId="66D33219" w:rsidR="00CF2038" w:rsidRPr="0066407A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6407A">
              <w:rPr>
                <w:rFonts w:cstheme="minorHAnsi"/>
                <w:sz w:val="16"/>
                <w:szCs w:val="16"/>
              </w:rPr>
              <w:t>świadczenie ustalane na podstawie Tabeli nr 5 wskazanej w OWU EDU Plus</w:t>
            </w:r>
          </w:p>
        </w:tc>
      </w:tr>
      <w:tr w:rsidR="00CF2038" w:rsidRPr="00BC2492" w14:paraId="41F08075" w14:textId="77777777" w:rsidTr="00BC2492">
        <w:trPr>
          <w:trHeight w:val="41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1F4E1FEE" w14:textId="09C89302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A150" w14:textId="6B2C8C90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koszty leków związane z NW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14:paraId="0BD84837" w14:textId="0BCEF623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 150 zł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2AC5" w14:textId="3F67D3AB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 150 zł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4210714D" w14:textId="25993859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 150 zł</w:t>
            </w:r>
          </w:p>
        </w:tc>
      </w:tr>
      <w:tr w:rsidR="00CF2038" w:rsidRPr="00BC2492" w14:paraId="313F4E22" w14:textId="24CA7080" w:rsidTr="00BC2492">
        <w:trPr>
          <w:trHeight w:val="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CD2C2E4" w14:textId="777777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7513" w14:textId="1F2F537E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OPCJE DODATKOWE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425A" w14:textId="77777777" w:rsidR="00CF2038" w:rsidRPr="005F0FB3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WYSOKOŚĆ ŚWIADCZENIA</w:t>
            </w:r>
          </w:p>
        </w:tc>
      </w:tr>
      <w:tr w:rsidR="00CF2038" w:rsidRPr="00BC2492" w14:paraId="59FF165C" w14:textId="6AF51C36" w:rsidTr="00BC2492">
        <w:trPr>
          <w:trHeight w:val="51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7546413" w14:textId="24D34692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0970" w14:textId="20AAAAA4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Opcja Dodatkowa D4 - pobyt w szpitalu w wyniku NW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pl-PL"/>
              </w:rPr>
              <w:t>(płatny od 1-go dnia pobytu, pod</w:t>
            </w:r>
            <w:r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pl-PL"/>
              </w:rPr>
              <w:t xml:space="preserve"> warunkiem 2dniowego pobytu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pl-PL"/>
              </w:rPr>
              <w:t xml:space="preserve"> 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3FC6F40A" w14:textId="65F700A5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60 zł/dzień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021E" w14:textId="582AF830" w:rsidR="00CF2038" w:rsidRPr="005F0FB3" w:rsidRDefault="005E4396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CF2038"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 zł/dzień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297149D" w14:textId="2D4DA582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5E439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zł/dzień  </w:t>
            </w:r>
          </w:p>
        </w:tc>
      </w:tr>
      <w:tr w:rsidR="00CF2038" w:rsidRPr="00BC2492" w14:paraId="5B95F099" w14:textId="66396E3A" w:rsidTr="00BC2492">
        <w:trPr>
          <w:trHeight w:val="57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A09AE3A" w14:textId="3A06F34B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A2A3" w14:textId="6DAB6165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Opcja Dodatkowa D5 - pobyt w szpitalu w wyniku choroby 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pl-PL"/>
              </w:rPr>
              <w:t>(płatny od 2-go dnia pobytu</w:t>
            </w:r>
            <w:r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pl-PL"/>
              </w:rPr>
              <w:t>, pod warunkiem 3dniowego pobytu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pl-PL"/>
              </w:rPr>
              <w:t>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9053091" w14:textId="22819530" w:rsidR="00CF2038" w:rsidRPr="005F0FB3" w:rsidRDefault="005E4396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  <w:r w:rsidR="00CF2038"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zł/dzień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ECFC" w14:textId="69234671" w:rsidR="00CF2038" w:rsidRPr="005F0FB3" w:rsidRDefault="005E4396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CF2038"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 zł/dzień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EA4763B" w14:textId="40598130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5E439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zł/dzień  </w:t>
            </w:r>
          </w:p>
        </w:tc>
      </w:tr>
      <w:tr w:rsidR="00CF2038" w:rsidRPr="00BC2492" w14:paraId="2E05F71A" w14:textId="608713E9" w:rsidTr="00BC2492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23C02AA" w14:textId="04D9BAE0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E881" w14:textId="77777777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Opcja Dodatkowa D6 - Poważne Choroby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4F6A9845" w14:textId="05F5471D" w:rsidR="00CF2038" w:rsidRPr="005F0FB3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6F33" w14:textId="5B97983A" w:rsidR="00CF2038" w:rsidRPr="005F0FB3" w:rsidRDefault="005E4396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</w:t>
            </w:r>
            <w:r w:rsidR="00CF2038"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 zł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996D317" w14:textId="17FBE46F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1 000 zł </w:t>
            </w:r>
          </w:p>
        </w:tc>
      </w:tr>
      <w:tr w:rsidR="00CF2038" w:rsidRPr="00BC2492" w14:paraId="610EEB3B" w14:textId="09FB8F87" w:rsidTr="00BC2492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5E56801" w14:textId="2A878FD2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B3BF" w14:textId="6917FC36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Opcja Dodatkowa D10 - koszty leczenia (w tym rehabilitacja)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0A387DF" w14:textId="4424E603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2 000 zł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358D" w14:textId="64D6929F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     2 </w:t>
            </w:r>
            <w:r w:rsidR="005E439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Pr="005F0FB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00 zł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333D42" w14:textId="4C49B77D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5E439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2 5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00 zł </w:t>
            </w:r>
          </w:p>
        </w:tc>
      </w:tr>
      <w:tr w:rsidR="00CF2038" w:rsidRPr="00BC2492" w14:paraId="70F474FD" w14:textId="618D15DB" w:rsidTr="00BC2492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EEA5CB4" w14:textId="71D305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5E439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46F3" w14:textId="77777777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Opcja Dodatkowa D14 - Uciążliwe leczenie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72F59EC8" w14:textId="2BA62FB0" w:rsidR="00CF2038" w:rsidRPr="005F0FB3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5BEF" w14:textId="209C90D7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 zł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4A8D4A3" w14:textId="61CB3D25" w:rsidR="00CF2038" w:rsidRPr="005F0FB3" w:rsidRDefault="00CF2038" w:rsidP="00CF2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   100 zł </w:t>
            </w:r>
          </w:p>
        </w:tc>
      </w:tr>
      <w:tr w:rsidR="005E4396" w:rsidRPr="00BC2492" w14:paraId="146378CF" w14:textId="77777777" w:rsidTr="00BC2492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33D5EA56" w14:textId="56A78AA3" w:rsidR="005E4396" w:rsidRPr="00BC2492" w:rsidRDefault="005E4396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C11B" w14:textId="472F8BAA" w:rsidR="005E4396" w:rsidRPr="005F0FB3" w:rsidRDefault="005E4396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Opcja Dodatkowa D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–</w:t>
            </w: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Pakiet KLESZCZ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14:paraId="7C7BF6CE" w14:textId="04C9701F" w:rsidR="005E4396" w:rsidRPr="005F0FB3" w:rsidRDefault="005E4396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4069" w14:textId="060DE52F" w:rsidR="005E4396" w:rsidRPr="005F0FB3" w:rsidRDefault="005E4396" w:rsidP="005E43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498BD47C" w14:textId="330292E0" w:rsidR="005E4396" w:rsidRPr="005F0FB3" w:rsidRDefault="005E4396" w:rsidP="005E43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CF2038" w:rsidRPr="00BC2492" w14:paraId="0CE66F29" w14:textId="4D289574" w:rsidTr="00BC2492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0C346D62" w14:textId="1EEDA5C0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1002" w14:textId="77777777" w:rsidR="00CF2038" w:rsidRPr="005F0FB3" w:rsidRDefault="00CF2038" w:rsidP="00CF2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wyczynowe uprawianie sportu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2453FA8A" w14:textId="77777777" w:rsidR="00CF2038" w:rsidRPr="005F0FB3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37E" w14:textId="77777777" w:rsidR="00CF2038" w:rsidRPr="005F0FB3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88D1DEC" w14:textId="0FE00F7F" w:rsidR="00CF2038" w:rsidRPr="005F0FB3" w:rsidRDefault="005E4396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</w:t>
            </w:r>
            <w:r w:rsidR="00CF2038" w:rsidRPr="005F0F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ak</w:t>
            </w:r>
          </w:p>
        </w:tc>
      </w:tr>
      <w:tr w:rsidR="00CF2038" w:rsidRPr="00BC2492" w14:paraId="211F5D67" w14:textId="77777777" w:rsidTr="0066407A">
        <w:trPr>
          <w:trHeight w:val="30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</w:tcPr>
          <w:p w14:paraId="4C0283AA" w14:textId="777777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F4F1" w14:textId="61AD6A4F" w:rsidR="00CF2038" w:rsidRPr="005F0FB3" w:rsidRDefault="00CF2038" w:rsidP="00CF2038">
            <w:pPr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5F0F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HEJT STOP</w:t>
            </w:r>
          </w:p>
        </w:tc>
        <w:tc>
          <w:tcPr>
            <w:tcW w:w="19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14:paraId="1A3C94A6" w14:textId="5A34DB59" w:rsidR="00CF2038" w:rsidRPr="005F0FB3" w:rsidRDefault="00CF2038" w:rsidP="00CF2038">
            <w:pPr>
              <w:jc w:val="center"/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  <w:r w:rsidRPr="005F0FB3">
              <w:rPr>
                <w:rFonts w:cstheme="minorHAnsi"/>
                <w:b/>
                <w:bCs/>
                <w:color w:val="262626" w:themeColor="text1" w:themeTint="D9"/>
                <w:sz w:val="18"/>
                <w:szCs w:val="18"/>
              </w:rPr>
              <w:t>Pomoc IT, pomoc prawna, pomoc psychologiczna</w:t>
            </w:r>
          </w:p>
        </w:tc>
      </w:tr>
      <w:tr w:rsidR="00CF2038" w:rsidRPr="00BC2492" w14:paraId="1437C476" w14:textId="2929AB35" w:rsidTr="00BC2492">
        <w:trPr>
          <w:trHeight w:val="43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7F431E7B" w14:textId="77777777" w:rsidR="00CF2038" w:rsidRPr="00BC2492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249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CF5436D" w14:textId="51C62DE2" w:rsidR="00CF2038" w:rsidRPr="0066407A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0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Składka roczna za osobę: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828986B" w14:textId="3E9CEC82" w:rsidR="00CF2038" w:rsidRPr="0066407A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6407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  <w:r w:rsidR="005E439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Pr="0066407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86C2952" w14:textId="5ACC201D" w:rsidR="00CF2038" w:rsidRPr="0066407A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6407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  <w:r w:rsidR="005E439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  <w:r w:rsidRPr="0066407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87A10B8" w14:textId="5C15D9C3" w:rsidR="00CF2038" w:rsidRPr="0066407A" w:rsidRDefault="00CF2038" w:rsidP="00CF2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6407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  <w:r w:rsidR="005E439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  <w:r w:rsidRPr="0066407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46B2A4CE" w14:textId="199479B2" w:rsidR="002F0BEE" w:rsidRDefault="002F0BEE" w:rsidP="002F0BEE">
      <w:pPr>
        <w:spacing w:after="0"/>
        <w:rPr>
          <w:rFonts w:cstheme="minorHAnsi"/>
          <w:i/>
          <w:sz w:val="18"/>
          <w:szCs w:val="18"/>
        </w:rPr>
      </w:pPr>
    </w:p>
    <w:p w14:paraId="700D621A" w14:textId="4C796160" w:rsidR="009E29ED" w:rsidRDefault="009E29ED" w:rsidP="002F0BEE">
      <w:pPr>
        <w:spacing w:after="0"/>
        <w:rPr>
          <w:rFonts w:cstheme="minorHAnsi"/>
          <w:i/>
          <w:sz w:val="18"/>
          <w:szCs w:val="18"/>
        </w:rPr>
      </w:pPr>
    </w:p>
    <w:p w14:paraId="6799894C" w14:textId="08351842" w:rsidR="009E29ED" w:rsidRDefault="009E29ED" w:rsidP="002F0BEE">
      <w:pPr>
        <w:spacing w:after="0"/>
        <w:rPr>
          <w:rFonts w:cstheme="minorHAnsi"/>
          <w:i/>
          <w:sz w:val="18"/>
          <w:szCs w:val="18"/>
        </w:rPr>
      </w:pPr>
    </w:p>
    <w:p w14:paraId="77F041D0" w14:textId="77777777" w:rsidR="009E29ED" w:rsidRPr="009E29ED" w:rsidRDefault="009E29ED" w:rsidP="002F0BEE">
      <w:pPr>
        <w:spacing w:after="0"/>
        <w:rPr>
          <w:rFonts w:cstheme="minorHAnsi"/>
          <w:b/>
          <w:bCs/>
          <w:i/>
          <w:sz w:val="18"/>
          <w:szCs w:val="18"/>
        </w:rPr>
      </w:pPr>
    </w:p>
    <w:sectPr w:rsidR="009E29ED" w:rsidRPr="009E29ED" w:rsidSect="0066407A">
      <w:headerReference w:type="default" r:id="rId8"/>
      <w:footerReference w:type="default" r:id="rId9"/>
      <w:pgSz w:w="11906" w:h="16838"/>
      <w:pgMar w:top="567" w:right="567" w:bottom="0" w:left="284" w:header="709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90A4" w14:textId="77777777" w:rsidR="00597C8A" w:rsidRDefault="00597C8A" w:rsidP="003D3819">
      <w:pPr>
        <w:spacing w:after="0" w:line="240" w:lineRule="auto"/>
      </w:pPr>
      <w:r>
        <w:separator/>
      </w:r>
    </w:p>
  </w:endnote>
  <w:endnote w:type="continuationSeparator" w:id="0">
    <w:p w14:paraId="1FF50E69" w14:textId="77777777" w:rsidR="00597C8A" w:rsidRDefault="00597C8A" w:rsidP="003D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987" w14:textId="77777777" w:rsidR="009D337E" w:rsidRPr="009D337E" w:rsidRDefault="009D337E" w:rsidP="009D337E">
    <w:pPr>
      <w:pStyle w:val="Stopka"/>
      <w:ind w:left="426"/>
      <w:rPr>
        <w:rFonts w:cstheme="minorHAnsi"/>
        <w:sz w:val="10"/>
        <w:szCs w:val="10"/>
      </w:rPr>
    </w:pPr>
    <w:bookmarkStart w:id="1" w:name="_Hlk108734930"/>
    <w:bookmarkStart w:id="2" w:name="_Hlk108734931"/>
    <w:r w:rsidRPr="009D337E">
      <w:rPr>
        <w:rFonts w:cstheme="minorHAnsi"/>
        <w:sz w:val="10"/>
        <w:szCs w:val="10"/>
      </w:rPr>
      <w:t xml:space="preserve">Oferta przygotowana na podstawie Ogólnych Warunków Ubezpieczenia EDU Plus zatwierdzonych uchwałą nr 01/25/03/2022 Zarządu InterRisk TU S.A. </w:t>
    </w:r>
    <w:proofErr w:type="spellStart"/>
    <w:r w:rsidRPr="009D337E">
      <w:rPr>
        <w:rFonts w:cstheme="minorHAnsi"/>
        <w:sz w:val="10"/>
        <w:szCs w:val="10"/>
      </w:rPr>
      <w:t>Vienna</w:t>
    </w:r>
    <w:proofErr w:type="spellEnd"/>
    <w:r w:rsidRPr="009D337E">
      <w:rPr>
        <w:rFonts w:cstheme="minorHAnsi"/>
        <w:sz w:val="10"/>
        <w:szCs w:val="10"/>
      </w:rPr>
      <w:t xml:space="preserve"> Insurance Group z dnia 25 marca 2022r. Składka ubezpieczenia EDU Plus uzależniona jest od formy ubezpieczenia, zakresu i wariantu ubezpieczenia, a także wysokości sum ubezpieczenia i okresu ubezpieczenia. Wyłączenia i ograniczenia odpowiedzialności zawarte są w Ogólnych Warunkach Ubezpieczenia EDU Plus zatwierdzonych uchwał ą nr 01/25/03/2022 Zarządu InterRisk TU S.A. </w:t>
    </w:r>
    <w:proofErr w:type="spellStart"/>
    <w:r w:rsidRPr="009D337E">
      <w:rPr>
        <w:rFonts w:cstheme="minorHAnsi"/>
        <w:sz w:val="10"/>
        <w:szCs w:val="10"/>
      </w:rPr>
      <w:t>Vienna</w:t>
    </w:r>
    <w:proofErr w:type="spellEnd"/>
    <w:r w:rsidRPr="009D337E">
      <w:rPr>
        <w:rFonts w:cstheme="minorHAnsi"/>
        <w:sz w:val="10"/>
        <w:szCs w:val="10"/>
      </w:rPr>
      <w:t xml:space="preserve"> Insurance Group z dnia 25 marca 2022r. dostępnych na stronie </w:t>
    </w:r>
    <w:hyperlink r:id="rId1" w:history="1">
      <w:r w:rsidRPr="009D337E">
        <w:rPr>
          <w:rStyle w:val="Hipercze"/>
          <w:rFonts w:cstheme="minorHAnsi"/>
          <w:sz w:val="10"/>
          <w:szCs w:val="10"/>
        </w:rPr>
        <w:t>www.interrisk.pl</w:t>
      </w:r>
    </w:hyperlink>
  </w:p>
  <w:p w14:paraId="3F8A3191" w14:textId="77777777" w:rsidR="009D337E" w:rsidRPr="009D337E" w:rsidRDefault="009D337E" w:rsidP="009D337E">
    <w:pPr>
      <w:pStyle w:val="Stopka"/>
      <w:ind w:left="426"/>
      <w:rPr>
        <w:rFonts w:cstheme="minorHAnsi"/>
        <w:sz w:val="10"/>
        <w:szCs w:val="10"/>
      </w:rPr>
    </w:pPr>
    <w:r w:rsidRPr="009D337E">
      <w:rPr>
        <w:rFonts w:cstheme="minorHAnsi"/>
        <w:sz w:val="10"/>
        <w:szCs w:val="10"/>
      </w:rPr>
      <w:t xml:space="preserve">InterRisk Towarzystwo Ubezpieczeń S.A. </w:t>
    </w:r>
    <w:proofErr w:type="spellStart"/>
    <w:r w:rsidRPr="009D337E">
      <w:rPr>
        <w:rFonts w:cstheme="minorHAnsi"/>
        <w:sz w:val="10"/>
        <w:szCs w:val="10"/>
      </w:rPr>
      <w:t>Vienna</w:t>
    </w:r>
    <w:proofErr w:type="spellEnd"/>
    <w:r w:rsidRPr="009D337E">
      <w:rPr>
        <w:rFonts w:cstheme="minorHAnsi"/>
        <w:sz w:val="10"/>
        <w:szCs w:val="10"/>
      </w:rPr>
      <w:t xml:space="preserve"> Insurance Group z siedzibą w Warszawie przy ul. Stanisława Noakowskiego 22, wpisana do rejestru przedsiębiorców Krajowego Rejestru Sądowego prowadzonego przez Sąd Rejonowy dla m.st. Warszawy w Warszawie, XII Wydział Gospodarczy Krajowego Rejestru Sądowego pod nr KRS 0000054136, NIP 526-00-38-806, o kapitale zakładowym w kwocie 137.640.100,00 PLN (opłacony w całości), prowadząca działalność ubezpieczeniową i reasekuracyjną w oparciu o zezwolenie Ministra Finansów DU/905/A/KP/93 z 5 listopada 1993 roku.</w:t>
    </w:r>
    <w:bookmarkEnd w:id="1"/>
    <w:bookmarkEnd w:id="2"/>
  </w:p>
  <w:p w14:paraId="1FF7E32D" w14:textId="35449192" w:rsidR="00DF7A1D" w:rsidRPr="009D337E" w:rsidRDefault="00DF7A1D" w:rsidP="009D3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893F" w14:textId="77777777" w:rsidR="00597C8A" w:rsidRDefault="00597C8A" w:rsidP="003D3819">
      <w:pPr>
        <w:spacing w:after="0" w:line="240" w:lineRule="auto"/>
      </w:pPr>
      <w:r>
        <w:separator/>
      </w:r>
    </w:p>
  </w:footnote>
  <w:footnote w:type="continuationSeparator" w:id="0">
    <w:p w14:paraId="326CB36F" w14:textId="77777777" w:rsidR="00597C8A" w:rsidRDefault="00597C8A" w:rsidP="003D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131" w14:textId="2DB8BF59" w:rsidR="00DF7A1D" w:rsidRDefault="00DF7A1D" w:rsidP="009D337E">
    <w:pPr>
      <w:pStyle w:val="Stopka"/>
      <w:ind w:left="567"/>
      <w:rPr>
        <w:rFonts w:ascii="Arial" w:hAnsi="Arial" w:cs="Arial"/>
        <w:sz w:val="14"/>
        <w:szCs w:val="14"/>
      </w:rPr>
    </w:pPr>
    <w:bookmarkStart w:id="0" w:name="_Hlk11333918"/>
    <w:r w:rsidRPr="00DE370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F537" wp14:editId="2ADC1958">
          <wp:simplePos x="0" y="0"/>
          <wp:positionH relativeFrom="margin">
            <wp:align>right</wp:align>
          </wp:positionH>
          <wp:positionV relativeFrom="paragraph">
            <wp:posOffset>-132624</wp:posOffset>
          </wp:positionV>
          <wp:extent cx="1323975" cy="473421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14:paraId="23918F94" w14:textId="223DEDDE" w:rsidR="009D337E" w:rsidRDefault="009D337E" w:rsidP="009D337E">
    <w:pPr>
      <w:pStyle w:val="Stopka"/>
      <w:ind w:left="567"/>
      <w:rPr>
        <w:rFonts w:ascii="Arial" w:hAnsi="Arial" w:cs="Arial"/>
        <w:sz w:val="14"/>
        <w:szCs w:val="14"/>
      </w:rPr>
    </w:pPr>
  </w:p>
  <w:p w14:paraId="3CDB33F7" w14:textId="40656E29" w:rsidR="009D337E" w:rsidRDefault="009D337E" w:rsidP="009D337E">
    <w:pPr>
      <w:pStyle w:val="Stopka"/>
      <w:ind w:left="567"/>
      <w:rPr>
        <w:rFonts w:ascii="Arial" w:hAnsi="Arial" w:cs="Arial"/>
        <w:sz w:val="14"/>
        <w:szCs w:val="14"/>
      </w:rPr>
    </w:pPr>
  </w:p>
  <w:p w14:paraId="31385C68" w14:textId="77777777" w:rsidR="009D337E" w:rsidRPr="006310B1" w:rsidRDefault="009D337E" w:rsidP="009D337E">
    <w:pPr>
      <w:pStyle w:val="Stopka"/>
      <w:ind w:left="567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3DF"/>
    <w:multiLevelType w:val="hybridMultilevel"/>
    <w:tmpl w:val="819E17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" w15:restartNumberingAfterBreak="0">
    <w:nsid w:val="02674BD6"/>
    <w:multiLevelType w:val="hybridMultilevel"/>
    <w:tmpl w:val="0AB4F6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15DB"/>
    <w:multiLevelType w:val="hybridMultilevel"/>
    <w:tmpl w:val="69685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0D3"/>
    <w:multiLevelType w:val="hybridMultilevel"/>
    <w:tmpl w:val="8EC25062"/>
    <w:lvl w:ilvl="0" w:tplc="00540E7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2E05"/>
    <w:multiLevelType w:val="hybridMultilevel"/>
    <w:tmpl w:val="8AA671A2"/>
    <w:lvl w:ilvl="0" w:tplc="F2927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46EED"/>
    <w:multiLevelType w:val="hybridMultilevel"/>
    <w:tmpl w:val="6E201F02"/>
    <w:lvl w:ilvl="0" w:tplc="A13CF5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FAB"/>
    <w:multiLevelType w:val="multilevel"/>
    <w:tmpl w:val="A186F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97D7E"/>
    <w:multiLevelType w:val="hybridMultilevel"/>
    <w:tmpl w:val="A49EC5C2"/>
    <w:lvl w:ilvl="0" w:tplc="014871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070123"/>
    <w:multiLevelType w:val="hybridMultilevel"/>
    <w:tmpl w:val="DA429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A234A"/>
    <w:multiLevelType w:val="multilevel"/>
    <w:tmpl w:val="F2006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23411"/>
    <w:multiLevelType w:val="multilevel"/>
    <w:tmpl w:val="6E96C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472B1"/>
    <w:multiLevelType w:val="hybridMultilevel"/>
    <w:tmpl w:val="688EA7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A5705"/>
    <w:multiLevelType w:val="hybridMultilevel"/>
    <w:tmpl w:val="1AFEFC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01C64"/>
    <w:multiLevelType w:val="hybridMultilevel"/>
    <w:tmpl w:val="9E14F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43E6E"/>
    <w:multiLevelType w:val="hybridMultilevel"/>
    <w:tmpl w:val="E3D02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547D"/>
    <w:multiLevelType w:val="hybridMultilevel"/>
    <w:tmpl w:val="A8DEB5EE"/>
    <w:lvl w:ilvl="0" w:tplc="DBF00D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1" w15:restartNumberingAfterBreak="0">
    <w:nsid w:val="76FA23CA"/>
    <w:multiLevelType w:val="multilevel"/>
    <w:tmpl w:val="5C0A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FF600B"/>
    <w:multiLevelType w:val="hybridMultilevel"/>
    <w:tmpl w:val="CF32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E1AF6"/>
    <w:multiLevelType w:val="hybridMultilevel"/>
    <w:tmpl w:val="FE0E0A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F53E9"/>
    <w:multiLevelType w:val="hybridMultilevel"/>
    <w:tmpl w:val="D73A5DB8"/>
    <w:lvl w:ilvl="0" w:tplc="DA940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C78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2E8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49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A94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823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0F6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4D2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65C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1429219">
    <w:abstractNumId w:val="2"/>
  </w:num>
  <w:num w:numId="2" w16cid:durableId="1174999350">
    <w:abstractNumId w:val="14"/>
  </w:num>
  <w:num w:numId="3" w16cid:durableId="1136023663">
    <w:abstractNumId w:val="4"/>
  </w:num>
  <w:num w:numId="4" w16cid:durableId="1955987642">
    <w:abstractNumId w:val="15"/>
  </w:num>
  <w:num w:numId="5" w16cid:durableId="220213804">
    <w:abstractNumId w:val="13"/>
  </w:num>
  <w:num w:numId="6" w16cid:durableId="757748526">
    <w:abstractNumId w:val="18"/>
  </w:num>
  <w:num w:numId="7" w16cid:durableId="785929712">
    <w:abstractNumId w:val="6"/>
  </w:num>
  <w:num w:numId="8" w16cid:durableId="767967162">
    <w:abstractNumId w:val="1"/>
  </w:num>
  <w:num w:numId="9" w16cid:durableId="1792556627">
    <w:abstractNumId w:val="23"/>
  </w:num>
  <w:num w:numId="10" w16cid:durableId="686295980">
    <w:abstractNumId w:val="16"/>
  </w:num>
  <w:num w:numId="11" w16cid:durableId="286816309">
    <w:abstractNumId w:val="17"/>
  </w:num>
  <w:num w:numId="12" w16cid:durableId="941033566">
    <w:abstractNumId w:val="3"/>
  </w:num>
  <w:num w:numId="13" w16cid:durableId="1008945306">
    <w:abstractNumId w:val="20"/>
  </w:num>
  <w:num w:numId="14" w16cid:durableId="499856673">
    <w:abstractNumId w:val="24"/>
  </w:num>
  <w:num w:numId="15" w16cid:durableId="1061905658">
    <w:abstractNumId w:val="22"/>
  </w:num>
  <w:num w:numId="16" w16cid:durableId="309211207">
    <w:abstractNumId w:val="0"/>
  </w:num>
  <w:num w:numId="17" w16cid:durableId="1978024205">
    <w:abstractNumId w:val="7"/>
  </w:num>
  <w:num w:numId="18" w16cid:durableId="955602451">
    <w:abstractNumId w:val="19"/>
  </w:num>
  <w:num w:numId="19" w16cid:durableId="792403090">
    <w:abstractNumId w:val="9"/>
  </w:num>
  <w:num w:numId="20" w16cid:durableId="1847283785">
    <w:abstractNumId w:val="5"/>
  </w:num>
  <w:num w:numId="21" w16cid:durableId="6315216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701036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8876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597079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83362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5C"/>
    <w:rsid w:val="000050F8"/>
    <w:rsid w:val="000345B4"/>
    <w:rsid w:val="00037F7A"/>
    <w:rsid w:val="000419A3"/>
    <w:rsid w:val="0005247E"/>
    <w:rsid w:val="000570D0"/>
    <w:rsid w:val="00073F72"/>
    <w:rsid w:val="00087163"/>
    <w:rsid w:val="000925DD"/>
    <w:rsid w:val="0009365A"/>
    <w:rsid w:val="000C4DD5"/>
    <w:rsid w:val="001127DC"/>
    <w:rsid w:val="00112D5F"/>
    <w:rsid w:val="001173A9"/>
    <w:rsid w:val="00146D3D"/>
    <w:rsid w:val="0014706E"/>
    <w:rsid w:val="00147BD4"/>
    <w:rsid w:val="0015230B"/>
    <w:rsid w:val="00156145"/>
    <w:rsid w:val="001A436F"/>
    <w:rsid w:val="001B05FB"/>
    <w:rsid w:val="001F2FE6"/>
    <w:rsid w:val="001F57FF"/>
    <w:rsid w:val="00204ADF"/>
    <w:rsid w:val="002353D0"/>
    <w:rsid w:val="00242D57"/>
    <w:rsid w:val="00287EBC"/>
    <w:rsid w:val="00290A83"/>
    <w:rsid w:val="0029189B"/>
    <w:rsid w:val="002B341F"/>
    <w:rsid w:val="002D4FC2"/>
    <w:rsid w:val="002F0BEE"/>
    <w:rsid w:val="002F4C1A"/>
    <w:rsid w:val="002F60E6"/>
    <w:rsid w:val="0031499D"/>
    <w:rsid w:val="003226E1"/>
    <w:rsid w:val="003240E6"/>
    <w:rsid w:val="003436E3"/>
    <w:rsid w:val="00351ED3"/>
    <w:rsid w:val="00362C3E"/>
    <w:rsid w:val="00391A49"/>
    <w:rsid w:val="00395CC5"/>
    <w:rsid w:val="0039723F"/>
    <w:rsid w:val="003A6334"/>
    <w:rsid w:val="003D3819"/>
    <w:rsid w:val="003F6BE9"/>
    <w:rsid w:val="00403B30"/>
    <w:rsid w:val="00405A93"/>
    <w:rsid w:val="00411D4F"/>
    <w:rsid w:val="004319AC"/>
    <w:rsid w:val="00473CCA"/>
    <w:rsid w:val="004B63B1"/>
    <w:rsid w:val="004F36F2"/>
    <w:rsid w:val="005069F1"/>
    <w:rsid w:val="00533349"/>
    <w:rsid w:val="00545F28"/>
    <w:rsid w:val="00561863"/>
    <w:rsid w:val="00562923"/>
    <w:rsid w:val="005904E8"/>
    <w:rsid w:val="00594DA5"/>
    <w:rsid w:val="00597C8A"/>
    <w:rsid w:val="005B27C1"/>
    <w:rsid w:val="005C513C"/>
    <w:rsid w:val="005D18D8"/>
    <w:rsid w:val="005D765B"/>
    <w:rsid w:val="005E0A97"/>
    <w:rsid w:val="005E4396"/>
    <w:rsid w:val="005E4ED7"/>
    <w:rsid w:val="005F0FB3"/>
    <w:rsid w:val="005F6BAD"/>
    <w:rsid w:val="00606E88"/>
    <w:rsid w:val="006310B1"/>
    <w:rsid w:val="0064764F"/>
    <w:rsid w:val="0066407A"/>
    <w:rsid w:val="006C6CBE"/>
    <w:rsid w:val="006C70C3"/>
    <w:rsid w:val="006F3E86"/>
    <w:rsid w:val="00701555"/>
    <w:rsid w:val="00704BF1"/>
    <w:rsid w:val="007241BC"/>
    <w:rsid w:val="00763482"/>
    <w:rsid w:val="007846DD"/>
    <w:rsid w:val="0079613E"/>
    <w:rsid w:val="007C6265"/>
    <w:rsid w:val="007E76D9"/>
    <w:rsid w:val="00821380"/>
    <w:rsid w:val="00864A54"/>
    <w:rsid w:val="00866347"/>
    <w:rsid w:val="00895CB1"/>
    <w:rsid w:val="00897DB6"/>
    <w:rsid w:val="008D0EFB"/>
    <w:rsid w:val="009076BD"/>
    <w:rsid w:val="00960B18"/>
    <w:rsid w:val="00961485"/>
    <w:rsid w:val="0096313D"/>
    <w:rsid w:val="009B2FA0"/>
    <w:rsid w:val="009D25AA"/>
    <w:rsid w:val="009D337E"/>
    <w:rsid w:val="009E29ED"/>
    <w:rsid w:val="009E7B13"/>
    <w:rsid w:val="00A04F24"/>
    <w:rsid w:val="00A21E57"/>
    <w:rsid w:val="00A61E00"/>
    <w:rsid w:val="00A7057F"/>
    <w:rsid w:val="00A7255B"/>
    <w:rsid w:val="00A822A7"/>
    <w:rsid w:val="00AA5CAB"/>
    <w:rsid w:val="00AC7332"/>
    <w:rsid w:val="00B20781"/>
    <w:rsid w:val="00B33675"/>
    <w:rsid w:val="00B406C8"/>
    <w:rsid w:val="00B420E1"/>
    <w:rsid w:val="00B422E7"/>
    <w:rsid w:val="00B51407"/>
    <w:rsid w:val="00B54577"/>
    <w:rsid w:val="00B56A23"/>
    <w:rsid w:val="00B71C5C"/>
    <w:rsid w:val="00B91EC8"/>
    <w:rsid w:val="00BA23D3"/>
    <w:rsid w:val="00BC2492"/>
    <w:rsid w:val="00C0673D"/>
    <w:rsid w:val="00C120C6"/>
    <w:rsid w:val="00C27284"/>
    <w:rsid w:val="00C33172"/>
    <w:rsid w:val="00C458E0"/>
    <w:rsid w:val="00C656FA"/>
    <w:rsid w:val="00CB655B"/>
    <w:rsid w:val="00CF1CE8"/>
    <w:rsid w:val="00CF2038"/>
    <w:rsid w:val="00D1165A"/>
    <w:rsid w:val="00D13D77"/>
    <w:rsid w:val="00D2374E"/>
    <w:rsid w:val="00D264E2"/>
    <w:rsid w:val="00D42227"/>
    <w:rsid w:val="00D6007E"/>
    <w:rsid w:val="00D80DF8"/>
    <w:rsid w:val="00DB3EAE"/>
    <w:rsid w:val="00DB58A3"/>
    <w:rsid w:val="00DB7978"/>
    <w:rsid w:val="00DC4186"/>
    <w:rsid w:val="00DF7A1D"/>
    <w:rsid w:val="00E22585"/>
    <w:rsid w:val="00E22863"/>
    <w:rsid w:val="00E478D2"/>
    <w:rsid w:val="00E67CBE"/>
    <w:rsid w:val="00E71716"/>
    <w:rsid w:val="00E81B4B"/>
    <w:rsid w:val="00E835EC"/>
    <w:rsid w:val="00E90CFB"/>
    <w:rsid w:val="00EB1DDC"/>
    <w:rsid w:val="00EB1DEA"/>
    <w:rsid w:val="00EB601E"/>
    <w:rsid w:val="00EF6C44"/>
    <w:rsid w:val="00F03F5C"/>
    <w:rsid w:val="00F21A20"/>
    <w:rsid w:val="00F261CB"/>
    <w:rsid w:val="00F401B9"/>
    <w:rsid w:val="00F41064"/>
    <w:rsid w:val="00F54326"/>
    <w:rsid w:val="00F7752B"/>
    <w:rsid w:val="00F85C5E"/>
    <w:rsid w:val="00F90BA7"/>
    <w:rsid w:val="00F9485D"/>
    <w:rsid w:val="00F96674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B7265"/>
  <w15:docId w15:val="{B3284FBA-AF6D-4335-A345-1322F5AF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819"/>
  </w:style>
  <w:style w:type="paragraph" w:styleId="Stopka">
    <w:name w:val="footer"/>
    <w:basedOn w:val="Normalny"/>
    <w:link w:val="StopkaZnak"/>
    <w:uiPriority w:val="99"/>
    <w:unhideWhenUsed/>
    <w:rsid w:val="003D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19"/>
  </w:style>
  <w:style w:type="paragraph" w:styleId="Akapitzlist">
    <w:name w:val="List Paragraph"/>
    <w:basedOn w:val="Normalny"/>
    <w:uiPriority w:val="34"/>
    <w:qFormat/>
    <w:rsid w:val="005E0A97"/>
    <w:pPr>
      <w:ind w:left="720"/>
      <w:contextualSpacing/>
    </w:pPr>
  </w:style>
  <w:style w:type="table" w:styleId="Tabela-Siatka">
    <w:name w:val="Table Grid"/>
    <w:basedOn w:val="Standardowy"/>
    <w:uiPriority w:val="39"/>
    <w:rsid w:val="002F0BE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F0BEE"/>
    <w:pPr>
      <w:spacing w:after="120" w:line="276" w:lineRule="auto"/>
      <w:ind w:left="283"/>
      <w:jc w:val="both"/>
    </w:pPr>
    <w:rPr>
      <w:rFonts w:eastAsiaTheme="minorEastAsia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0BEE"/>
    <w:rPr>
      <w:rFonts w:eastAsiaTheme="minorEastAsia"/>
      <w:sz w:val="20"/>
      <w:szCs w:val="20"/>
      <w:lang w:val="en-US" w:bidi="en-US"/>
    </w:rPr>
  </w:style>
  <w:style w:type="table" w:customStyle="1" w:styleId="Tabelasiatki5ciemnaakcent31">
    <w:name w:val="Tabela siatki 5 — ciemna — akcent 31"/>
    <w:basedOn w:val="Standardowy"/>
    <w:uiPriority w:val="50"/>
    <w:rsid w:val="000C4D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9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89B"/>
    <w:rPr>
      <w:rFonts w:ascii="Tahoma" w:hAnsi="Tahoma" w:cs="Tahoma"/>
      <w:sz w:val="16"/>
      <w:szCs w:val="16"/>
    </w:rPr>
  </w:style>
  <w:style w:type="paragraph" w:customStyle="1" w:styleId="wordsection1">
    <w:name w:val="wordsection1"/>
    <w:basedOn w:val="Normalny"/>
    <w:uiPriority w:val="99"/>
    <w:rsid w:val="005B27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C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C44"/>
  </w:style>
  <w:style w:type="character" w:styleId="Hipercze">
    <w:name w:val="Hyperlink"/>
    <w:basedOn w:val="Domylnaczcionkaakapitu"/>
    <w:uiPriority w:val="99"/>
    <w:unhideWhenUsed/>
    <w:rsid w:val="009D3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i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7B17-4583-406A-B801-07CF2DBF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Krajewska-Horosz, Anna</dc:creator>
  <cp:lastModifiedBy>Niezgodzka, Natalia</cp:lastModifiedBy>
  <cp:revision>2</cp:revision>
  <cp:lastPrinted>2021-05-30T18:27:00Z</cp:lastPrinted>
  <dcterms:created xsi:type="dcterms:W3CDTF">2022-08-22T23:06:00Z</dcterms:created>
  <dcterms:modified xsi:type="dcterms:W3CDTF">2022-08-22T23:06:00Z</dcterms:modified>
</cp:coreProperties>
</file>