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E078" w14:textId="77777777" w:rsidR="00514038" w:rsidRPr="00514038" w:rsidRDefault="00514038" w:rsidP="0051403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14038">
        <w:rPr>
          <w:rFonts w:ascii="Times New Roman" w:eastAsia="Calibri" w:hAnsi="Times New Roman" w:cs="Times New Roman"/>
          <w:kern w:val="0"/>
          <w14:ligatures w14:val="none"/>
        </w:rPr>
        <w:t>MP1.000.11.2024</w:t>
      </w:r>
    </w:p>
    <w:p w14:paraId="62F04265" w14:textId="00686D46" w:rsidR="00514038" w:rsidRPr="00514038" w:rsidRDefault="00514038" w:rsidP="005140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86549308"/>
      <w:r w:rsidRPr="0051403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UCHWAŁA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</w:t>
      </w:r>
      <w:r w:rsidRPr="0051403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 11/2023/2024</w:t>
      </w:r>
    </w:p>
    <w:p w14:paraId="362FFEA0" w14:textId="6BBCCE86" w:rsidR="00514038" w:rsidRPr="00514038" w:rsidRDefault="00514038" w:rsidP="0051403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Rady Pedagogicznej Miejskiego Przedszkola </w:t>
      </w:r>
      <w:r w:rsidR="00FD46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Pr="0051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 1 w Bochni</w:t>
      </w:r>
    </w:p>
    <w:p w14:paraId="6A48031C" w14:textId="77777777" w:rsidR="00514038" w:rsidRPr="00514038" w:rsidRDefault="00514038" w:rsidP="0051403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dnia 30 stycznia 2024 r.</w:t>
      </w:r>
    </w:p>
    <w:p w14:paraId="67AC31D8" w14:textId="77777777" w:rsidR="00514038" w:rsidRPr="00514038" w:rsidRDefault="00514038" w:rsidP="00514038">
      <w:pPr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882795" w14:textId="5426C6FC" w:rsidR="00514038" w:rsidRPr="00514038" w:rsidRDefault="00514038" w:rsidP="00514038">
      <w:pPr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1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sprawie: </w:t>
      </w:r>
      <w:bookmarkStart w:id="1" w:name="_Hlk186548445"/>
      <w:r w:rsidRPr="0051403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zmian w Statucie Miejskiego Przedszkola </w:t>
      </w:r>
      <w:r w:rsidR="00FD467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n</w:t>
      </w:r>
      <w:r w:rsidRPr="0051403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 1 w Bochni.</w:t>
      </w:r>
    </w:p>
    <w:bookmarkEnd w:id="1"/>
    <w:p w14:paraId="4CB438A4" w14:textId="77777777" w:rsidR="00FD4675" w:rsidRDefault="00FD4675" w:rsidP="00FD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64634ACE" w14:textId="7522A22B" w:rsidR="00514038" w:rsidRPr="00514038" w:rsidRDefault="00514038" w:rsidP="00FD4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  <w:r w:rsidRPr="00514038"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 xml:space="preserve">Na podstawie: </w:t>
      </w:r>
      <w:r w:rsidRPr="00514038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art. 80 ust. 2 pkt 1, w związku z art. 82 ust. 2, art.125a </w:t>
      </w:r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Ustawa z 14 grudnia 2016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r. Prawo oświatowe (Dz. U. 2023 poz. 900 z </w:t>
      </w:r>
      <w:proofErr w:type="spellStart"/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zm</w:t>
      </w:r>
      <w:proofErr w:type="spellEnd"/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Pr="00514038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Ustawa z dnia 7 września 1991 r. o systemie oświaty (</w:t>
      </w:r>
      <w:proofErr w:type="spellStart"/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t.j</w:t>
      </w:r>
      <w:proofErr w:type="spellEnd"/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 Dz. U. 2022 poz. 2230),</w:t>
      </w:r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Ustawa z dnia 26 stycznia 1982 r.- Karta Nauczyciela (t. j. Dz. U. 2023, poz. 984 z </w:t>
      </w:r>
      <w:proofErr w:type="spellStart"/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zm.), </w:t>
      </w:r>
      <w:r w:rsidRPr="0051403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Rozporządzenie</w:t>
      </w:r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Ministra Edukacji Narodowej z dnia 28 lutego 2019 r. </w:t>
      </w:r>
      <w:r w:rsidRPr="0051403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w sprawie szczegółowej organizacji publicznych szkół i publicznych przedszkoli</w:t>
      </w:r>
      <w:r w:rsidRPr="0051403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(t. j. Dz. U.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 2019 poz. 502 z </w:t>
      </w:r>
      <w:proofErr w:type="spellStart"/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14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zm.), R</w:t>
      </w:r>
      <w:hyperlink r:id="rId5" w:anchor="c_0_k_0_t_0_d_0_r_1_o_0_a_0_g_17_u_0_p_0_l_0_i_0" w:tgtFrame="_blank" w:tooltip="Rozporządzenie Ministra Edukacji Narodowej i Sportu z 31 grudnia 2002 r. w sprawie bezpieczeństwa i higieny w publicznych i niepublicznych szkołach i placówkach (tekst jedn.: Dz.U. z 2020 r., poz. 1604)" w:history="1">
        <w:r w:rsidRPr="00514038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l-PL"/>
            <w14:ligatures w14:val="none"/>
          </w:rPr>
          <w:t xml:space="preserve">ozporządzenie Ministra Edukacji Narodowej i Sportu z 31 grudnia 2002 r. w sprawie bezpieczeństwa i higieny w publicznych i niepublicznych szkołach i placówkach (tekst jedn.: Dz. U. z 2020 r. poz. 1604) </w:t>
        </w:r>
      </w:hyperlink>
    </w:p>
    <w:bookmarkEnd w:id="0"/>
    <w:p w14:paraId="5039AC35" w14:textId="77777777" w:rsidR="00514038" w:rsidRPr="00514038" w:rsidRDefault="00514038" w:rsidP="005140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905242" w14:textId="77777777" w:rsidR="00514038" w:rsidRPr="00514038" w:rsidRDefault="00514038" w:rsidP="00514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  <w14:ligatures w14:val="none"/>
        </w:rPr>
      </w:pPr>
      <w:r w:rsidRPr="00514038"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  <w14:ligatures w14:val="none"/>
        </w:rPr>
        <w:t>Rada Pedagogiczna Miejskiego Przedszkola nr 1 w Bochni uchwala co następuje:</w:t>
      </w:r>
    </w:p>
    <w:p w14:paraId="6EB0821E" w14:textId="77777777" w:rsidR="00514038" w:rsidRPr="00514038" w:rsidRDefault="00514038" w:rsidP="00514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  <w14:ligatures w14:val="none"/>
        </w:rPr>
      </w:pPr>
    </w:p>
    <w:p w14:paraId="491413E7" w14:textId="2026897A" w:rsidR="00FD4675" w:rsidRDefault="00514038" w:rsidP="00FD4675">
      <w:pPr>
        <w:tabs>
          <w:tab w:val="left" w:pos="51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51403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§1</w:t>
      </w:r>
      <w:r w:rsidR="00FD467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="00FD4675" w:rsidRPr="00DC172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uchwale Nr </w:t>
      </w:r>
      <w:r w:rsidR="00FD467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</w:t>
      </w:r>
      <w:r w:rsidR="00FD4675" w:rsidRPr="00DC172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/</w:t>
      </w:r>
      <w:r w:rsidR="00FD467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2013/2014</w:t>
      </w:r>
      <w:r w:rsidR="00FD4675" w:rsidRPr="00DC172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FD4675" w:rsidRPr="009975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Rady Pedagogicznej Miejskiego Przedszkola </w:t>
      </w:r>
      <w:r w:rsidR="00FD46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FD4675" w:rsidRPr="009975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 1 w Bochni</w:t>
      </w:r>
      <w:r w:rsidR="00FD46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46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FD467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</w:t>
      </w:r>
      <w:r w:rsidR="00FD4675" w:rsidRPr="00DC172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z dnia </w:t>
      </w:r>
      <w:r w:rsidR="00FD467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18</w:t>
      </w:r>
      <w:r w:rsidR="00FD4675" w:rsidRPr="00DC172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FD467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lutego</w:t>
      </w:r>
      <w:r w:rsidR="00FD4675" w:rsidRPr="00DC172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201</w:t>
      </w:r>
      <w:r w:rsidR="00FD467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4 </w:t>
      </w:r>
      <w:r w:rsidR="00FD4675" w:rsidRPr="00DC172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r. w sprawie statutu Miejskieg</w:t>
      </w:r>
      <w:r w:rsidR="00FD467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o </w:t>
      </w:r>
      <w:r w:rsidR="00FD4675" w:rsidRPr="009975E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Przedszkola </w:t>
      </w:r>
      <w:r w:rsidR="00FD467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n</w:t>
      </w:r>
      <w:r w:rsidR="00FD4675" w:rsidRPr="009975E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r 1 w Bochni wprowadza </w:t>
      </w:r>
    </w:p>
    <w:p w14:paraId="6D78CA84" w14:textId="27A1B4F0" w:rsidR="00FD4675" w:rsidRPr="00FD4675" w:rsidRDefault="00FD4675" w:rsidP="00FD4675">
      <w:pPr>
        <w:tabs>
          <w:tab w:val="left" w:pos="51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</w:t>
      </w:r>
      <w:r w:rsidRPr="009975E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się</w:t>
      </w:r>
      <w:r w:rsidRPr="009975E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następujące zmiany:</w:t>
      </w:r>
    </w:p>
    <w:p w14:paraId="39682672" w14:textId="77777777" w:rsidR="00FD4675" w:rsidRDefault="00FD4675" w:rsidP="00FD4675">
      <w:pPr>
        <w:tabs>
          <w:tab w:val="left" w:pos="510"/>
        </w:tabs>
        <w:spacing w:after="8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824F7F7" w14:textId="7436320B" w:rsidR="00514038" w:rsidRPr="00FD4675" w:rsidRDefault="00514038" w:rsidP="00FD4675">
      <w:pPr>
        <w:pStyle w:val="Akapitzlist"/>
        <w:numPr>
          <w:ilvl w:val="0"/>
          <w:numId w:val="2"/>
        </w:numPr>
        <w:tabs>
          <w:tab w:val="left" w:pos="510"/>
        </w:tabs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FD467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 §</w:t>
      </w:r>
      <w:r w:rsidR="00FD467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FD467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15 ust. 2a. otrzymuje brzmienie:</w:t>
      </w:r>
    </w:p>
    <w:p w14:paraId="64852B10" w14:textId="6AFBC2D4" w:rsidR="00514038" w:rsidRPr="00514038" w:rsidRDefault="00514038" w:rsidP="00FD4675">
      <w:pPr>
        <w:tabs>
          <w:tab w:val="left" w:pos="510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403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„</w:t>
      </w:r>
      <w:r w:rsidR="00FD467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2a. </w:t>
      </w:r>
      <w:r w:rsidRPr="0051403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Dzienny czas pracy przedszkola wynosi 10,5 godziny i jest określony w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R</w:t>
      </w:r>
      <w:r w:rsidRPr="0051403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amowym rozkładzie dnia”.</w:t>
      </w:r>
    </w:p>
    <w:p w14:paraId="63D1F102" w14:textId="77777777" w:rsidR="00514038" w:rsidRPr="00514038" w:rsidRDefault="00514038" w:rsidP="005140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17BEA9" w14:textId="5E2AB346" w:rsidR="00514038" w:rsidRPr="00FD4675" w:rsidRDefault="00514038" w:rsidP="00FD467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467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 §</w:t>
      </w:r>
      <w:r w:rsidR="00FD467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FD467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15 ust. 2b. otrzymuje brzmienie:</w:t>
      </w:r>
    </w:p>
    <w:p w14:paraId="11FA0036" w14:textId="305963AE" w:rsidR="00514038" w:rsidRPr="00514038" w:rsidRDefault="00514038" w:rsidP="005140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40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„</w:t>
      </w:r>
      <w:r w:rsidR="00F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2b. </w:t>
      </w:r>
      <w:r w:rsidRPr="005140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Przedszkole czynne jest od godz. 6.30 do 17.00”.</w:t>
      </w:r>
    </w:p>
    <w:p w14:paraId="3EE6CE8A" w14:textId="77777777" w:rsidR="00514038" w:rsidRPr="00514038" w:rsidRDefault="00514038" w:rsidP="005140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57C1ED" w14:textId="77777777" w:rsidR="00FD4675" w:rsidRPr="009975E6" w:rsidRDefault="00FD4675" w:rsidP="00FD4675">
      <w:pPr>
        <w:tabs>
          <w:tab w:val="left" w:pos="2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975E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§ 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Pr="009975E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Wykonanie uchwały powierza się dyrektorowi przedszkola.</w:t>
      </w:r>
    </w:p>
    <w:p w14:paraId="3EB752A0" w14:textId="77777777" w:rsidR="00FD4675" w:rsidRPr="009975E6" w:rsidRDefault="00FD4675" w:rsidP="00FD4675">
      <w:pPr>
        <w:tabs>
          <w:tab w:val="left" w:pos="540"/>
          <w:tab w:val="num" w:pos="60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9E9A070" w14:textId="3A014397" w:rsidR="00FD4675" w:rsidRPr="00FD4675" w:rsidRDefault="00FD4675" w:rsidP="00FD4675">
      <w:pPr>
        <w:tabs>
          <w:tab w:val="left" w:pos="540"/>
          <w:tab w:val="num" w:pos="60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75E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§ 3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975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Uchwała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podlega ogłoszeniu w sposób zwyczajowo przyjęty i </w:t>
      </w:r>
      <w:r w:rsidRPr="009975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wchodzi w życie z dniem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       </w:t>
      </w:r>
      <w:r w:rsidRPr="00FD46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lutego 2024 roku.</w:t>
      </w:r>
    </w:p>
    <w:p w14:paraId="32BCBA23" w14:textId="77777777" w:rsidR="00FD4675" w:rsidRDefault="00FD4675" w:rsidP="00FD4675"/>
    <w:p w14:paraId="5D4F892D" w14:textId="77777777" w:rsidR="00527BBE" w:rsidRDefault="00527BBE"/>
    <w:sectPr w:rsidR="00527BBE" w:rsidSect="00514038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34"/>
    <w:lvl w:ilvl="0">
      <w:start w:val="1"/>
      <w:numFmt w:val="decimal"/>
      <w:lvlText w:val="%1)"/>
      <w:lvlJc w:val="left"/>
      <w:pPr>
        <w:tabs>
          <w:tab w:val="num" w:pos="580"/>
        </w:tabs>
        <w:ind w:left="580" w:hanging="340"/>
      </w:p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</w:lvl>
    <w:lvl w:ilvl="2">
      <w:start w:val="2"/>
      <w:numFmt w:val="decimal"/>
      <w:lvlText w:val="%3."/>
      <w:lvlJc w:val="left"/>
      <w:pPr>
        <w:tabs>
          <w:tab w:val="num" w:pos="1191"/>
        </w:tabs>
        <w:ind w:left="1191" w:hanging="340"/>
      </w:pPr>
    </w:lvl>
    <w:lvl w:ilvl="3">
      <w:start w:val="4"/>
      <w:numFmt w:val="decimal"/>
      <w:lvlText w:val="%4)"/>
      <w:lvlJc w:val="left"/>
      <w:pPr>
        <w:tabs>
          <w:tab w:val="num" w:pos="510"/>
        </w:tabs>
        <w:ind w:left="51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76AE0"/>
    <w:multiLevelType w:val="hybridMultilevel"/>
    <w:tmpl w:val="B19C4DE2"/>
    <w:lvl w:ilvl="0" w:tplc="B644C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7E04"/>
    <w:multiLevelType w:val="hybridMultilevel"/>
    <w:tmpl w:val="44026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90367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81689">
    <w:abstractNumId w:val="1"/>
  </w:num>
  <w:num w:numId="3" w16cid:durableId="172197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A7"/>
    <w:rsid w:val="000C05BC"/>
    <w:rsid w:val="00160ADC"/>
    <w:rsid w:val="004D0CA7"/>
    <w:rsid w:val="00514038"/>
    <w:rsid w:val="00527BBE"/>
    <w:rsid w:val="00682D9C"/>
    <w:rsid w:val="00840F97"/>
    <w:rsid w:val="00842294"/>
    <w:rsid w:val="00A840A9"/>
    <w:rsid w:val="00EB7A97"/>
    <w:rsid w:val="00F25329"/>
    <w:rsid w:val="00F449B9"/>
    <w:rsid w:val="00F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09F8"/>
  <w15:chartTrackingRefBased/>
  <w15:docId w15:val="{8B9015D3-6079-4483-823C-0D0D8B31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0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0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0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0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0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0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0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0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0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0C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C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0C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0C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0C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0C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0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0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0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0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0C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0C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0C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0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0C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0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bezpieczenstwo-w-szkole/rozporzadzenie-ministra-edukacji-narodowej-i-sportu-z-31-grudnia-2002-r.-w-sprawie-bezpieczenstwa-i-higieny-w-publicznych-i-niepublicznych-szkolach-i-placowkach-tekst-jedn.-dz.u.-z-2020-r.-poz.-1604-425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Cieśla</dc:creator>
  <cp:keywords/>
  <dc:description/>
  <cp:lastModifiedBy>Katarzyna Cieśla</cp:lastModifiedBy>
  <cp:revision>3</cp:revision>
  <dcterms:created xsi:type="dcterms:W3CDTF">2026-03-03T17:43:00Z</dcterms:created>
  <dcterms:modified xsi:type="dcterms:W3CDTF">2026-03-03T18:55:00Z</dcterms:modified>
</cp:coreProperties>
</file>