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0580" w14:textId="77777777" w:rsidR="006E60DB" w:rsidRPr="0080664F" w:rsidRDefault="006E60DB" w:rsidP="006E60DB">
      <w:pPr>
        <w:spacing w:line="360" w:lineRule="auto"/>
        <w:jc w:val="center"/>
        <w:rPr>
          <w:rFonts w:asciiTheme="minorHAnsi" w:eastAsia="AgendaPl-Regular" w:hAnsiTheme="minorHAnsi"/>
          <w:b/>
          <w:sz w:val="28"/>
          <w:szCs w:val="28"/>
        </w:rPr>
      </w:pPr>
      <w:r w:rsidRPr="0080664F">
        <w:rPr>
          <w:rFonts w:asciiTheme="minorHAnsi" w:eastAsia="AgendaPl-Regular" w:hAnsiTheme="minorHAnsi"/>
          <w:b/>
          <w:sz w:val="28"/>
          <w:szCs w:val="28"/>
        </w:rPr>
        <w:t>GRUPA I</w:t>
      </w:r>
      <w:r>
        <w:rPr>
          <w:rFonts w:asciiTheme="minorHAnsi" w:eastAsia="AgendaPl-Regular" w:hAnsiTheme="minorHAnsi"/>
          <w:b/>
          <w:sz w:val="28"/>
          <w:szCs w:val="28"/>
        </w:rPr>
        <w:t>II</w:t>
      </w:r>
    </w:p>
    <w:p w14:paraId="5C22E89F" w14:textId="77777777" w:rsidR="006E60DB" w:rsidRPr="0080664F" w:rsidRDefault="006E60DB" w:rsidP="006E60DB">
      <w:pPr>
        <w:spacing w:line="360" w:lineRule="auto"/>
        <w:jc w:val="center"/>
        <w:rPr>
          <w:rFonts w:asciiTheme="minorHAnsi" w:eastAsia="AgendaPl-Regular" w:hAnsiTheme="minorHAnsi"/>
          <w:b/>
          <w:sz w:val="28"/>
          <w:szCs w:val="28"/>
        </w:rPr>
      </w:pPr>
      <w:r w:rsidRPr="0080664F">
        <w:rPr>
          <w:rFonts w:asciiTheme="minorHAnsi" w:eastAsia="AgendaPl-Regular" w:hAnsiTheme="minorHAnsi"/>
          <w:b/>
          <w:sz w:val="28"/>
          <w:szCs w:val="28"/>
        </w:rPr>
        <w:t xml:space="preserve">PLAN PRACY OPIEKUŃCZO -WYCHOWAWCZO - DYDAKTYCZNEJ  NA MIESIĄC </w:t>
      </w:r>
      <w:r>
        <w:rPr>
          <w:rFonts w:asciiTheme="minorHAnsi" w:eastAsia="AgendaPl-Regular" w:hAnsiTheme="minorHAnsi"/>
          <w:b/>
          <w:sz w:val="28"/>
          <w:szCs w:val="28"/>
        </w:rPr>
        <w:t>STYCZEŃ</w:t>
      </w:r>
    </w:p>
    <w:p w14:paraId="424315E5" w14:textId="77777777" w:rsidR="006E60DB" w:rsidRDefault="006E60DB" w:rsidP="006E60DB">
      <w:pPr>
        <w:spacing w:after="0" w:line="240" w:lineRule="auto"/>
        <w:rPr>
          <w:rFonts w:asciiTheme="minorHAnsi" w:eastAsia="AgendaPl-Regular" w:hAnsiTheme="minorHAnsi"/>
          <w:b/>
          <w:sz w:val="28"/>
          <w:szCs w:val="28"/>
        </w:rPr>
      </w:pPr>
      <w:r>
        <w:rPr>
          <w:rFonts w:asciiTheme="minorHAnsi" w:eastAsia="AgendaPl-Regular" w:hAnsiTheme="minorHAnsi"/>
          <w:b/>
          <w:sz w:val="28"/>
          <w:szCs w:val="28"/>
        </w:rPr>
        <w:t xml:space="preserve">  </w:t>
      </w:r>
      <w:r w:rsidRPr="008A16EB">
        <w:rPr>
          <w:rFonts w:asciiTheme="minorHAnsi" w:eastAsia="AgendaPl-Regular" w:hAnsiTheme="minorHAnsi"/>
          <w:b/>
          <w:bCs/>
          <w:sz w:val="28"/>
          <w:szCs w:val="28"/>
        </w:rPr>
        <w:t>Na Nowy Rok przybywa dnia na barani skok</w:t>
      </w:r>
      <w:r>
        <w:rPr>
          <w:rFonts w:asciiTheme="minorHAnsi" w:eastAsia="AgendaPl-Regular" w:hAnsiTheme="minorHAnsi"/>
          <w:b/>
          <w:bCs/>
          <w:sz w:val="28"/>
          <w:szCs w:val="28"/>
        </w:rPr>
        <w:t>.</w:t>
      </w:r>
    </w:p>
    <w:p w14:paraId="22ABCEE1" w14:textId="77777777" w:rsidR="006E60DB" w:rsidRPr="00D1503A" w:rsidRDefault="006E60DB" w:rsidP="006E60DB">
      <w:pPr>
        <w:spacing w:after="0" w:line="240" w:lineRule="auto"/>
        <w:ind w:left="357"/>
        <w:rPr>
          <w:rFonts w:asciiTheme="minorHAnsi" w:eastAsia="AgendaPl-Regular" w:hAnsiTheme="minorHAnsi"/>
          <w:b/>
          <w:sz w:val="28"/>
          <w:szCs w:val="28"/>
        </w:rPr>
      </w:pPr>
    </w:p>
    <w:p w14:paraId="342C5BAA" w14:textId="77777777" w:rsidR="006E60DB" w:rsidRDefault="006E60DB" w:rsidP="006E60DB">
      <w:pPr>
        <w:spacing w:after="0" w:line="240" w:lineRule="auto"/>
        <w:rPr>
          <w:rFonts w:asciiTheme="minorHAnsi" w:eastAsia="AgendaPl-Regular" w:hAnsiTheme="minorHAnsi"/>
          <w:b/>
          <w:sz w:val="24"/>
          <w:szCs w:val="24"/>
        </w:rPr>
      </w:pPr>
      <w:r>
        <w:rPr>
          <w:rFonts w:asciiTheme="minorHAnsi" w:eastAsia="AgendaPl-Regular" w:hAnsiTheme="minorHAnsi"/>
          <w:b/>
          <w:sz w:val="24"/>
          <w:szCs w:val="24"/>
        </w:rPr>
        <w:t xml:space="preserve">  </w:t>
      </w:r>
      <w:r w:rsidRPr="003037E6">
        <w:rPr>
          <w:rFonts w:asciiTheme="minorHAnsi" w:eastAsia="AgendaPl-Regular" w:hAnsiTheme="minorHAnsi"/>
          <w:b/>
          <w:sz w:val="24"/>
          <w:szCs w:val="24"/>
        </w:rPr>
        <w:t>Ogólne cele wychowawczo-dydaktyczne:</w:t>
      </w:r>
    </w:p>
    <w:p w14:paraId="24C55F01" w14:textId="77777777" w:rsidR="006E60DB" w:rsidRPr="00835F65" w:rsidRDefault="006E60DB" w:rsidP="006E60D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Pr="00835F65">
        <w:rPr>
          <w:rFonts w:cs="Calibri"/>
          <w:sz w:val="24"/>
          <w:szCs w:val="24"/>
        </w:rPr>
        <w:t xml:space="preserve">oznanie tradycji witania Nowego Roku; </w:t>
      </w:r>
    </w:p>
    <w:p w14:paraId="42DA5F76" w14:textId="77777777" w:rsidR="006E60DB" w:rsidRPr="00835F65" w:rsidRDefault="006E60DB" w:rsidP="006E60D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Pr="00835F65">
        <w:rPr>
          <w:rFonts w:cs="Calibri"/>
          <w:sz w:val="24"/>
          <w:szCs w:val="24"/>
        </w:rPr>
        <w:t xml:space="preserve">dczuwanie </w:t>
      </w:r>
      <w:proofErr w:type="spellStart"/>
      <w:r w:rsidRPr="00835F65">
        <w:rPr>
          <w:rFonts w:cs="Calibri"/>
          <w:sz w:val="24"/>
          <w:szCs w:val="24"/>
        </w:rPr>
        <w:t>wspólnej</w:t>
      </w:r>
      <w:proofErr w:type="spellEnd"/>
      <w:r w:rsidRPr="00835F65">
        <w:rPr>
          <w:rFonts w:cs="Calibri"/>
          <w:sz w:val="24"/>
          <w:szCs w:val="24"/>
        </w:rPr>
        <w:t xml:space="preserve"> </w:t>
      </w:r>
      <w:proofErr w:type="spellStart"/>
      <w:r w:rsidRPr="00835F65">
        <w:rPr>
          <w:rFonts w:cs="Calibri"/>
          <w:sz w:val="24"/>
          <w:szCs w:val="24"/>
        </w:rPr>
        <w:t>radości</w:t>
      </w:r>
      <w:proofErr w:type="spellEnd"/>
      <w:r w:rsidRPr="00835F65">
        <w:rPr>
          <w:rFonts w:cs="Calibri"/>
          <w:sz w:val="24"/>
          <w:szCs w:val="24"/>
        </w:rPr>
        <w:t xml:space="preserve">; </w:t>
      </w:r>
    </w:p>
    <w:p w14:paraId="4E8D1140" w14:textId="77777777" w:rsidR="006E60DB" w:rsidRPr="00835F65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Utrwalanie</w:t>
      </w:r>
      <w:r w:rsidRPr="00835F65">
        <w:rPr>
          <w:rFonts w:cs="Calibri"/>
          <w:sz w:val="24"/>
          <w:szCs w:val="24"/>
        </w:rPr>
        <w:t xml:space="preserve"> nazw dni tygodnia;</w:t>
      </w:r>
    </w:p>
    <w:p w14:paraId="14DBA6DC" w14:textId="77777777" w:rsidR="006E60DB" w:rsidRPr="003C2556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</w:t>
      </w:r>
      <w:r w:rsidRPr="00835F65">
        <w:rPr>
          <w:rFonts w:cs="Calibri"/>
          <w:sz w:val="24"/>
          <w:szCs w:val="24"/>
        </w:rPr>
        <w:t xml:space="preserve">ształtowanie </w:t>
      </w:r>
      <w:proofErr w:type="spellStart"/>
      <w:r w:rsidRPr="00835F65">
        <w:rPr>
          <w:rFonts w:cs="Calibri"/>
          <w:sz w:val="24"/>
          <w:szCs w:val="24"/>
        </w:rPr>
        <w:t>umiejętności</w:t>
      </w:r>
      <w:proofErr w:type="spellEnd"/>
      <w:r w:rsidRPr="00835F65">
        <w:rPr>
          <w:rFonts w:cs="Calibri"/>
          <w:sz w:val="24"/>
          <w:szCs w:val="24"/>
        </w:rPr>
        <w:t xml:space="preserve"> tworzenia zdrobnień;</w:t>
      </w:r>
    </w:p>
    <w:p w14:paraId="499CFAE5" w14:textId="77777777" w:rsidR="006E60DB" w:rsidRPr="00835F65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</w:t>
      </w:r>
      <w:r w:rsidRPr="00835F65">
        <w:rPr>
          <w:rFonts w:cs="Calibri"/>
          <w:sz w:val="24"/>
          <w:szCs w:val="24"/>
        </w:rPr>
        <w:t xml:space="preserve">azywanie </w:t>
      </w:r>
      <w:proofErr w:type="spellStart"/>
      <w:r w:rsidRPr="00835F65">
        <w:rPr>
          <w:rFonts w:cs="Calibri"/>
          <w:sz w:val="24"/>
          <w:szCs w:val="24"/>
        </w:rPr>
        <w:t>pór</w:t>
      </w:r>
      <w:proofErr w:type="spellEnd"/>
      <w:r w:rsidRPr="00835F65">
        <w:rPr>
          <w:rFonts w:cs="Calibri"/>
          <w:sz w:val="24"/>
          <w:szCs w:val="24"/>
        </w:rPr>
        <w:t xml:space="preserve"> roku i </w:t>
      </w:r>
      <w:proofErr w:type="spellStart"/>
      <w:r w:rsidRPr="00835F65">
        <w:rPr>
          <w:rFonts w:cs="Calibri"/>
          <w:sz w:val="24"/>
          <w:szCs w:val="24"/>
        </w:rPr>
        <w:t>przyporządkowanie</w:t>
      </w:r>
      <w:proofErr w:type="spellEnd"/>
      <w:r w:rsidRPr="00835F65">
        <w:rPr>
          <w:rFonts w:cs="Calibri"/>
          <w:sz w:val="24"/>
          <w:szCs w:val="24"/>
        </w:rPr>
        <w:t xml:space="preserve"> im koloru;</w:t>
      </w:r>
    </w:p>
    <w:p w14:paraId="26520D24" w14:textId="77777777" w:rsidR="006E60DB" w:rsidRPr="00835F65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 w:rsidRPr="00835F65">
        <w:rPr>
          <w:rFonts w:cs="Calibri"/>
          <w:sz w:val="24"/>
          <w:szCs w:val="24"/>
        </w:rPr>
        <w:t xml:space="preserve">ostrzeganie </w:t>
      </w:r>
      <w:proofErr w:type="spellStart"/>
      <w:r w:rsidRPr="00835F65">
        <w:rPr>
          <w:rFonts w:cs="Calibri"/>
          <w:sz w:val="24"/>
          <w:szCs w:val="24"/>
        </w:rPr>
        <w:t>różnic</w:t>
      </w:r>
      <w:proofErr w:type="spellEnd"/>
      <w:r w:rsidRPr="00835F65">
        <w:rPr>
          <w:rFonts w:cs="Calibri"/>
          <w:sz w:val="24"/>
          <w:szCs w:val="24"/>
        </w:rPr>
        <w:t xml:space="preserve"> w porach roku;</w:t>
      </w:r>
    </w:p>
    <w:p w14:paraId="34CEF1C6" w14:textId="77777777" w:rsidR="006E60DB" w:rsidRPr="003C2556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</w:t>
      </w:r>
      <w:r w:rsidRPr="00835F65">
        <w:rPr>
          <w:rFonts w:cs="Calibri"/>
          <w:sz w:val="24"/>
          <w:szCs w:val="24"/>
        </w:rPr>
        <w:t xml:space="preserve">ozwijanie wiedzy o </w:t>
      </w:r>
      <w:proofErr w:type="spellStart"/>
      <w:r w:rsidRPr="00835F65">
        <w:rPr>
          <w:rFonts w:cs="Calibri"/>
          <w:sz w:val="24"/>
          <w:szCs w:val="24"/>
        </w:rPr>
        <w:t>otaczającym</w:t>
      </w:r>
      <w:proofErr w:type="spellEnd"/>
      <w:r w:rsidRPr="00835F65">
        <w:rPr>
          <w:rFonts w:cs="Calibri"/>
          <w:sz w:val="24"/>
          <w:szCs w:val="24"/>
        </w:rPr>
        <w:t xml:space="preserve"> </w:t>
      </w:r>
      <w:proofErr w:type="spellStart"/>
      <w:r w:rsidRPr="00835F65">
        <w:rPr>
          <w:rFonts w:cs="Calibri"/>
          <w:sz w:val="24"/>
          <w:szCs w:val="24"/>
        </w:rPr>
        <w:t>świecie</w:t>
      </w:r>
      <w:proofErr w:type="spellEnd"/>
      <w:r w:rsidRPr="00835F65">
        <w:rPr>
          <w:rFonts w:cs="Calibri"/>
          <w:sz w:val="24"/>
          <w:szCs w:val="24"/>
        </w:rPr>
        <w:t xml:space="preserve">; </w:t>
      </w:r>
    </w:p>
    <w:p w14:paraId="021E0EA7" w14:textId="77777777" w:rsidR="006E60DB" w:rsidRPr="005839A8" w:rsidRDefault="006E60DB" w:rsidP="006E60DB">
      <w:pPr>
        <w:pStyle w:val="Akapitzlist"/>
        <w:numPr>
          <w:ilvl w:val="0"/>
          <w:numId w:val="5"/>
        </w:numPr>
        <w:rPr>
          <w:rFonts w:asciiTheme="minorHAnsi" w:eastAsia="AgendaPl-Regular" w:hAnsiTheme="minorHAnsi" w:cstheme="minorHAnsi"/>
          <w:sz w:val="24"/>
          <w:szCs w:val="24"/>
        </w:rPr>
      </w:pPr>
      <w:r w:rsidRPr="005839A8">
        <w:rPr>
          <w:rFonts w:asciiTheme="minorHAnsi" w:hAnsiTheme="minorHAnsi" w:cstheme="minorHAnsi"/>
          <w:color w:val="231F20"/>
          <w:sz w:val="24"/>
          <w:szCs w:val="24"/>
        </w:rPr>
        <w:t xml:space="preserve">Rozumienie zwrotów: </w:t>
      </w:r>
      <w:r w:rsidRPr="005839A8">
        <w:rPr>
          <w:rFonts w:asciiTheme="minorHAnsi" w:hAnsiTheme="minorHAnsi" w:cstheme="minorHAnsi"/>
          <w:i/>
          <w:iCs/>
          <w:color w:val="231F20"/>
          <w:sz w:val="24"/>
          <w:szCs w:val="24"/>
        </w:rPr>
        <w:t>unoszą się – lecą do góry</w:t>
      </w:r>
      <w:r w:rsidRPr="005839A8">
        <w:rPr>
          <w:rFonts w:asciiTheme="minorHAnsi" w:hAnsiTheme="minorHAnsi" w:cstheme="minorHAnsi"/>
          <w:color w:val="231F20"/>
          <w:sz w:val="24"/>
          <w:szCs w:val="24"/>
        </w:rPr>
        <w:t xml:space="preserve">, </w:t>
      </w:r>
      <w:r w:rsidRPr="005839A8">
        <w:rPr>
          <w:rFonts w:asciiTheme="minorHAnsi" w:hAnsiTheme="minorHAnsi" w:cstheme="minorHAnsi"/>
          <w:i/>
          <w:iCs/>
          <w:color w:val="231F20"/>
          <w:sz w:val="24"/>
          <w:szCs w:val="24"/>
        </w:rPr>
        <w:t>opadają – lecą na dół</w:t>
      </w:r>
      <w:r w:rsidRPr="005839A8">
        <w:rPr>
          <w:rFonts w:asciiTheme="minorHAnsi" w:hAnsiTheme="minorHAnsi" w:cstheme="minorHAnsi"/>
          <w:color w:val="231F20"/>
          <w:sz w:val="24"/>
          <w:szCs w:val="24"/>
        </w:rPr>
        <w:t xml:space="preserve">, </w:t>
      </w:r>
      <w:r w:rsidRPr="005839A8">
        <w:rPr>
          <w:rFonts w:asciiTheme="minorHAnsi" w:hAnsiTheme="minorHAnsi" w:cstheme="minorHAnsi"/>
          <w:i/>
          <w:iCs/>
          <w:color w:val="231F20"/>
          <w:sz w:val="24"/>
          <w:szCs w:val="24"/>
        </w:rPr>
        <w:t>wirują – kręcą się wkoło</w:t>
      </w:r>
      <w:r w:rsidRPr="005839A8">
        <w:rPr>
          <w:rFonts w:asciiTheme="minorHAnsi" w:hAnsiTheme="minorHAnsi" w:cstheme="minorHAnsi"/>
          <w:color w:val="231F20"/>
          <w:sz w:val="24"/>
          <w:szCs w:val="24"/>
        </w:rPr>
        <w:t>.</w:t>
      </w:r>
    </w:p>
    <w:p w14:paraId="5624C85A" w14:textId="77777777" w:rsidR="006E60DB" w:rsidRPr="005839A8" w:rsidRDefault="006E60DB" w:rsidP="006E60DB">
      <w:pPr>
        <w:pStyle w:val="Akapitzlist"/>
        <w:numPr>
          <w:ilvl w:val="0"/>
          <w:numId w:val="5"/>
        </w:numPr>
        <w:rPr>
          <w:rFonts w:asciiTheme="minorHAnsi" w:eastAsia="AgendaPl-Regular" w:hAnsiTheme="minorHAnsi" w:cstheme="minorHAnsi"/>
          <w:sz w:val="24"/>
          <w:szCs w:val="24"/>
        </w:rPr>
      </w:pPr>
      <w:r w:rsidRPr="005839A8">
        <w:rPr>
          <w:rFonts w:asciiTheme="minorHAnsi" w:hAnsiTheme="minorHAnsi" w:cstheme="minorHAnsi"/>
          <w:color w:val="231F20"/>
          <w:sz w:val="24"/>
          <w:szCs w:val="24"/>
        </w:rPr>
        <w:t>Wyrażanie nastroju poprzez taniec oraz grę na instrumentach</w:t>
      </w:r>
      <w:r>
        <w:rPr>
          <w:rFonts w:asciiTheme="minorHAnsi" w:hAnsiTheme="minorHAnsi" w:cstheme="minorHAnsi"/>
          <w:color w:val="231F20"/>
          <w:sz w:val="24"/>
          <w:szCs w:val="24"/>
        </w:rPr>
        <w:t>;</w:t>
      </w:r>
    </w:p>
    <w:p w14:paraId="5C26FA90" w14:textId="77777777" w:rsidR="006E60DB" w:rsidRPr="005839A8" w:rsidRDefault="006E60DB" w:rsidP="006E60DB">
      <w:pPr>
        <w:pStyle w:val="Akapitzlist"/>
        <w:numPr>
          <w:ilvl w:val="0"/>
          <w:numId w:val="5"/>
        </w:numPr>
        <w:rPr>
          <w:rFonts w:asciiTheme="minorHAnsi" w:eastAsia="AgendaPl-Regular" w:hAnsiTheme="minorHAnsi" w:cstheme="minorHAnsi"/>
          <w:sz w:val="24"/>
          <w:szCs w:val="24"/>
        </w:rPr>
      </w:pPr>
      <w:r w:rsidRPr="005839A8">
        <w:rPr>
          <w:rFonts w:asciiTheme="minorHAnsi" w:hAnsiTheme="minorHAnsi" w:cstheme="minorHAnsi"/>
          <w:color w:val="231F20"/>
          <w:sz w:val="24"/>
          <w:szCs w:val="24"/>
        </w:rPr>
        <w:t>Identyfikowanie i podawanie nazw własnych stanów emocjonalnych</w:t>
      </w:r>
      <w:r>
        <w:rPr>
          <w:rFonts w:asciiTheme="minorHAnsi" w:hAnsiTheme="minorHAnsi" w:cstheme="minorHAnsi"/>
          <w:color w:val="231F20"/>
          <w:sz w:val="24"/>
          <w:szCs w:val="24"/>
        </w:rPr>
        <w:t>;</w:t>
      </w:r>
    </w:p>
    <w:p w14:paraId="5E675D4C" w14:textId="77777777" w:rsidR="006E60DB" w:rsidRPr="00621682" w:rsidRDefault="006E60DB" w:rsidP="006E60DB">
      <w:pPr>
        <w:pStyle w:val="Akapitzlist"/>
        <w:numPr>
          <w:ilvl w:val="0"/>
          <w:numId w:val="5"/>
        </w:numPr>
        <w:rPr>
          <w:rFonts w:asciiTheme="minorHAnsi" w:eastAsia="AgendaPl-Regular" w:hAnsiTheme="minorHAnsi" w:cstheme="minorHAnsi"/>
          <w:sz w:val="24"/>
          <w:szCs w:val="24"/>
        </w:rPr>
      </w:pPr>
      <w:r w:rsidRPr="005839A8">
        <w:rPr>
          <w:rFonts w:asciiTheme="minorHAnsi" w:hAnsiTheme="minorHAnsi" w:cstheme="minorHAnsi"/>
          <w:color w:val="231F20"/>
          <w:sz w:val="24"/>
          <w:szCs w:val="24"/>
        </w:rPr>
        <w:t>Eksperymentowanie z lodem – poznawanie właściwości lodu</w:t>
      </w:r>
      <w:r>
        <w:rPr>
          <w:rFonts w:asciiTheme="minorHAnsi" w:hAnsiTheme="minorHAnsi" w:cstheme="minorHAnsi"/>
          <w:color w:val="231F20"/>
          <w:sz w:val="24"/>
          <w:szCs w:val="24"/>
        </w:rPr>
        <w:t>;</w:t>
      </w:r>
    </w:p>
    <w:p w14:paraId="3E731788" w14:textId="77777777" w:rsidR="006E60DB" w:rsidRPr="00835F65" w:rsidRDefault="006E60DB" w:rsidP="006E60D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35F65">
        <w:rPr>
          <w:rFonts w:cs="Calibri"/>
          <w:sz w:val="24"/>
          <w:szCs w:val="24"/>
        </w:rPr>
        <w:t>apoznanie z zasadami bezpiecznych zabaw zimowych;</w:t>
      </w:r>
    </w:p>
    <w:p w14:paraId="605A9DF6" w14:textId="77777777" w:rsidR="006E60DB" w:rsidRPr="00621682" w:rsidRDefault="006E60DB" w:rsidP="006E60DB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</w:t>
      </w:r>
      <w:r w:rsidRPr="00835F65">
        <w:rPr>
          <w:rFonts w:cs="Calibri"/>
          <w:sz w:val="24"/>
          <w:szCs w:val="24"/>
        </w:rPr>
        <w:t xml:space="preserve">ształtowanie </w:t>
      </w:r>
      <w:proofErr w:type="spellStart"/>
      <w:r w:rsidRPr="00835F65">
        <w:rPr>
          <w:rFonts w:cs="Calibri"/>
          <w:sz w:val="24"/>
          <w:szCs w:val="24"/>
        </w:rPr>
        <w:t>świadomości</w:t>
      </w:r>
      <w:proofErr w:type="spellEnd"/>
      <w:r w:rsidRPr="00835F65">
        <w:rPr>
          <w:rFonts w:cs="Calibri"/>
          <w:sz w:val="24"/>
          <w:szCs w:val="24"/>
        </w:rPr>
        <w:t xml:space="preserve"> o </w:t>
      </w:r>
      <w:proofErr w:type="spellStart"/>
      <w:r w:rsidRPr="00835F65">
        <w:rPr>
          <w:rFonts w:cs="Calibri"/>
          <w:sz w:val="24"/>
          <w:szCs w:val="24"/>
        </w:rPr>
        <w:t>zagrożeniach</w:t>
      </w:r>
      <w:proofErr w:type="spellEnd"/>
      <w:r w:rsidRPr="00835F65">
        <w:rPr>
          <w:rFonts w:cs="Calibri"/>
          <w:sz w:val="24"/>
          <w:szCs w:val="24"/>
        </w:rPr>
        <w:t xml:space="preserve"> </w:t>
      </w:r>
      <w:proofErr w:type="spellStart"/>
      <w:r w:rsidRPr="00835F65">
        <w:rPr>
          <w:rFonts w:cs="Calibri"/>
          <w:sz w:val="24"/>
          <w:szCs w:val="24"/>
        </w:rPr>
        <w:t>występujących</w:t>
      </w:r>
      <w:proofErr w:type="spellEnd"/>
      <w:r w:rsidRPr="00835F65">
        <w:rPr>
          <w:rFonts w:cs="Calibri"/>
          <w:sz w:val="24"/>
          <w:szCs w:val="24"/>
        </w:rPr>
        <w:t xml:space="preserve"> na lodzie i </w:t>
      </w:r>
      <w:proofErr w:type="spellStart"/>
      <w:r w:rsidRPr="00835F65">
        <w:rPr>
          <w:rFonts w:cs="Calibri"/>
          <w:sz w:val="24"/>
          <w:szCs w:val="24"/>
        </w:rPr>
        <w:t>śniegu</w:t>
      </w:r>
      <w:proofErr w:type="spellEnd"/>
      <w:r w:rsidRPr="00835F65">
        <w:rPr>
          <w:rFonts w:cs="Calibri"/>
          <w:sz w:val="24"/>
          <w:szCs w:val="24"/>
        </w:rPr>
        <w:t>;</w:t>
      </w:r>
    </w:p>
    <w:p w14:paraId="0F6AD33E" w14:textId="77777777" w:rsidR="006E60DB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</w:t>
      </w:r>
      <w:r w:rsidRPr="00835F65">
        <w:rPr>
          <w:rFonts w:cs="Calibri"/>
          <w:sz w:val="24"/>
          <w:szCs w:val="24"/>
        </w:rPr>
        <w:t xml:space="preserve">ozwijanie </w:t>
      </w:r>
      <w:proofErr w:type="spellStart"/>
      <w:r w:rsidRPr="00835F65">
        <w:rPr>
          <w:rFonts w:cs="Calibri"/>
          <w:sz w:val="24"/>
          <w:szCs w:val="24"/>
        </w:rPr>
        <w:t>aktywności</w:t>
      </w:r>
      <w:proofErr w:type="spellEnd"/>
      <w:r w:rsidRPr="00835F65">
        <w:rPr>
          <w:rFonts w:cs="Calibri"/>
          <w:sz w:val="24"/>
          <w:szCs w:val="24"/>
        </w:rPr>
        <w:t xml:space="preserve"> muzyczno‐ruchowej;</w:t>
      </w:r>
    </w:p>
    <w:p w14:paraId="1036A215" w14:textId="77777777" w:rsidR="006E60DB" w:rsidRPr="00671697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Kształtowanie umiejętności dbania o zdrowie – udział w warsztatach prowadzonych przez pracowników Sanepidu</w:t>
      </w:r>
      <w:r w:rsidRPr="00835F65">
        <w:rPr>
          <w:rFonts w:cs="Calibri"/>
          <w:sz w:val="24"/>
          <w:szCs w:val="24"/>
        </w:rPr>
        <w:t>;</w:t>
      </w:r>
    </w:p>
    <w:p w14:paraId="1AF4A7B8" w14:textId="77777777" w:rsidR="006E60DB" w:rsidRPr="00835F65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</w:t>
      </w:r>
      <w:r w:rsidRPr="00835F65">
        <w:rPr>
          <w:rFonts w:cs="Calibri"/>
          <w:sz w:val="24"/>
          <w:szCs w:val="24"/>
        </w:rPr>
        <w:t xml:space="preserve">ozwijanie </w:t>
      </w:r>
      <w:proofErr w:type="spellStart"/>
      <w:r w:rsidRPr="00835F65">
        <w:rPr>
          <w:rFonts w:cs="Calibri"/>
          <w:sz w:val="24"/>
          <w:szCs w:val="24"/>
        </w:rPr>
        <w:t>wrażliwości</w:t>
      </w:r>
      <w:proofErr w:type="spellEnd"/>
      <w:r w:rsidRPr="00835F65">
        <w:rPr>
          <w:rFonts w:cs="Calibri"/>
          <w:sz w:val="24"/>
          <w:szCs w:val="24"/>
        </w:rPr>
        <w:t xml:space="preserve"> muzycznej poprzez słuchanie muzyki;</w:t>
      </w:r>
    </w:p>
    <w:p w14:paraId="36D2F824" w14:textId="77777777" w:rsidR="006E60DB" w:rsidRPr="00835F65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W</w:t>
      </w:r>
      <w:r w:rsidRPr="00835F65">
        <w:rPr>
          <w:rFonts w:cs="Calibri"/>
          <w:sz w:val="24"/>
          <w:szCs w:val="24"/>
        </w:rPr>
        <w:t>drażanie</w:t>
      </w:r>
      <w:proofErr w:type="spellEnd"/>
      <w:r w:rsidRPr="00835F65">
        <w:rPr>
          <w:rFonts w:cs="Calibri"/>
          <w:sz w:val="24"/>
          <w:szCs w:val="24"/>
        </w:rPr>
        <w:t xml:space="preserve"> do reagowania na polecenia; </w:t>
      </w:r>
    </w:p>
    <w:p w14:paraId="56863CB1" w14:textId="77777777" w:rsidR="006E60DB" w:rsidRPr="00835F65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Pr="00835F65">
        <w:rPr>
          <w:rFonts w:cs="Calibri"/>
          <w:sz w:val="24"/>
          <w:szCs w:val="24"/>
        </w:rPr>
        <w:t>oznanie symboli i kolorystyki dnia oraz nocy;</w:t>
      </w:r>
    </w:p>
    <w:p w14:paraId="76D3344E" w14:textId="77777777" w:rsidR="006E60DB" w:rsidRPr="00715E7E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</w:t>
      </w:r>
      <w:r w:rsidRPr="00835F65">
        <w:rPr>
          <w:rFonts w:cs="Calibri"/>
          <w:sz w:val="24"/>
          <w:szCs w:val="24"/>
        </w:rPr>
        <w:t xml:space="preserve">ształtowanie </w:t>
      </w:r>
      <w:proofErr w:type="spellStart"/>
      <w:r w:rsidRPr="00835F65">
        <w:rPr>
          <w:rFonts w:cs="Calibri"/>
          <w:sz w:val="24"/>
          <w:szCs w:val="24"/>
        </w:rPr>
        <w:t>pojęcia</w:t>
      </w:r>
      <w:proofErr w:type="spellEnd"/>
      <w:r w:rsidRPr="00835F65">
        <w:rPr>
          <w:rFonts w:cs="Calibri"/>
          <w:sz w:val="24"/>
          <w:szCs w:val="24"/>
        </w:rPr>
        <w:t xml:space="preserve"> </w:t>
      </w:r>
      <w:proofErr w:type="spellStart"/>
      <w:r w:rsidRPr="00835F65">
        <w:rPr>
          <w:rFonts w:cs="Calibri"/>
          <w:sz w:val="24"/>
          <w:szCs w:val="24"/>
        </w:rPr>
        <w:t>regularności</w:t>
      </w:r>
      <w:proofErr w:type="spellEnd"/>
      <w:r w:rsidRPr="00835F65">
        <w:rPr>
          <w:rFonts w:cs="Calibri"/>
          <w:sz w:val="24"/>
          <w:szCs w:val="24"/>
        </w:rPr>
        <w:t xml:space="preserve"> rytmu w organizacji czasu;</w:t>
      </w:r>
    </w:p>
    <w:p w14:paraId="1F8A84A8" w14:textId="77777777" w:rsidR="006E60DB" w:rsidRPr="003830B3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</w:t>
      </w:r>
      <w:r w:rsidRPr="00835F65">
        <w:rPr>
          <w:rFonts w:cs="Calibri"/>
          <w:sz w:val="24"/>
          <w:szCs w:val="24"/>
        </w:rPr>
        <w:t xml:space="preserve">twarzanie </w:t>
      </w:r>
      <w:proofErr w:type="spellStart"/>
      <w:r w:rsidRPr="00835F65">
        <w:rPr>
          <w:rFonts w:cs="Calibri"/>
          <w:sz w:val="24"/>
          <w:szCs w:val="24"/>
        </w:rPr>
        <w:t>warunków</w:t>
      </w:r>
      <w:proofErr w:type="spellEnd"/>
      <w:r w:rsidRPr="00835F65">
        <w:rPr>
          <w:rFonts w:cs="Calibri"/>
          <w:sz w:val="24"/>
          <w:szCs w:val="24"/>
        </w:rPr>
        <w:t xml:space="preserve"> do poszerzania </w:t>
      </w:r>
      <w:proofErr w:type="spellStart"/>
      <w:r w:rsidRPr="00835F65">
        <w:rPr>
          <w:rFonts w:cs="Calibri"/>
          <w:sz w:val="24"/>
          <w:szCs w:val="24"/>
        </w:rPr>
        <w:t>doświadczen</w:t>
      </w:r>
      <w:proofErr w:type="spellEnd"/>
      <w:r w:rsidRPr="00835F65">
        <w:rPr>
          <w:rFonts w:cs="Calibri"/>
          <w:sz w:val="24"/>
          <w:szCs w:val="24"/>
        </w:rPr>
        <w:t xml:space="preserve">́ </w:t>
      </w:r>
      <w:proofErr w:type="spellStart"/>
      <w:r w:rsidRPr="00835F65">
        <w:rPr>
          <w:rFonts w:cs="Calibri"/>
          <w:sz w:val="24"/>
          <w:szCs w:val="24"/>
        </w:rPr>
        <w:t>językowych</w:t>
      </w:r>
      <w:proofErr w:type="spellEnd"/>
    </w:p>
    <w:p w14:paraId="200FDF4D" w14:textId="77777777" w:rsidR="006E60DB" w:rsidRPr="00835F65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Pr="00835F65">
        <w:rPr>
          <w:rFonts w:cs="Calibri"/>
          <w:sz w:val="24"/>
          <w:szCs w:val="24"/>
        </w:rPr>
        <w:t xml:space="preserve">dnajdywanie </w:t>
      </w:r>
      <w:proofErr w:type="spellStart"/>
      <w:r w:rsidRPr="00835F65">
        <w:rPr>
          <w:rFonts w:cs="Calibri"/>
          <w:sz w:val="24"/>
          <w:szCs w:val="24"/>
        </w:rPr>
        <w:t>kształtów</w:t>
      </w:r>
      <w:proofErr w:type="spellEnd"/>
      <w:r w:rsidRPr="00835F65">
        <w:rPr>
          <w:rFonts w:cs="Calibri"/>
          <w:sz w:val="24"/>
          <w:szCs w:val="24"/>
        </w:rPr>
        <w:t xml:space="preserve"> w przedmiotach </w:t>
      </w:r>
      <w:proofErr w:type="spellStart"/>
      <w:r w:rsidRPr="00835F65">
        <w:rPr>
          <w:rFonts w:cs="Calibri"/>
          <w:sz w:val="24"/>
          <w:szCs w:val="24"/>
        </w:rPr>
        <w:t>wokół</w:t>
      </w:r>
      <w:proofErr w:type="spellEnd"/>
      <w:r w:rsidRPr="00835F65">
        <w:rPr>
          <w:rFonts w:cs="Calibri"/>
          <w:sz w:val="24"/>
          <w:szCs w:val="24"/>
        </w:rPr>
        <w:t xml:space="preserve"> nas;</w:t>
      </w:r>
    </w:p>
    <w:p w14:paraId="1BF63E47" w14:textId="77777777" w:rsidR="006E60DB" w:rsidRPr="006A03B5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R</w:t>
      </w:r>
      <w:r w:rsidRPr="00835F65">
        <w:rPr>
          <w:rFonts w:cs="Calibri"/>
          <w:sz w:val="24"/>
          <w:szCs w:val="24"/>
        </w:rPr>
        <w:t xml:space="preserve">ozwijanie </w:t>
      </w:r>
      <w:proofErr w:type="spellStart"/>
      <w:r w:rsidRPr="00835F65">
        <w:rPr>
          <w:rFonts w:cs="Calibri"/>
          <w:sz w:val="24"/>
          <w:szCs w:val="24"/>
        </w:rPr>
        <w:t>spostrzegawczości</w:t>
      </w:r>
      <w:proofErr w:type="spellEnd"/>
      <w:r w:rsidRPr="00835F65">
        <w:rPr>
          <w:rFonts w:cs="Calibri"/>
          <w:sz w:val="24"/>
          <w:szCs w:val="24"/>
        </w:rPr>
        <w:t>;</w:t>
      </w:r>
    </w:p>
    <w:p w14:paraId="50BFF133" w14:textId="77777777" w:rsidR="006E60DB" w:rsidRPr="00835F65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</w:t>
      </w:r>
      <w:r w:rsidRPr="00835F65">
        <w:rPr>
          <w:rFonts w:cs="Calibri"/>
          <w:sz w:val="24"/>
          <w:szCs w:val="24"/>
        </w:rPr>
        <w:t xml:space="preserve">ksperymentowanie z </w:t>
      </w:r>
      <w:proofErr w:type="spellStart"/>
      <w:r w:rsidRPr="00835F65">
        <w:rPr>
          <w:rFonts w:cs="Calibri"/>
          <w:sz w:val="24"/>
          <w:szCs w:val="24"/>
        </w:rPr>
        <w:t>dźwiękiem</w:t>
      </w:r>
      <w:proofErr w:type="spellEnd"/>
      <w:r w:rsidRPr="00835F65">
        <w:rPr>
          <w:rFonts w:cs="Calibri"/>
          <w:sz w:val="24"/>
          <w:szCs w:val="24"/>
        </w:rPr>
        <w:t>;</w:t>
      </w:r>
    </w:p>
    <w:p w14:paraId="6E950F56" w14:textId="77777777" w:rsidR="006E60DB" w:rsidRPr="00835F65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</w:t>
      </w:r>
      <w:r w:rsidRPr="00835F65">
        <w:rPr>
          <w:rFonts w:cs="Calibri"/>
          <w:sz w:val="24"/>
          <w:szCs w:val="24"/>
        </w:rPr>
        <w:t xml:space="preserve">ozwijanie poczucia rytmu i </w:t>
      </w:r>
      <w:proofErr w:type="spellStart"/>
      <w:r w:rsidRPr="00835F65">
        <w:rPr>
          <w:rFonts w:cs="Calibri"/>
          <w:sz w:val="24"/>
          <w:szCs w:val="24"/>
        </w:rPr>
        <w:t>wrażliwości</w:t>
      </w:r>
      <w:proofErr w:type="spellEnd"/>
      <w:r w:rsidRPr="00835F65">
        <w:rPr>
          <w:rFonts w:cs="Calibri"/>
          <w:sz w:val="24"/>
          <w:szCs w:val="24"/>
        </w:rPr>
        <w:t xml:space="preserve"> słuchowej;</w:t>
      </w:r>
    </w:p>
    <w:p w14:paraId="677A3FF7" w14:textId="77777777" w:rsidR="006E60DB" w:rsidRPr="00835F65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</w:t>
      </w:r>
      <w:r w:rsidRPr="00835F65">
        <w:rPr>
          <w:rFonts w:cs="Calibri"/>
          <w:sz w:val="24"/>
          <w:szCs w:val="24"/>
        </w:rPr>
        <w:t xml:space="preserve">ształtowanie </w:t>
      </w:r>
      <w:proofErr w:type="spellStart"/>
      <w:r w:rsidRPr="00835F65">
        <w:rPr>
          <w:rFonts w:cs="Calibri"/>
          <w:sz w:val="24"/>
          <w:szCs w:val="24"/>
        </w:rPr>
        <w:t>świadomości</w:t>
      </w:r>
      <w:proofErr w:type="spellEnd"/>
      <w:r w:rsidRPr="00835F65">
        <w:rPr>
          <w:rFonts w:cs="Calibri"/>
          <w:sz w:val="24"/>
          <w:szCs w:val="24"/>
        </w:rPr>
        <w:t xml:space="preserve"> </w:t>
      </w:r>
      <w:proofErr w:type="spellStart"/>
      <w:r w:rsidRPr="00835F65">
        <w:rPr>
          <w:rFonts w:cs="Calibri"/>
          <w:sz w:val="24"/>
          <w:szCs w:val="24"/>
        </w:rPr>
        <w:t>dotyczącej</w:t>
      </w:r>
      <w:proofErr w:type="spellEnd"/>
      <w:r w:rsidRPr="00835F65">
        <w:rPr>
          <w:rFonts w:cs="Calibri"/>
          <w:sz w:val="24"/>
          <w:szCs w:val="24"/>
        </w:rPr>
        <w:t xml:space="preserve"> dbania o słuch; </w:t>
      </w:r>
    </w:p>
    <w:p w14:paraId="57F4CBF5" w14:textId="77777777" w:rsidR="006E60DB" w:rsidRPr="00835F65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</w:t>
      </w:r>
      <w:r w:rsidRPr="00835F65">
        <w:rPr>
          <w:rFonts w:cs="Calibri"/>
          <w:sz w:val="24"/>
          <w:szCs w:val="24"/>
        </w:rPr>
        <w:t xml:space="preserve">ozwijanie </w:t>
      </w:r>
      <w:proofErr w:type="spellStart"/>
      <w:r w:rsidRPr="00835F65">
        <w:rPr>
          <w:rFonts w:cs="Calibri"/>
          <w:sz w:val="24"/>
          <w:szCs w:val="24"/>
        </w:rPr>
        <w:t>pomysłowości</w:t>
      </w:r>
      <w:proofErr w:type="spellEnd"/>
      <w:r w:rsidRPr="00835F65">
        <w:rPr>
          <w:rFonts w:cs="Calibri"/>
          <w:sz w:val="24"/>
          <w:szCs w:val="24"/>
        </w:rPr>
        <w:t xml:space="preserve"> i </w:t>
      </w:r>
      <w:proofErr w:type="spellStart"/>
      <w:r w:rsidRPr="00835F65">
        <w:rPr>
          <w:rFonts w:cs="Calibri"/>
          <w:sz w:val="24"/>
          <w:szCs w:val="24"/>
        </w:rPr>
        <w:t>kreatywności</w:t>
      </w:r>
      <w:proofErr w:type="spellEnd"/>
      <w:r w:rsidRPr="00835F65">
        <w:rPr>
          <w:rFonts w:cs="Calibri"/>
          <w:sz w:val="24"/>
          <w:szCs w:val="24"/>
        </w:rPr>
        <w:t>;</w:t>
      </w:r>
    </w:p>
    <w:p w14:paraId="65415F0D" w14:textId="77777777" w:rsidR="006E60DB" w:rsidRPr="006A03B5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 w:rsidRPr="00835F65">
        <w:rPr>
          <w:rFonts w:cs="Calibri"/>
          <w:sz w:val="24"/>
          <w:szCs w:val="24"/>
        </w:rPr>
        <w:t xml:space="preserve">oskonalenie </w:t>
      </w:r>
      <w:proofErr w:type="spellStart"/>
      <w:r w:rsidRPr="00835F65">
        <w:rPr>
          <w:rFonts w:cs="Calibri"/>
          <w:sz w:val="24"/>
          <w:szCs w:val="24"/>
        </w:rPr>
        <w:t>sprawności</w:t>
      </w:r>
      <w:proofErr w:type="spellEnd"/>
      <w:r w:rsidRPr="00835F65">
        <w:rPr>
          <w:rFonts w:cs="Calibri"/>
          <w:sz w:val="24"/>
          <w:szCs w:val="24"/>
        </w:rPr>
        <w:t xml:space="preserve"> manualnych;</w:t>
      </w:r>
    </w:p>
    <w:p w14:paraId="17E868E4" w14:textId="77777777" w:rsidR="006E60DB" w:rsidRPr="00835F65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Ć</w:t>
      </w:r>
      <w:r w:rsidRPr="00835F65">
        <w:rPr>
          <w:rFonts w:cs="Calibri"/>
          <w:sz w:val="24"/>
          <w:szCs w:val="24"/>
        </w:rPr>
        <w:t xml:space="preserve">wiczenie </w:t>
      </w:r>
      <w:proofErr w:type="spellStart"/>
      <w:r w:rsidRPr="00835F65">
        <w:rPr>
          <w:rFonts w:cs="Calibri"/>
          <w:sz w:val="24"/>
          <w:szCs w:val="24"/>
        </w:rPr>
        <w:t>umiejętności</w:t>
      </w:r>
      <w:proofErr w:type="spellEnd"/>
      <w:r>
        <w:rPr>
          <w:rFonts w:cs="Calibri"/>
          <w:sz w:val="24"/>
          <w:szCs w:val="24"/>
        </w:rPr>
        <w:t xml:space="preserve"> dzielenia wyrazów</w:t>
      </w:r>
      <w:r w:rsidRPr="00835F65">
        <w:rPr>
          <w:rFonts w:cs="Calibri"/>
          <w:sz w:val="24"/>
          <w:szCs w:val="24"/>
        </w:rPr>
        <w:t xml:space="preserve"> na sylaby;</w:t>
      </w:r>
    </w:p>
    <w:p w14:paraId="4A0CAD46" w14:textId="77777777" w:rsidR="006E60DB" w:rsidRPr="00835F65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W</w:t>
      </w:r>
      <w:r w:rsidRPr="00835F65">
        <w:rPr>
          <w:rFonts w:cs="Calibri"/>
          <w:sz w:val="24"/>
          <w:szCs w:val="24"/>
        </w:rPr>
        <w:t>drażanie</w:t>
      </w:r>
      <w:proofErr w:type="spellEnd"/>
      <w:r w:rsidRPr="00835F65">
        <w:rPr>
          <w:rFonts w:cs="Calibri"/>
          <w:sz w:val="24"/>
          <w:szCs w:val="24"/>
        </w:rPr>
        <w:t xml:space="preserve"> do </w:t>
      </w:r>
      <w:proofErr w:type="spellStart"/>
      <w:r w:rsidRPr="00835F65">
        <w:rPr>
          <w:rFonts w:cs="Calibri"/>
          <w:sz w:val="24"/>
          <w:szCs w:val="24"/>
        </w:rPr>
        <w:t>uważnego</w:t>
      </w:r>
      <w:proofErr w:type="spellEnd"/>
      <w:r w:rsidRPr="00835F65">
        <w:rPr>
          <w:rFonts w:cs="Calibri"/>
          <w:sz w:val="24"/>
          <w:szCs w:val="24"/>
        </w:rPr>
        <w:t xml:space="preserve"> słuchania </w:t>
      </w:r>
      <w:proofErr w:type="spellStart"/>
      <w:r w:rsidRPr="00835F65">
        <w:rPr>
          <w:rFonts w:cs="Calibri"/>
          <w:sz w:val="24"/>
          <w:szCs w:val="24"/>
        </w:rPr>
        <w:t>polecen</w:t>
      </w:r>
      <w:proofErr w:type="spellEnd"/>
      <w:r w:rsidRPr="00835F65">
        <w:rPr>
          <w:rFonts w:cs="Calibri"/>
          <w:sz w:val="24"/>
          <w:szCs w:val="24"/>
        </w:rPr>
        <w:t xml:space="preserve">́; </w:t>
      </w:r>
    </w:p>
    <w:p w14:paraId="636023FB" w14:textId="77777777" w:rsidR="006E60DB" w:rsidRPr="00B60260" w:rsidRDefault="006E60DB" w:rsidP="006E60DB">
      <w:pPr>
        <w:pStyle w:val="Akapitzlist"/>
        <w:numPr>
          <w:ilvl w:val="0"/>
          <w:numId w:val="5"/>
        </w:numPr>
        <w:spacing w:after="0" w:line="240" w:lineRule="auto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P</w:t>
      </w:r>
      <w:r w:rsidRPr="00835F65">
        <w:rPr>
          <w:rFonts w:cs="Calibri"/>
          <w:sz w:val="24"/>
          <w:szCs w:val="24"/>
        </w:rPr>
        <w:t>orównywanie</w:t>
      </w:r>
      <w:proofErr w:type="spellEnd"/>
      <w:r w:rsidRPr="00835F65">
        <w:rPr>
          <w:rFonts w:cs="Calibri"/>
          <w:sz w:val="24"/>
          <w:szCs w:val="24"/>
        </w:rPr>
        <w:t xml:space="preserve"> </w:t>
      </w:r>
      <w:proofErr w:type="spellStart"/>
      <w:r w:rsidRPr="00835F65">
        <w:rPr>
          <w:rFonts w:cs="Calibri"/>
          <w:sz w:val="24"/>
          <w:szCs w:val="24"/>
        </w:rPr>
        <w:t>elementów</w:t>
      </w:r>
      <w:proofErr w:type="spellEnd"/>
      <w:r w:rsidRPr="00835F65">
        <w:rPr>
          <w:rFonts w:cs="Calibri"/>
          <w:sz w:val="24"/>
          <w:szCs w:val="24"/>
        </w:rPr>
        <w:t xml:space="preserve"> i posługiwanie </w:t>
      </w:r>
      <w:proofErr w:type="spellStart"/>
      <w:r w:rsidRPr="00835F65">
        <w:rPr>
          <w:rFonts w:cs="Calibri"/>
          <w:sz w:val="24"/>
          <w:szCs w:val="24"/>
        </w:rPr>
        <w:t>sie</w:t>
      </w:r>
      <w:proofErr w:type="spellEnd"/>
      <w:r w:rsidRPr="00835F65">
        <w:rPr>
          <w:rFonts w:cs="Calibri"/>
          <w:sz w:val="24"/>
          <w:szCs w:val="24"/>
        </w:rPr>
        <w:t xml:space="preserve">̨ </w:t>
      </w:r>
      <w:proofErr w:type="spellStart"/>
      <w:r w:rsidRPr="00835F65">
        <w:rPr>
          <w:rFonts w:cs="Calibri"/>
          <w:sz w:val="24"/>
          <w:szCs w:val="24"/>
        </w:rPr>
        <w:t>pojęciami</w:t>
      </w:r>
      <w:proofErr w:type="spellEnd"/>
      <w:r w:rsidRPr="00835F65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</w:t>
      </w:r>
      <w:proofErr w:type="spellStart"/>
      <w:r w:rsidRPr="00835F65">
        <w:rPr>
          <w:rFonts w:cs="Calibri"/>
          <w:i/>
          <w:iCs/>
          <w:sz w:val="24"/>
          <w:szCs w:val="24"/>
        </w:rPr>
        <w:t>duży</w:t>
      </w:r>
      <w:proofErr w:type="spellEnd"/>
      <w:r w:rsidRPr="00835F65">
        <w:rPr>
          <w:rFonts w:cs="Calibri"/>
          <w:sz w:val="24"/>
          <w:szCs w:val="24"/>
        </w:rPr>
        <w:t xml:space="preserve">, </w:t>
      </w:r>
      <w:r w:rsidRPr="00835F65">
        <w:rPr>
          <w:rFonts w:cs="Calibri"/>
          <w:i/>
          <w:iCs/>
          <w:sz w:val="24"/>
          <w:szCs w:val="24"/>
        </w:rPr>
        <w:t>mał</w:t>
      </w:r>
      <w:r>
        <w:rPr>
          <w:rFonts w:cs="Calibri"/>
          <w:i/>
          <w:iCs/>
          <w:sz w:val="24"/>
          <w:szCs w:val="24"/>
        </w:rPr>
        <w:t>y;</w:t>
      </w:r>
    </w:p>
    <w:p w14:paraId="7A512DF2" w14:textId="77777777" w:rsidR="006E60DB" w:rsidRPr="00CC34BD" w:rsidRDefault="006E60DB" w:rsidP="006E60DB">
      <w:pPr>
        <w:pStyle w:val="Akapitzlist"/>
        <w:numPr>
          <w:ilvl w:val="0"/>
          <w:numId w:val="4"/>
        </w:numPr>
        <w:rPr>
          <w:rFonts w:asciiTheme="minorHAnsi" w:eastAsia="AgendaPl-Regular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Pr="00CC34BD">
        <w:rPr>
          <w:rFonts w:asciiTheme="minorHAnsi" w:hAnsiTheme="minorHAnsi" w:cstheme="minorHAnsi"/>
          <w:sz w:val="24"/>
          <w:szCs w:val="24"/>
        </w:rPr>
        <w:t>ozwijanie wyobraźni i ekspresji twórcze</w:t>
      </w:r>
      <w:r>
        <w:rPr>
          <w:rFonts w:asciiTheme="minorHAnsi" w:hAnsiTheme="minorHAnsi" w:cstheme="minorHAnsi"/>
          <w:sz w:val="24"/>
          <w:szCs w:val="24"/>
        </w:rPr>
        <w:t>j – wykonanie pracy plastycznej;</w:t>
      </w:r>
    </w:p>
    <w:p w14:paraId="175C8DFC" w14:textId="77777777" w:rsidR="006E60DB" w:rsidRPr="00B60260" w:rsidRDefault="006E60DB" w:rsidP="006E60DB">
      <w:pPr>
        <w:pStyle w:val="Akapitzlist"/>
        <w:numPr>
          <w:ilvl w:val="0"/>
          <w:numId w:val="4"/>
        </w:numPr>
        <w:rPr>
          <w:rFonts w:asciiTheme="minorHAnsi" w:eastAsia="AgendaPl-Regular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CC34BD">
        <w:rPr>
          <w:rFonts w:asciiTheme="minorHAnsi" w:hAnsiTheme="minorHAnsi" w:cstheme="minorHAnsi"/>
          <w:sz w:val="24"/>
          <w:szCs w:val="24"/>
        </w:rPr>
        <w:t>dentyfikowanie</w:t>
      </w:r>
      <w:r>
        <w:rPr>
          <w:rFonts w:asciiTheme="minorHAnsi" w:hAnsiTheme="minorHAnsi" w:cstheme="minorHAnsi"/>
          <w:sz w:val="24"/>
          <w:szCs w:val="24"/>
        </w:rPr>
        <w:t xml:space="preserve"> i określanie emocji;</w:t>
      </w:r>
    </w:p>
    <w:p w14:paraId="54BFB3C5" w14:textId="77777777" w:rsidR="006E60DB" w:rsidRPr="00CC34BD" w:rsidRDefault="006E60DB" w:rsidP="006E60DB">
      <w:pPr>
        <w:pStyle w:val="Akapitzlist"/>
        <w:numPr>
          <w:ilvl w:val="0"/>
          <w:numId w:val="4"/>
        </w:numPr>
        <w:rPr>
          <w:rFonts w:asciiTheme="minorHAnsi" w:eastAsia="AgendaPl-Regular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CC34BD">
        <w:rPr>
          <w:rFonts w:asciiTheme="minorHAnsi" w:hAnsiTheme="minorHAnsi" w:cstheme="minorHAnsi"/>
          <w:sz w:val="24"/>
          <w:szCs w:val="24"/>
        </w:rPr>
        <w:t>oskonalenie liczenia i porównywanie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C34BD">
        <w:rPr>
          <w:rFonts w:asciiTheme="minorHAnsi" w:hAnsiTheme="minorHAnsi" w:cstheme="minorHAnsi"/>
          <w:sz w:val="24"/>
          <w:szCs w:val="24"/>
        </w:rPr>
        <w:t>zbiorów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9606162" w14:textId="77777777" w:rsidR="006E60DB" w:rsidRPr="00CC34BD" w:rsidRDefault="006E60DB" w:rsidP="006E60DB">
      <w:pPr>
        <w:pStyle w:val="Akapitzlist"/>
        <w:numPr>
          <w:ilvl w:val="0"/>
          <w:numId w:val="4"/>
        </w:numPr>
        <w:rPr>
          <w:rFonts w:asciiTheme="minorHAnsi" w:eastAsia="AgendaPl-Regular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CC34BD">
        <w:rPr>
          <w:rFonts w:asciiTheme="minorHAnsi" w:hAnsiTheme="minorHAnsi" w:cstheme="minorHAnsi"/>
          <w:sz w:val="24"/>
          <w:szCs w:val="24"/>
        </w:rPr>
        <w:t>drażanie do kulturalnego zachowania przy stole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184DE1E" w14:textId="77777777" w:rsidR="006E60DB" w:rsidRPr="00CC34BD" w:rsidRDefault="006E60DB" w:rsidP="006E60DB">
      <w:pPr>
        <w:pStyle w:val="Akapitzlist"/>
        <w:numPr>
          <w:ilvl w:val="0"/>
          <w:numId w:val="4"/>
        </w:numPr>
        <w:rPr>
          <w:rFonts w:asciiTheme="minorHAnsi" w:eastAsia="AgendaPl-Regular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Pr="00CC34BD">
        <w:rPr>
          <w:rFonts w:asciiTheme="minorHAnsi" w:hAnsiTheme="minorHAnsi" w:cstheme="minorHAnsi"/>
          <w:sz w:val="24"/>
          <w:szCs w:val="24"/>
        </w:rPr>
        <w:t xml:space="preserve">akrywanie do stołu – posługiwanie się określeniem </w:t>
      </w:r>
      <w:r w:rsidRPr="00CC34BD">
        <w:rPr>
          <w:rFonts w:asciiTheme="minorHAnsi" w:hAnsiTheme="minorHAnsi" w:cstheme="minorHAnsi"/>
          <w:i/>
          <w:iCs/>
          <w:sz w:val="24"/>
          <w:szCs w:val="24"/>
        </w:rPr>
        <w:t>tyle samo</w:t>
      </w:r>
      <w:r>
        <w:rPr>
          <w:rFonts w:asciiTheme="minorHAnsi" w:hAnsiTheme="minorHAnsi" w:cstheme="minorHAnsi"/>
          <w:iCs/>
          <w:sz w:val="24"/>
          <w:szCs w:val="24"/>
        </w:rPr>
        <w:t>;</w:t>
      </w:r>
    </w:p>
    <w:p w14:paraId="414A05DB" w14:textId="77777777" w:rsidR="006E60DB" w:rsidRPr="001C5AF3" w:rsidRDefault="006E60DB" w:rsidP="006E60D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AgendaPl-Regular" w:hAnsiTheme="minorHAnsi" w:cstheme="minorHAnsi"/>
          <w:sz w:val="24"/>
          <w:szCs w:val="24"/>
        </w:rPr>
      </w:pPr>
      <w:r w:rsidRPr="001C5AF3">
        <w:rPr>
          <w:rFonts w:asciiTheme="minorHAnsi" w:hAnsiTheme="minorHAnsi" w:cstheme="minorHAnsi"/>
          <w:sz w:val="24"/>
          <w:szCs w:val="24"/>
        </w:rPr>
        <w:t>Rozwijanie wyobraźni i ekspresji ruchowej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4FCF7E0C" w14:textId="77777777" w:rsidR="006E60DB" w:rsidRPr="001C5AF3" w:rsidRDefault="006E60DB" w:rsidP="006E60DB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</w:t>
      </w:r>
      <w:r w:rsidRPr="001C5AF3">
        <w:rPr>
          <w:rFonts w:cs="Calibri"/>
          <w:sz w:val="24"/>
          <w:szCs w:val="24"/>
        </w:rPr>
        <w:t xml:space="preserve">ozwijanie muzycznych </w:t>
      </w:r>
      <w:proofErr w:type="spellStart"/>
      <w:r w:rsidRPr="001C5AF3">
        <w:rPr>
          <w:rFonts w:cs="Calibri"/>
          <w:sz w:val="24"/>
          <w:szCs w:val="24"/>
        </w:rPr>
        <w:t>zdolności</w:t>
      </w:r>
      <w:proofErr w:type="spellEnd"/>
      <w:r w:rsidRPr="001C5AF3">
        <w:rPr>
          <w:rFonts w:cs="Calibri"/>
          <w:sz w:val="24"/>
          <w:szCs w:val="24"/>
        </w:rPr>
        <w:t xml:space="preserve"> </w:t>
      </w:r>
      <w:proofErr w:type="spellStart"/>
      <w:r w:rsidRPr="001C5AF3">
        <w:rPr>
          <w:rFonts w:cs="Calibri"/>
          <w:sz w:val="24"/>
          <w:szCs w:val="24"/>
        </w:rPr>
        <w:t>twórczych</w:t>
      </w:r>
      <w:proofErr w:type="spellEnd"/>
      <w:r w:rsidRPr="001C5AF3">
        <w:rPr>
          <w:rFonts w:cs="Calibri"/>
          <w:sz w:val="24"/>
          <w:szCs w:val="24"/>
        </w:rPr>
        <w:t>;</w:t>
      </w:r>
    </w:p>
    <w:p w14:paraId="662363E1" w14:textId="77777777" w:rsidR="006E60DB" w:rsidRDefault="006E60DB" w:rsidP="006E60DB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Pr="001C5AF3">
        <w:rPr>
          <w:rFonts w:cs="Calibri"/>
          <w:sz w:val="24"/>
          <w:szCs w:val="24"/>
        </w:rPr>
        <w:t xml:space="preserve">yrabianie </w:t>
      </w:r>
      <w:proofErr w:type="spellStart"/>
      <w:r w:rsidRPr="001C5AF3">
        <w:rPr>
          <w:rFonts w:cs="Calibri"/>
          <w:sz w:val="24"/>
          <w:szCs w:val="24"/>
        </w:rPr>
        <w:t>wrażliwości</w:t>
      </w:r>
      <w:proofErr w:type="spellEnd"/>
      <w:r w:rsidRPr="001C5AF3">
        <w:rPr>
          <w:rFonts w:cs="Calibri"/>
          <w:sz w:val="24"/>
          <w:szCs w:val="24"/>
        </w:rPr>
        <w:t xml:space="preserve"> muzycznej; </w:t>
      </w:r>
    </w:p>
    <w:p w14:paraId="76BBA08D" w14:textId="77777777" w:rsidR="006E60DB" w:rsidRPr="00835F65" w:rsidRDefault="006E60DB" w:rsidP="006E60D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</w:t>
      </w:r>
      <w:r w:rsidRPr="00835F65">
        <w:rPr>
          <w:rFonts w:cs="Calibri"/>
          <w:sz w:val="24"/>
          <w:szCs w:val="24"/>
        </w:rPr>
        <w:t xml:space="preserve">ozumienie </w:t>
      </w:r>
      <w:proofErr w:type="spellStart"/>
      <w:r w:rsidRPr="00835F65">
        <w:rPr>
          <w:rFonts w:cs="Calibri"/>
          <w:sz w:val="24"/>
          <w:szCs w:val="24"/>
        </w:rPr>
        <w:t>pojęcia</w:t>
      </w:r>
      <w:proofErr w:type="spellEnd"/>
      <w:r w:rsidRPr="00835F65">
        <w:rPr>
          <w:rFonts w:cs="Calibri"/>
          <w:sz w:val="24"/>
          <w:szCs w:val="24"/>
        </w:rPr>
        <w:t xml:space="preserve"> </w:t>
      </w:r>
      <w:r w:rsidRPr="00835F65">
        <w:rPr>
          <w:rFonts w:cs="Calibri"/>
          <w:i/>
          <w:iCs/>
          <w:sz w:val="24"/>
          <w:szCs w:val="24"/>
        </w:rPr>
        <w:t>rodzina</w:t>
      </w:r>
      <w:r w:rsidRPr="00835F65">
        <w:rPr>
          <w:rFonts w:cs="Calibri"/>
          <w:iCs/>
          <w:sz w:val="24"/>
          <w:szCs w:val="24"/>
        </w:rPr>
        <w:t>;</w:t>
      </w:r>
    </w:p>
    <w:p w14:paraId="170B3E0E" w14:textId="77777777" w:rsidR="006E60DB" w:rsidRPr="00835F65" w:rsidRDefault="006E60DB" w:rsidP="006E60D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</w:t>
      </w:r>
      <w:r w:rsidRPr="00835F65">
        <w:rPr>
          <w:rFonts w:cs="Calibri"/>
          <w:sz w:val="24"/>
          <w:szCs w:val="24"/>
        </w:rPr>
        <w:t xml:space="preserve">azywanie </w:t>
      </w:r>
      <w:proofErr w:type="spellStart"/>
      <w:r w:rsidRPr="00835F65">
        <w:rPr>
          <w:rFonts w:cs="Calibri"/>
          <w:sz w:val="24"/>
          <w:szCs w:val="24"/>
        </w:rPr>
        <w:t>członków</w:t>
      </w:r>
      <w:proofErr w:type="spellEnd"/>
      <w:r w:rsidRPr="00835F65">
        <w:rPr>
          <w:rFonts w:cs="Calibri"/>
          <w:sz w:val="24"/>
          <w:szCs w:val="24"/>
        </w:rPr>
        <w:t xml:space="preserve"> rodziny;</w:t>
      </w:r>
    </w:p>
    <w:p w14:paraId="25586A3E" w14:textId="77777777" w:rsidR="006E60DB" w:rsidRPr="00835F65" w:rsidRDefault="006E60DB" w:rsidP="006E60D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Z</w:t>
      </w:r>
      <w:r w:rsidRPr="00835F65">
        <w:rPr>
          <w:rFonts w:cs="Calibri"/>
          <w:sz w:val="24"/>
          <w:szCs w:val="24"/>
        </w:rPr>
        <w:t>acieśnianie</w:t>
      </w:r>
      <w:proofErr w:type="spellEnd"/>
      <w:r w:rsidRPr="00835F65">
        <w:rPr>
          <w:rFonts w:cs="Calibri"/>
          <w:sz w:val="24"/>
          <w:szCs w:val="24"/>
        </w:rPr>
        <w:t xml:space="preserve"> </w:t>
      </w:r>
      <w:proofErr w:type="spellStart"/>
      <w:r w:rsidRPr="00835F65">
        <w:rPr>
          <w:rFonts w:cs="Calibri"/>
          <w:sz w:val="24"/>
          <w:szCs w:val="24"/>
        </w:rPr>
        <w:t>więzi</w:t>
      </w:r>
      <w:proofErr w:type="spellEnd"/>
      <w:r w:rsidRPr="00835F65">
        <w:rPr>
          <w:rFonts w:cs="Calibri"/>
          <w:sz w:val="24"/>
          <w:szCs w:val="24"/>
        </w:rPr>
        <w:t xml:space="preserve"> rodzinnych; </w:t>
      </w:r>
    </w:p>
    <w:p w14:paraId="4BF0871E" w14:textId="77777777" w:rsidR="006E60DB" w:rsidRPr="005839A8" w:rsidRDefault="006E60DB" w:rsidP="006E60DB">
      <w:pPr>
        <w:pStyle w:val="Akapitzlist"/>
        <w:numPr>
          <w:ilvl w:val="0"/>
          <w:numId w:val="3"/>
        </w:numPr>
        <w:rPr>
          <w:rFonts w:asciiTheme="minorHAnsi" w:eastAsia="AgendaPl-Regular" w:hAnsiTheme="minorHAnsi" w:cstheme="minorHAnsi"/>
          <w:sz w:val="24"/>
          <w:szCs w:val="24"/>
        </w:rPr>
      </w:pPr>
      <w:r w:rsidRPr="005839A8">
        <w:rPr>
          <w:rFonts w:asciiTheme="minorHAnsi" w:hAnsiTheme="minorHAnsi" w:cstheme="minorHAnsi"/>
          <w:color w:val="231F20"/>
          <w:sz w:val="24"/>
          <w:szCs w:val="24"/>
        </w:rPr>
        <w:t>Rozumienie postawy szacunku wobec osób starszych</w:t>
      </w:r>
      <w:r>
        <w:rPr>
          <w:rFonts w:asciiTheme="minorHAnsi" w:hAnsiTheme="minorHAnsi" w:cstheme="minorHAnsi"/>
          <w:color w:val="231F20"/>
          <w:sz w:val="24"/>
          <w:szCs w:val="24"/>
        </w:rPr>
        <w:t>;</w:t>
      </w:r>
    </w:p>
    <w:p w14:paraId="657C6562" w14:textId="77777777" w:rsidR="006E60DB" w:rsidRPr="005839A8" w:rsidRDefault="006E60DB" w:rsidP="006E60DB">
      <w:pPr>
        <w:pStyle w:val="Akapitzlist"/>
        <w:numPr>
          <w:ilvl w:val="0"/>
          <w:numId w:val="3"/>
        </w:numPr>
        <w:rPr>
          <w:rFonts w:asciiTheme="minorHAnsi" w:eastAsia="AgendaPl-Regular" w:hAnsiTheme="minorHAnsi" w:cstheme="minorHAnsi"/>
          <w:sz w:val="24"/>
          <w:szCs w:val="24"/>
        </w:rPr>
      </w:pPr>
      <w:r w:rsidRPr="005839A8">
        <w:rPr>
          <w:rFonts w:asciiTheme="minorHAnsi" w:hAnsiTheme="minorHAnsi" w:cstheme="minorHAnsi"/>
          <w:color w:val="231F20"/>
          <w:sz w:val="24"/>
          <w:szCs w:val="24"/>
        </w:rPr>
        <w:t>Usprawnianie małej motoryki – zabawy paluszkowe</w:t>
      </w:r>
      <w:r>
        <w:rPr>
          <w:rFonts w:asciiTheme="minorHAnsi" w:hAnsiTheme="minorHAnsi" w:cstheme="minorHAnsi"/>
          <w:color w:val="231F20"/>
          <w:sz w:val="24"/>
          <w:szCs w:val="24"/>
        </w:rPr>
        <w:t>;</w:t>
      </w:r>
    </w:p>
    <w:p w14:paraId="704A587C" w14:textId="77777777" w:rsidR="006E60DB" w:rsidRPr="005839A8" w:rsidRDefault="006E60DB" w:rsidP="006E60DB">
      <w:pPr>
        <w:pStyle w:val="Akapitzlist"/>
        <w:numPr>
          <w:ilvl w:val="0"/>
          <w:numId w:val="3"/>
        </w:numPr>
        <w:rPr>
          <w:rFonts w:asciiTheme="minorHAnsi" w:eastAsia="AgendaPl-Regular" w:hAnsiTheme="minorHAnsi" w:cstheme="minorHAnsi"/>
          <w:sz w:val="24"/>
          <w:szCs w:val="24"/>
        </w:rPr>
      </w:pPr>
      <w:r w:rsidRPr="005839A8">
        <w:rPr>
          <w:rFonts w:asciiTheme="minorHAnsi" w:hAnsiTheme="minorHAnsi" w:cstheme="minorHAnsi"/>
          <w:color w:val="231F20"/>
          <w:sz w:val="24"/>
          <w:szCs w:val="24"/>
        </w:rPr>
        <w:t>Dostrzeganie ważnej roli dziadków w życiu dzieci</w:t>
      </w:r>
      <w:r>
        <w:rPr>
          <w:rFonts w:asciiTheme="minorHAnsi" w:hAnsiTheme="minorHAnsi" w:cstheme="minorHAnsi"/>
          <w:color w:val="231F20"/>
          <w:sz w:val="24"/>
          <w:szCs w:val="24"/>
        </w:rPr>
        <w:t>;</w:t>
      </w:r>
    </w:p>
    <w:p w14:paraId="6F317EDC" w14:textId="77777777" w:rsidR="006E60DB" w:rsidRPr="005839A8" w:rsidRDefault="006E60DB" w:rsidP="006E60DB">
      <w:pPr>
        <w:pStyle w:val="Akapitzlist"/>
        <w:numPr>
          <w:ilvl w:val="0"/>
          <w:numId w:val="3"/>
        </w:numPr>
        <w:rPr>
          <w:rFonts w:asciiTheme="minorHAnsi" w:eastAsia="AgendaPl-Regular" w:hAnsiTheme="minorHAnsi" w:cstheme="minorHAnsi"/>
          <w:sz w:val="24"/>
          <w:szCs w:val="24"/>
        </w:rPr>
      </w:pPr>
      <w:r w:rsidRPr="005839A8">
        <w:rPr>
          <w:rFonts w:asciiTheme="minorHAnsi" w:hAnsiTheme="minorHAnsi" w:cstheme="minorHAnsi"/>
          <w:color w:val="231F20"/>
          <w:sz w:val="24"/>
          <w:szCs w:val="24"/>
        </w:rPr>
        <w:t>Rozwijanie kompetencji</w:t>
      </w:r>
      <w:r w:rsidRPr="005839A8">
        <w:rPr>
          <w:rFonts w:asciiTheme="minorHAnsi" w:eastAsia="AgendaPl-Regular" w:hAnsiTheme="minorHAnsi" w:cstheme="minorHAnsi"/>
          <w:color w:val="231F20"/>
          <w:sz w:val="24"/>
          <w:szCs w:val="24"/>
        </w:rPr>
        <w:t xml:space="preserve"> </w:t>
      </w:r>
      <w:r w:rsidRPr="005839A8">
        <w:rPr>
          <w:rFonts w:asciiTheme="minorHAnsi" w:hAnsiTheme="minorHAnsi" w:cstheme="minorHAnsi"/>
          <w:color w:val="231F20"/>
          <w:sz w:val="24"/>
          <w:szCs w:val="24"/>
        </w:rPr>
        <w:t>językowej – tworzenie zdrobnień</w:t>
      </w:r>
      <w:r>
        <w:rPr>
          <w:rFonts w:asciiTheme="minorHAnsi" w:hAnsiTheme="minorHAnsi" w:cstheme="minorHAnsi"/>
          <w:color w:val="231F20"/>
          <w:sz w:val="24"/>
          <w:szCs w:val="24"/>
        </w:rPr>
        <w:t>;</w:t>
      </w:r>
    </w:p>
    <w:p w14:paraId="58DCBAD3" w14:textId="77777777" w:rsidR="006E60DB" w:rsidRPr="005839A8" w:rsidRDefault="006E60DB" w:rsidP="006E60DB">
      <w:pPr>
        <w:pStyle w:val="Akapitzlist"/>
        <w:numPr>
          <w:ilvl w:val="0"/>
          <w:numId w:val="3"/>
        </w:numPr>
        <w:rPr>
          <w:rFonts w:asciiTheme="minorHAnsi" w:eastAsia="AgendaPl-Regular" w:hAnsiTheme="minorHAnsi" w:cstheme="minorHAnsi"/>
          <w:sz w:val="24"/>
          <w:szCs w:val="24"/>
        </w:rPr>
      </w:pPr>
      <w:r w:rsidRPr="005839A8">
        <w:rPr>
          <w:rFonts w:asciiTheme="minorHAnsi" w:hAnsiTheme="minorHAnsi" w:cstheme="minorHAnsi"/>
          <w:color w:val="231F20"/>
          <w:sz w:val="24"/>
          <w:szCs w:val="24"/>
        </w:rPr>
        <w:t>Wdrażanie dzieci do okazywania szacunku poprzez pamięć o bliskiej osobie</w:t>
      </w:r>
      <w:r>
        <w:rPr>
          <w:rFonts w:asciiTheme="minorHAnsi" w:hAnsiTheme="minorHAnsi" w:cstheme="minorHAnsi"/>
          <w:color w:val="231F20"/>
          <w:sz w:val="24"/>
          <w:szCs w:val="24"/>
        </w:rPr>
        <w:t>;</w:t>
      </w:r>
    </w:p>
    <w:p w14:paraId="26F82910" w14:textId="77777777" w:rsidR="006E60DB" w:rsidRPr="005839A8" w:rsidRDefault="006E60DB" w:rsidP="006E60DB">
      <w:pPr>
        <w:pStyle w:val="Akapitzlist"/>
        <w:numPr>
          <w:ilvl w:val="0"/>
          <w:numId w:val="3"/>
        </w:numPr>
        <w:rPr>
          <w:rFonts w:asciiTheme="minorHAnsi" w:eastAsia="AgendaPl-Regular" w:hAnsiTheme="minorHAnsi" w:cstheme="minorHAnsi"/>
          <w:sz w:val="24"/>
          <w:szCs w:val="24"/>
        </w:rPr>
      </w:pPr>
      <w:r w:rsidRPr="005839A8">
        <w:rPr>
          <w:rFonts w:asciiTheme="minorHAnsi" w:hAnsiTheme="minorHAnsi" w:cstheme="minorHAnsi"/>
          <w:color w:val="231F20"/>
          <w:sz w:val="24"/>
          <w:szCs w:val="24"/>
        </w:rPr>
        <w:t>Doskonalenie umiejętności posługiwania się klejem</w:t>
      </w:r>
      <w:r>
        <w:rPr>
          <w:rFonts w:asciiTheme="minorHAnsi" w:hAnsiTheme="minorHAnsi" w:cstheme="minorHAnsi"/>
          <w:color w:val="231F20"/>
          <w:sz w:val="24"/>
          <w:szCs w:val="24"/>
        </w:rPr>
        <w:t>;</w:t>
      </w:r>
    </w:p>
    <w:p w14:paraId="194C20AF" w14:textId="77777777" w:rsidR="006E60DB" w:rsidRPr="005839A8" w:rsidRDefault="006E60DB" w:rsidP="006E60DB">
      <w:pPr>
        <w:pStyle w:val="Akapitzlist"/>
        <w:numPr>
          <w:ilvl w:val="0"/>
          <w:numId w:val="3"/>
        </w:numPr>
        <w:rPr>
          <w:rFonts w:asciiTheme="minorHAnsi" w:eastAsia="AgendaPl-Regular" w:hAnsiTheme="minorHAnsi" w:cstheme="minorHAnsi"/>
          <w:sz w:val="24"/>
          <w:szCs w:val="24"/>
        </w:rPr>
      </w:pPr>
      <w:r w:rsidRPr="005839A8">
        <w:rPr>
          <w:rFonts w:asciiTheme="minorHAnsi" w:hAnsiTheme="minorHAnsi" w:cstheme="minorHAnsi"/>
          <w:color w:val="231F20"/>
          <w:sz w:val="24"/>
          <w:szCs w:val="24"/>
        </w:rPr>
        <w:t>Wdrażanie do przygotowywania niespodzianek z okazji święta dziadków</w:t>
      </w:r>
      <w:r>
        <w:rPr>
          <w:rFonts w:asciiTheme="minorHAnsi" w:hAnsiTheme="minorHAnsi" w:cstheme="minorHAnsi"/>
          <w:color w:val="231F20"/>
          <w:sz w:val="24"/>
          <w:szCs w:val="24"/>
        </w:rPr>
        <w:t>;</w:t>
      </w:r>
    </w:p>
    <w:p w14:paraId="188E9332" w14:textId="77777777" w:rsidR="006E60DB" w:rsidRPr="005839A8" w:rsidRDefault="006E60DB" w:rsidP="006E60DB">
      <w:pPr>
        <w:pStyle w:val="Akapitzlist"/>
        <w:numPr>
          <w:ilvl w:val="0"/>
          <w:numId w:val="3"/>
        </w:numPr>
        <w:rPr>
          <w:rFonts w:asciiTheme="minorHAnsi" w:eastAsia="AgendaPl-Regular" w:hAnsiTheme="minorHAnsi" w:cstheme="minorHAnsi"/>
          <w:sz w:val="24"/>
          <w:szCs w:val="24"/>
        </w:rPr>
      </w:pPr>
      <w:r w:rsidRPr="005839A8">
        <w:rPr>
          <w:rFonts w:asciiTheme="minorHAnsi" w:hAnsiTheme="minorHAnsi" w:cstheme="minorHAnsi"/>
          <w:color w:val="231F20"/>
          <w:sz w:val="24"/>
          <w:szCs w:val="24"/>
        </w:rPr>
        <w:lastRenderedPageBreak/>
        <w:t>Doskonalenie pamięci wzrokowej poprzez wykonanie pracy według wzoru</w:t>
      </w:r>
      <w:r>
        <w:rPr>
          <w:rFonts w:asciiTheme="minorHAnsi" w:hAnsiTheme="minorHAnsi" w:cstheme="minorHAnsi"/>
          <w:color w:val="231F20"/>
          <w:sz w:val="24"/>
          <w:szCs w:val="24"/>
        </w:rPr>
        <w:t>;</w:t>
      </w:r>
    </w:p>
    <w:p w14:paraId="30B1B2CB" w14:textId="77777777" w:rsidR="006E60DB" w:rsidRPr="00835F65" w:rsidRDefault="006E60DB" w:rsidP="006E60DB">
      <w:pPr>
        <w:pStyle w:val="Akapitzlist"/>
        <w:numPr>
          <w:ilvl w:val="0"/>
          <w:numId w:val="3"/>
        </w:numPr>
        <w:rPr>
          <w:rFonts w:asciiTheme="minorHAnsi" w:eastAsia="AgendaPl-Regular" w:hAnsiTheme="minorHAnsi" w:cstheme="minorHAnsi"/>
          <w:sz w:val="24"/>
          <w:szCs w:val="24"/>
        </w:rPr>
      </w:pPr>
      <w:r w:rsidRPr="005839A8">
        <w:rPr>
          <w:rFonts w:asciiTheme="minorHAnsi" w:hAnsiTheme="minorHAnsi" w:cstheme="minorHAnsi"/>
          <w:color w:val="231F20"/>
          <w:sz w:val="24"/>
          <w:szCs w:val="24"/>
        </w:rPr>
        <w:t>Nabieranie wiary we własne umiejętności</w:t>
      </w:r>
      <w:r>
        <w:rPr>
          <w:rFonts w:asciiTheme="minorHAnsi" w:hAnsiTheme="minorHAnsi" w:cstheme="minorHAnsi"/>
          <w:color w:val="231F20"/>
          <w:sz w:val="24"/>
          <w:szCs w:val="24"/>
        </w:rPr>
        <w:t>;</w:t>
      </w:r>
    </w:p>
    <w:p w14:paraId="2C24D01E" w14:textId="77777777" w:rsidR="006E60DB" w:rsidRPr="00DB0AE5" w:rsidRDefault="006E60DB" w:rsidP="006E60DB">
      <w:pPr>
        <w:pStyle w:val="Akapitzlist"/>
        <w:numPr>
          <w:ilvl w:val="0"/>
          <w:numId w:val="3"/>
        </w:numPr>
        <w:shd w:val="clear" w:color="auto" w:fill="FFFFFF"/>
        <w:suppressAutoHyphens/>
        <w:autoSpaceDN w:val="0"/>
        <w:spacing w:after="0" w:line="240" w:lineRule="auto"/>
        <w:contextualSpacing w:val="0"/>
        <w:textAlignment w:val="baseline"/>
        <w:rPr>
          <w:rFonts w:eastAsia="Times New Roman" w:cs="Calibri"/>
          <w:sz w:val="24"/>
          <w:szCs w:val="24"/>
        </w:rPr>
      </w:pPr>
      <w:r>
        <w:rPr>
          <w:rFonts w:cs="Calibri"/>
          <w:sz w:val="24"/>
          <w:szCs w:val="24"/>
        </w:rPr>
        <w:t>B</w:t>
      </w:r>
      <w:r w:rsidRPr="001C5AF3">
        <w:rPr>
          <w:rFonts w:cs="Calibri"/>
          <w:sz w:val="24"/>
          <w:szCs w:val="24"/>
        </w:rPr>
        <w:t xml:space="preserve">udowanie emocjonalnego kontaktu z </w:t>
      </w:r>
      <w:proofErr w:type="spellStart"/>
      <w:r w:rsidRPr="001C5AF3">
        <w:rPr>
          <w:rFonts w:cs="Calibri"/>
          <w:sz w:val="24"/>
          <w:szCs w:val="24"/>
        </w:rPr>
        <w:t>najbliższymi</w:t>
      </w:r>
      <w:proofErr w:type="spellEnd"/>
      <w:r w:rsidRPr="001C5AF3">
        <w:rPr>
          <w:rFonts w:cs="Calibri"/>
          <w:sz w:val="24"/>
          <w:szCs w:val="24"/>
        </w:rPr>
        <w:t xml:space="preserve">; </w:t>
      </w:r>
    </w:p>
    <w:p w14:paraId="1B50D57C" w14:textId="77777777" w:rsidR="006E60DB" w:rsidRPr="00875A1B" w:rsidRDefault="006E60DB" w:rsidP="006E60DB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75A1B">
        <w:rPr>
          <w:sz w:val="24"/>
        </w:rPr>
        <w:t>Doskonalenie wyobraźni ruchowej poprzez zabawę przy muzyce; kształcenie słuchu i poczucia rytmu</w:t>
      </w:r>
      <w:r>
        <w:rPr>
          <w:sz w:val="24"/>
        </w:rPr>
        <w:t>;</w:t>
      </w:r>
    </w:p>
    <w:p w14:paraId="071AAD93" w14:textId="77777777" w:rsidR="006E60DB" w:rsidRPr="00A423C8" w:rsidRDefault="006E60DB" w:rsidP="006E60DB">
      <w:pPr>
        <w:rPr>
          <w:rFonts w:eastAsia="AgendaPl-Regular"/>
          <w:b/>
          <w:sz w:val="24"/>
          <w:lang w:eastAsia="pl-PL"/>
        </w:rPr>
      </w:pPr>
      <w:r w:rsidRPr="00A423C8">
        <w:rPr>
          <w:rFonts w:eastAsia="AgendaPl-Regular"/>
          <w:b/>
          <w:sz w:val="24"/>
          <w:lang w:eastAsia="pl-PL"/>
        </w:rPr>
        <w:t>Zadania do codziennej realizacji:</w:t>
      </w:r>
    </w:p>
    <w:p w14:paraId="2581845F" w14:textId="77777777" w:rsidR="006E60DB" w:rsidRPr="00A423C8" w:rsidRDefault="006E60DB" w:rsidP="006E60DB">
      <w:pPr>
        <w:pStyle w:val="Akapitzlist"/>
        <w:numPr>
          <w:ilvl w:val="0"/>
          <w:numId w:val="1"/>
        </w:numPr>
        <w:jc w:val="both"/>
        <w:rPr>
          <w:rFonts w:eastAsia="AgendaPl-Regular"/>
          <w:sz w:val="24"/>
        </w:rPr>
      </w:pPr>
      <w:r w:rsidRPr="00A423C8">
        <w:rPr>
          <w:rFonts w:eastAsia="AgendaPl-Regular" w:cs="AgendaPl-Light"/>
          <w:sz w:val="24"/>
        </w:rPr>
        <w:t>Zabawy dowolne w k</w:t>
      </w:r>
      <w:r w:rsidRPr="00A423C8">
        <w:rPr>
          <w:rFonts w:eastAsia="AgendaPl-Regular" w:cs="Calibri"/>
          <w:sz w:val="24"/>
        </w:rPr>
        <w:t>ą</w:t>
      </w:r>
      <w:r w:rsidRPr="00A423C8">
        <w:rPr>
          <w:rFonts w:eastAsia="AgendaPl-Regular" w:cs="AgendaPl-Light"/>
          <w:sz w:val="24"/>
        </w:rPr>
        <w:t>cikach zainteresowa</w:t>
      </w:r>
      <w:r w:rsidRPr="00A423C8">
        <w:rPr>
          <w:rFonts w:eastAsia="AgendaPl-Regular" w:cs="Calibri"/>
          <w:sz w:val="24"/>
        </w:rPr>
        <w:t>ń</w:t>
      </w:r>
      <w:r w:rsidRPr="00A423C8">
        <w:rPr>
          <w:rFonts w:eastAsia="AgendaPl-Regular" w:cs="AgendaPl-Light"/>
          <w:sz w:val="24"/>
        </w:rPr>
        <w:t xml:space="preserve"> </w:t>
      </w:r>
      <w:r w:rsidRPr="00A423C8">
        <w:rPr>
          <w:rFonts w:eastAsia="AgendaPl-Regular"/>
          <w:sz w:val="24"/>
        </w:rPr>
        <w:t xml:space="preserve">– </w:t>
      </w:r>
      <w:r w:rsidRPr="00A423C8">
        <w:rPr>
          <w:rFonts w:eastAsia="AgendaPl-Regular" w:cs="AgendaPl-Light"/>
          <w:sz w:val="24"/>
        </w:rPr>
        <w:t>zach</w:t>
      </w:r>
      <w:r w:rsidRPr="00A423C8">
        <w:rPr>
          <w:rFonts w:eastAsia="AgendaPl-Regular" w:cs="Calibri"/>
          <w:sz w:val="24"/>
        </w:rPr>
        <w:t>ę</w:t>
      </w:r>
      <w:r w:rsidRPr="00A423C8">
        <w:rPr>
          <w:rFonts w:eastAsia="AgendaPl-Regular" w:cs="AgendaPl-Light"/>
          <w:sz w:val="24"/>
        </w:rPr>
        <w:t>canie dzieci do wsp</w:t>
      </w:r>
      <w:r w:rsidRPr="00A423C8">
        <w:rPr>
          <w:rFonts w:eastAsia="AgendaPl-Regular" w:cs="Agency FB"/>
          <w:sz w:val="24"/>
        </w:rPr>
        <w:t>ó</w:t>
      </w:r>
      <w:r w:rsidRPr="00A423C8">
        <w:rPr>
          <w:rFonts w:eastAsia="AgendaPl-Regular" w:cs="AgendaPl-Light"/>
          <w:sz w:val="24"/>
        </w:rPr>
        <w:t>lnej, kulturalnej zabawy.</w:t>
      </w:r>
    </w:p>
    <w:p w14:paraId="74BFEB2D" w14:textId="77777777" w:rsidR="006E60DB" w:rsidRPr="00A423C8" w:rsidRDefault="006E60DB" w:rsidP="006E60DB">
      <w:pPr>
        <w:pStyle w:val="Akapitzlist"/>
        <w:numPr>
          <w:ilvl w:val="0"/>
          <w:numId w:val="1"/>
        </w:numPr>
        <w:jc w:val="both"/>
        <w:rPr>
          <w:rFonts w:eastAsia="AgendaPl-Regular"/>
          <w:sz w:val="24"/>
        </w:rPr>
      </w:pPr>
      <w:r w:rsidRPr="00A423C8">
        <w:rPr>
          <w:rFonts w:eastAsia="AgendaPl-Regular"/>
          <w:sz w:val="24"/>
        </w:rPr>
        <w:t>Zabawy z „Powitankami” – w</w:t>
      </w:r>
      <w:r w:rsidRPr="00A423C8">
        <w:rPr>
          <w:rFonts w:eastAsia="AgendaPl-Regular" w:cs="AgendaPl-Light"/>
          <w:sz w:val="24"/>
        </w:rPr>
        <w:t xml:space="preserve">ytwarzanie miłej i </w:t>
      </w:r>
      <w:r w:rsidRPr="00A423C8">
        <w:rPr>
          <w:rFonts w:eastAsia="AgendaPl-Regular" w:cs="Calibri"/>
          <w:sz w:val="24"/>
        </w:rPr>
        <w:t>ż</w:t>
      </w:r>
      <w:r w:rsidRPr="00A423C8">
        <w:rPr>
          <w:rFonts w:eastAsia="AgendaPl-Regular" w:cs="AgendaPl-Light"/>
          <w:sz w:val="24"/>
        </w:rPr>
        <w:t>yczliwej atmosfery w grupie.</w:t>
      </w:r>
    </w:p>
    <w:p w14:paraId="01AE262C" w14:textId="77777777" w:rsidR="006E60DB" w:rsidRPr="00A423C8" w:rsidRDefault="006E60DB" w:rsidP="006E60DB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cs="AgendaPl-Light"/>
          <w:sz w:val="24"/>
        </w:rPr>
      </w:pPr>
      <w:r w:rsidRPr="00A423C8">
        <w:rPr>
          <w:rFonts w:eastAsia="AgendaPl-Regular" w:cs="AgendaPl-Light"/>
          <w:sz w:val="24"/>
        </w:rPr>
        <w:t>Zabawy przy muzyce</w:t>
      </w:r>
      <w:r>
        <w:rPr>
          <w:rFonts w:eastAsia="AgendaPl-Regular" w:cs="AgendaPl-Light"/>
          <w:sz w:val="24"/>
        </w:rPr>
        <w:t xml:space="preserve"> – </w:t>
      </w:r>
      <w:r w:rsidRPr="00A423C8">
        <w:rPr>
          <w:rFonts w:eastAsia="AgendaPl-Regular" w:cs="AgendaPl-Light"/>
          <w:sz w:val="24"/>
        </w:rPr>
        <w:t>ruchowo-rytmiczne</w:t>
      </w:r>
      <w:r>
        <w:rPr>
          <w:rFonts w:eastAsia="AgendaPl-Regular" w:cs="AgendaPl-Light"/>
          <w:sz w:val="24"/>
        </w:rPr>
        <w:t xml:space="preserve"> – </w:t>
      </w:r>
      <w:r w:rsidRPr="00A423C8">
        <w:rPr>
          <w:rFonts w:eastAsia="AgendaPl-Regular" w:cs="AgendaPl-Light"/>
          <w:sz w:val="24"/>
        </w:rPr>
        <w:t xml:space="preserve">rozwijające motorykę dużą, </w:t>
      </w:r>
      <w:r w:rsidRPr="00A423C8">
        <w:rPr>
          <w:rFonts w:cs="AgendaPl-Light"/>
          <w:sz w:val="24"/>
        </w:rPr>
        <w:t>rozwijanie poczucia rytmu i umiejętności ilustrowania muzyki rytmem</w:t>
      </w:r>
    </w:p>
    <w:p w14:paraId="10FB0D2D" w14:textId="77777777" w:rsidR="006E60DB" w:rsidRPr="00A423C8" w:rsidRDefault="006E60DB" w:rsidP="006E60DB">
      <w:pPr>
        <w:pStyle w:val="Akapitzlist"/>
        <w:numPr>
          <w:ilvl w:val="0"/>
          <w:numId w:val="1"/>
        </w:numPr>
        <w:jc w:val="both"/>
        <w:rPr>
          <w:rFonts w:eastAsia="AgendaPl-Regular"/>
          <w:sz w:val="24"/>
        </w:rPr>
      </w:pPr>
      <w:r w:rsidRPr="00A423C8">
        <w:rPr>
          <w:rFonts w:cs="AgendaPl-Light"/>
          <w:sz w:val="24"/>
        </w:rPr>
        <w:t>Zabawy rozwijające sprawność fizyczną.</w:t>
      </w:r>
    </w:p>
    <w:p w14:paraId="0A352AC1" w14:textId="77777777" w:rsidR="006E60DB" w:rsidRPr="00A423C8" w:rsidRDefault="006E60DB" w:rsidP="006E60DB">
      <w:pPr>
        <w:pStyle w:val="Akapitzlist"/>
        <w:numPr>
          <w:ilvl w:val="0"/>
          <w:numId w:val="1"/>
        </w:numPr>
        <w:rPr>
          <w:rFonts w:eastAsia="AgendaPl-Regular"/>
          <w:sz w:val="24"/>
        </w:rPr>
      </w:pPr>
      <w:r w:rsidRPr="00A423C8">
        <w:rPr>
          <w:rFonts w:eastAsia="AgendaPl-Regular"/>
          <w:sz w:val="24"/>
        </w:rPr>
        <w:t>Zabiegi higieniczne po zabawie i przed posiłkami – wdra</w:t>
      </w:r>
      <w:r w:rsidRPr="00A423C8">
        <w:rPr>
          <w:rFonts w:eastAsia="AgendaPl-Regular" w:cs="Calibri"/>
          <w:sz w:val="24"/>
        </w:rPr>
        <w:t>ż</w:t>
      </w:r>
      <w:r w:rsidRPr="00A423C8">
        <w:rPr>
          <w:rFonts w:eastAsia="AgendaPl-Regular"/>
          <w:sz w:val="24"/>
        </w:rPr>
        <w:t>anie do dba</w:t>
      </w:r>
      <w:r w:rsidRPr="00A423C8">
        <w:rPr>
          <w:rFonts w:eastAsia="AgendaPl-Regular" w:cs="Agency FB"/>
          <w:sz w:val="24"/>
        </w:rPr>
        <w:t>ł</w:t>
      </w:r>
      <w:r w:rsidRPr="00A423C8">
        <w:rPr>
          <w:rFonts w:eastAsia="AgendaPl-Regular"/>
          <w:sz w:val="24"/>
        </w:rPr>
        <w:t>o</w:t>
      </w:r>
      <w:r w:rsidRPr="00A423C8">
        <w:rPr>
          <w:rFonts w:eastAsia="AgendaPl-Regular" w:cs="Calibri"/>
          <w:sz w:val="24"/>
        </w:rPr>
        <w:t>ś</w:t>
      </w:r>
      <w:r w:rsidRPr="00A423C8">
        <w:rPr>
          <w:rFonts w:eastAsia="AgendaPl-Regular"/>
          <w:sz w:val="24"/>
        </w:rPr>
        <w:t>ci o higien</w:t>
      </w:r>
      <w:r w:rsidRPr="00A423C8">
        <w:rPr>
          <w:rFonts w:eastAsia="AgendaPl-Regular" w:cs="Calibri"/>
          <w:sz w:val="24"/>
        </w:rPr>
        <w:t>ę</w:t>
      </w:r>
      <w:r w:rsidRPr="00A423C8">
        <w:rPr>
          <w:rFonts w:eastAsia="AgendaPl-Regular"/>
          <w:sz w:val="24"/>
        </w:rPr>
        <w:t>, zdrowie, nabywanie sprawno</w:t>
      </w:r>
      <w:r w:rsidRPr="00A423C8">
        <w:rPr>
          <w:rFonts w:eastAsia="AgendaPl-Regular" w:cs="Calibri"/>
          <w:sz w:val="24"/>
        </w:rPr>
        <w:t>ś</w:t>
      </w:r>
      <w:r w:rsidRPr="00A423C8">
        <w:rPr>
          <w:rFonts w:eastAsia="AgendaPl-Regular"/>
          <w:sz w:val="24"/>
        </w:rPr>
        <w:t>ci w czynno</w:t>
      </w:r>
      <w:r w:rsidRPr="00A423C8">
        <w:rPr>
          <w:rFonts w:eastAsia="AgendaPl-Regular" w:cs="Calibri"/>
          <w:sz w:val="24"/>
        </w:rPr>
        <w:t>ś</w:t>
      </w:r>
      <w:r w:rsidRPr="00A423C8">
        <w:rPr>
          <w:rFonts w:eastAsia="AgendaPl-Regular"/>
          <w:sz w:val="24"/>
        </w:rPr>
        <w:t>ciach samoobs</w:t>
      </w:r>
      <w:r w:rsidRPr="00A423C8">
        <w:rPr>
          <w:rFonts w:eastAsia="AgendaPl-Regular" w:cs="Agency FB"/>
          <w:sz w:val="24"/>
        </w:rPr>
        <w:t>ł</w:t>
      </w:r>
      <w:r w:rsidRPr="00A423C8">
        <w:rPr>
          <w:rFonts w:eastAsia="AgendaPl-Regular"/>
          <w:sz w:val="24"/>
        </w:rPr>
        <w:t>ugowych.</w:t>
      </w:r>
    </w:p>
    <w:p w14:paraId="34B5E975" w14:textId="77777777" w:rsidR="006E60DB" w:rsidRDefault="006E60DB" w:rsidP="006E60DB">
      <w:pPr>
        <w:spacing w:after="240"/>
        <w:jc w:val="both"/>
        <w:rPr>
          <w:rFonts w:asciiTheme="minorHAnsi" w:eastAsia="AgendaPl-Regular" w:hAnsiTheme="minorHAnsi"/>
          <w:sz w:val="24"/>
          <w:szCs w:val="24"/>
        </w:rPr>
      </w:pPr>
      <w:r>
        <w:rPr>
          <w:rFonts w:asciiTheme="minorHAnsi" w:eastAsia="AgendaPl-Regular" w:hAnsiTheme="minorHAnsi"/>
          <w:sz w:val="24"/>
          <w:szCs w:val="24"/>
        </w:rPr>
        <w:br w:type="page"/>
      </w:r>
    </w:p>
    <w:p w14:paraId="38BBB3A6" w14:textId="77777777" w:rsidR="00DE2324" w:rsidRDefault="00DE2324"/>
    <w:sectPr w:rsidR="00DE2324" w:rsidSect="006E60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Pl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gendaPl-Ligh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862"/>
    <w:multiLevelType w:val="hybridMultilevel"/>
    <w:tmpl w:val="4BA0A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05813"/>
    <w:multiLevelType w:val="hybridMultilevel"/>
    <w:tmpl w:val="3CCE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6577D5"/>
    <w:multiLevelType w:val="hybridMultilevel"/>
    <w:tmpl w:val="09A41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C218C1"/>
    <w:multiLevelType w:val="hybridMultilevel"/>
    <w:tmpl w:val="6584F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30E07"/>
    <w:multiLevelType w:val="hybridMultilevel"/>
    <w:tmpl w:val="88603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102123">
    <w:abstractNumId w:val="4"/>
  </w:num>
  <w:num w:numId="2" w16cid:durableId="1692104474">
    <w:abstractNumId w:val="2"/>
  </w:num>
  <w:num w:numId="3" w16cid:durableId="44380147">
    <w:abstractNumId w:val="3"/>
  </w:num>
  <w:num w:numId="4" w16cid:durableId="110901219">
    <w:abstractNumId w:val="0"/>
  </w:num>
  <w:num w:numId="5" w16cid:durableId="881088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DB"/>
    <w:rsid w:val="006E60DB"/>
    <w:rsid w:val="00DE2324"/>
    <w:rsid w:val="00D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A3AE"/>
  <w15:chartTrackingRefBased/>
  <w15:docId w15:val="{695C0946-50BC-4738-96D1-9F0244FC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0D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6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6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6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6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6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6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6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6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0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60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60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60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60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60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6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6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6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6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60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60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60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6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60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60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489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Kwiatek</dc:creator>
  <cp:keywords/>
  <dc:description/>
  <cp:lastModifiedBy>Katarzyna Kwiatek</cp:lastModifiedBy>
  <cp:revision>1</cp:revision>
  <dcterms:created xsi:type="dcterms:W3CDTF">2026-01-04T14:29:00Z</dcterms:created>
  <dcterms:modified xsi:type="dcterms:W3CDTF">2026-01-04T14:31:00Z</dcterms:modified>
</cp:coreProperties>
</file>