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</w:rPr>
        <w:t>6⁰⁰ – 8⁰⁰</w:t>
      </w:r>
      <w:r>
        <w:rPr/>
        <w:t xml:space="preserve"> Schodzenie się dzieci. Stwarzanie warunków do zabaw odpowiadających zainteresowaniom dziecięcym. Gry i zabawy dydaktyczne, zabawy konstrukcyjne, tematyczne, badawcze itp. Oglądanie książek, albumów, czasopism dziecięcych. Prace porządkowe w sali.</w:t>
      </w:r>
    </w:p>
    <w:p>
      <w:pPr>
        <w:pStyle w:val="Normal"/>
        <w:rPr/>
      </w:pPr>
      <w:r>
        <w:rPr>
          <w:b/>
          <w:bCs/>
        </w:rPr>
        <w:t>8⁰⁰ – 8²⁰</w:t>
      </w:r>
      <w:r>
        <w:rPr/>
        <w:t xml:space="preserve"> Zabawy integracyjne w grupie organizowane przez nauczyciela. Zabawy i ćwiczenia wspierające rozwój dziecka, obserwacja pedagogiczna.</w:t>
      </w:r>
    </w:p>
    <w:p>
      <w:pPr>
        <w:pStyle w:val="Normal"/>
        <w:rPr/>
      </w:pPr>
      <w:r>
        <w:rPr>
          <w:b/>
          <w:bCs/>
        </w:rPr>
        <w:t>8²⁰ – 8²⁵</w:t>
      </w:r>
      <w:r>
        <w:rPr/>
        <w:t xml:space="preserve"> Ćwiczenia poranne.</w:t>
      </w:r>
    </w:p>
    <w:p>
      <w:pPr>
        <w:pStyle w:val="Normal"/>
        <w:rPr/>
      </w:pPr>
      <w:r>
        <w:rPr>
          <w:b/>
          <w:bCs/>
        </w:rPr>
        <w:t>8²⁵ – 8³⁰</w:t>
      </w:r>
      <w:r>
        <w:rPr/>
        <w:t xml:space="preserve"> Czynności higieniczne oraz przygotowanie do śniadania.</w:t>
      </w:r>
    </w:p>
    <w:p>
      <w:pPr>
        <w:pStyle w:val="Normal"/>
        <w:rPr/>
      </w:pPr>
      <w:r>
        <w:rPr>
          <w:b/>
          <w:bCs/>
        </w:rPr>
        <w:t>8³⁰ – 9⁰⁰</w:t>
      </w:r>
      <w:r>
        <w:rPr/>
        <w:t xml:space="preserve"> Śniadanie.</w:t>
      </w:r>
    </w:p>
    <w:p>
      <w:pPr>
        <w:pStyle w:val="Normal"/>
        <w:rPr/>
      </w:pPr>
      <w:r>
        <w:rPr>
          <w:b/>
          <w:bCs/>
        </w:rPr>
        <w:t>9⁰⁰ – 10⁰⁰</w:t>
      </w:r>
      <w:r>
        <w:rPr/>
        <w:t xml:space="preserve"> Zajęcia dydaktyczne z całą grupą będące realizacją wybranych treści z programu wychowania przedszkolnego.</w:t>
      </w:r>
    </w:p>
    <w:p>
      <w:pPr>
        <w:pStyle w:val="Normal"/>
        <w:rPr/>
      </w:pPr>
      <w:r>
        <w:rPr>
          <w:b/>
          <w:bCs/>
        </w:rPr>
        <w:t>10⁰⁰ – 10¹⁵</w:t>
      </w:r>
      <w:r>
        <w:rPr/>
        <w:t xml:space="preserve"> Przygotowania do wyjścia do ogrodu – czynności samoobsługowe.</w:t>
      </w:r>
    </w:p>
    <w:p>
      <w:pPr>
        <w:pStyle w:val="Normal"/>
        <w:rPr/>
      </w:pPr>
      <w:r>
        <w:rPr>
          <w:b/>
          <w:bCs/>
        </w:rPr>
        <w:t>10¹⁵ – 11²⁰</w:t>
      </w:r>
      <w:r>
        <w:rPr/>
        <w:t xml:space="preserve"> Pobyt na świeżym powietrzu – zabawy i gry ruchowe, obserwacje przyrodnicze, prace porządkowe i ogrodnicze, zabawy dowolne, spacery, wycieczki.</w:t>
      </w:r>
    </w:p>
    <w:p>
      <w:pPr>
        <w:pStyle w:val="Normal"/>
        <w:rPr/>
      </w:pPr>
      <w:r>
        <w:rPr>
          <w:b/>
          <w:bCs/>
        </w:rPr>
        <w:t>11²⁰ – 11³⁰</w:t>
      </w:r>
      <w:r>
        <w:rPr/>
        <w:t xml:space="preserve"> Powrót z ogrodu, wyrabianie nawyków i czynności higienicznych związanych z samoobsługą, przygotowanie do obiadu.</w:t>
      </w:r>
    </w:p>
    <w:p>
      <w:pPr>
        <w:pStyle w:val="Normal"/>
        <w:rPr/>
      </w:pPr>
      <w:r>
        <w:rPr>
          <w:b/>
          <w:bCs/>
        </w:rPr>
        <w:t>11³⁰ – 12⁰⁰</w:t>
      </w:r>
      <w:r>
        <w:rPr/>
        <w:t xml:space="preserve"> Obiad.</w:t>
      </w:r>
    </w:p>
    <w:p>
      <w:pPr>
        <w:pStyle w:val="Normal"/>
        <w:rPr/>
      </w:pPr>
      <w:r>
        <w:rPr>
          <w:b/>
          <w:bCs/>
        </w:rPr>
        <w:t>12⁰⁰ – 14⁰⁰</w:t>
      </w:r>
      <w:r>
        <w:rPr/>
        <w:t xml:space="preserve"> Odpoczynek popołudni – ćwiczenia relaksacyjne w pozycji leżącej, słuchanie bajek, zabawy wyciszające (45 min.), kontynuacja zajęć edukacyjnych, inicjowanych przez nauczyciela, zabawy integracyjne, tematyczne, konstrukcyjne, dydaktyczne /praca indywidualna i zespołowa w sali.</w:t>
      </w:r>
    </w:p>
    <w:p>
      <w:pPr>
        <w:pStyle w:val="Normal"/>
        <w:rPr/>
      </w:pPr>
      <w:r>
        <w:rPr>
          <w:b/>
          <w:bCs/>
        </w:rPr>
        <w:t>14⁰⁰ – 14¹⁵</w:t>
      </w:r>
      <w:r>
        <w:rPr/>
        <w:t xml:space="preserve"> Czynności higieniczne oraz przygotowanie do podwieczorku.</w:t>
      </w:r>
    </w:p>
    <w:p>
      <w:pPr>
        <w:pStyle w:val="Normal"/>
        <w:rPr/>
      </w:pPr>
      <w:r>
        <w:rPr>
          <w:b/>
          <w:bCs/>
        </w:rPr>
        <w:t>14¹⁵ – 14⁴⁵</w:t>
      </w:r>
      <w:r>
        <w:rPr/>
        <w:t xml:space="preserve"> Podwieczorek.</w:t>
      </w:r>
    </w:p>
    <w:p>
      <w:pPr>
        <w:pStyle w:val="Normal"/>
        <w:rPr/>
      </w:pPr>
      <w:r>
        <w:rPr>
          <w:b/>
          <w:bCs/>
        </w:rPr>
        <w:t>14⁴⁵ – 16³⁰</w:t>
      </w:r>
      <w:r>
        <w:rPr/>
        <w:t xml:space="preserve"> Stwarzanie warunków do zabaw odpowiadających zainteresowaniom dzieci. Praca indywidualna i zespołowa w zależności od potrzeb i możliwości dzieci. Prace porządkowe w sali. W zależności od pory roku – zabawy dowolne w ogrodzie. Rozchodzenie się dzieci.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71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c011c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c011c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c011c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c011c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c011c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c011c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c011c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c011c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c011c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c011c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c011c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c011c1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c011c1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c011c1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c011c1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c011c1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c011c1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c011c1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c011c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c011c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c011c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011c1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c011c1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c011c1"/>
    <w:rPr>
      <w:b/>
      <w:bCs/>
      <w:smallCaps/>
      <w:color w:themeColor="accent1" w:themeShade="bf" w:val="0F4761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c011c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c011c1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c011c1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011c1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c01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LibreOffice/24.8.0.3$Windows_X86_64 LibreOffice_project/0bdf1299c94fe897b119f97f3c613e9dca6be583</Application>
  <AppVersion>15.0000</AppVersion>
  <Pages>1</Pages>
  <Words>260</Words>
  <Characters>1430</Characters>
  <CharactersWithSpaces>1638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2025-09-15T12:41:00Z</dcterms:created>
  <dc:creator>Nina Śliwa</dc:creator>
  <dc:description/>
  <dc:language>pl-PL</dc:language>
  <cp:lastModifiedBy>Nina Śliwa</cp:lastModifiedBy>
  <dcterms:modified xsi:type="dcterms:W3CDTF">2025-09-15T12:42:00Z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33408adb-4d54-43dc-b427-7e64afa0bb97</vt:lpwstr>
  </property>
</Properties>
</file>