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3FD95" w14:textId="22D904A8" w:rsidR="00A95F8D" w:rsidRPr="00A95F8D" w:rsidRDefault="00A95F8D" w:rsidP="00553E91">
      <w:pPr>
        <w:pStyle w:val="Default"/>
        <w:spacing w:line="360" w:lineRule="auto"/>
        <w:jc w:val="center"/>
        <w:rPr>
          <w:rFonts w:ascii="Calibri" w:hAnsi="Calibri" w:cs="Calibri"/>
          <w:sz w:val="28"/>
          <w:szCs w:val="28"/>
        </w:rPr>
      </w:pPr>
      <w:r w:rsidRPr="00A95F8D">
        <w:rPr>
          <w:rFonts w:ascii="Calibri" w:hAnsi="Calibri" w:cs="Calibri"/>
          <w:b/>
          <w:bCs/>
          <w:sz w:val="28"/>
          <w:szCs w:val="28"/>
        </w:rPr>
        <w:t xml:space="preserve">Regulamin Pikniku Rodzinnego w Przedszkolu Miejskim nr 22 „Dwójeczki” </w:t>
      </w:r>
      <w:r w:rsidRPr="00A95F8D">
        <w:rPr>
          <w:rFonts w:ascii="Calibri" w:hAnsi="Calibri" w:cs="Calibri"/>
          <w:b/>
          <w:bCs/>
          <w:sz w:val="28"/>
          <w:szCs w:val="28"/>
        </w:rPr>
        <w:br/>
        <w:t>w Łodzi</w:t>
      </w:r>
    </w:p>
    <w:p w14:paraId="469F960C" w14:textId="734C379A" w:rsidR="00A95F8D" w:rsidRPr="00A95F8D" w:rsidRDefault="00A95F8D" w:rsidP="00A95F8D">
      <w:pPr>
        <w:pStyle w:val="Default"/>
        <w:spacing w:line="360" w:lineRule="auto"/>
        <w:jc w:val="center"/>
        <w:rPr>
          <w:rFonts w:ascii="Calibri" w:hAnsi="Calibri" w:cs="Calibri"/>
          <w:b/>
          <w:bCs/>
          <w:sz w:val="28"/>
          <w:szCs w:val="28"/>
        </w:rPr>
      </w:pPr>
      <w:r w:rsidRPr="00A95F8D">
        <w:rPr>
          <w:rFonts w:ascii="Calibri" w:hAnsi="Calibri" w:cs="Calibri"/>
          <w:b/>
          <w:bCs/>
          <w:sz w:val="28"/>
          <w:szCs w:val="28"/>
        </w:rPr>
        <w:t>1 Postanowienia ogólne</w:t>
      </w:r>
    </w:p>
    <w:p w14:paraId="65E2B380" w14:textId="6262E279" w:rsidR="00A95F8D" w:rsidRPr="00A95F8D" w:rsidRDefault="00A95F8D" w:rsidP="00A95F8D">
      <w:pPr>
        <w:pStyle w:val="Default"/>
        <w:spacing w:after="14" w:line="360" w:lineRule="auto"/>
        <w:rPr>
          <w:rFonts w:ascii="Calibri" w:hAnsi="Calibri" w:cs="Calibri"/>
          <w:sz w:val="23"/>
          <w:szCs w:val="23"/>
        </w:rPr>
      </w:pPr>
      <w:r w:rsidRPr="00A95F8D">
        <w:rPr>
          <w:rFonts w:ascii="Calibri" w:hAnsi="Calibri" w:cs="Calibri"/>
          <w:sz w:val="23"/>
          <w:szCs w:val="23"/>
        </w:rPr>
        <w:t xml:space="preserve">1. Regulamin obowiązuję w dniu trwania pikniku tj. </w:t>
      </w:r>
      <w:r w:rsidR="00DF5EF7">
        <w:rPr>
          <w:rFonts w:ascii="Calibri" w:hAnsi="Calibri" w:cs="Calibri"/>
          <w:sz w:val="23"/>
          <w:szCs w:val="23"/>
        </w:rPr>
        <w:t>05</w:t>
      </w:r>
      <w:r w:rsidRPr="00A95F8D">
        <w:rPr>
          <w:rFonts w:ascii="Calibri" w:hAnsi="Calibri" w:cs="Calibri"/>
          <w:sz w:val="23"/>
          <w:szCs w:val="23"/>
        </w:rPr>
        <w:t xml:space="preserve"> </w:t>
      </w:r>
      <w:r>
        <w:rPr>
          <w:rFonts w:ascii="Calibri" w:hAnsi="Calibri" w:cs="Calibri"/>
          <w:sz w:val="23"/>
          <w:szCs w:val="23"/>
        </w:rPr>
        <w:t>czerwca</w:t>
      </w:r>
      <w:r w:rsidRPr="00A95F8D">
        <w:rPr>
          <w:rFonts w:ascii="Calibri" w:hAnsi="Calibri" w:cs="Calibri"/>
          <w:sz w:val="23"/>
          <w:szCs w:val="23"/>
        </w:rPr>
        <w:t xml:space="preserve"> 202</w:t>
      </w:r>
      <w:r w:rsidR="00DF5EF7">
        <w:rPr>
          <w:rFonts w:ascii="Calibri" w:hAnsi="Calibri" w:cs="Calibri"/>
          <w:sz w:val="23"/>
          <w:szCs w:val="23"/>
        </w:rPr>
        <w:t>5</w:t>
      </w:r>
      <w:r w:rsidRPr="00A95F8D">
        <w:rPr>
          <w:rFonts w:ascii="Calibri" w:hAnsi="Calibri" w:cs="Calibri"/>
          <w:sz w:val="23"/>
          <w:szCs w:val="23"/>
        </w:rPr>
        <w:t>r</w:t>
      </w:r>
      <w:r w:rsidR="003C7250">
        <w:rPr>
          <w:rFonts w:ascii="Calibri" w:hAnsi="Calibri" w:cs="Calibri"/>
          <w:sz w:val="23"/>
          <w:szCs w:val="23"/>
        </w:rPr>
        <w:t xml:space="preserve"> - czwartek</w:t>
      </w:r>
      <w:r w:rsidRPr="00A95F8D">
        <w:rPr>
          <w:rFonts w:ascii="Calibri" w:hAnsi="Calibri" w:cs="Calibri"/>
          <w:sz w:val="23"/>
          <w:szCs w:val="23"/>
        </w:rPr>
        <w:t xml:space="preserve">, dotyczy wszystkich osób, które w czasie trwania imprezy będą przebywać na terenie Przedszkola, na którym odbywa się Piknik Rodzinny. </w:t>
      </w:r>
    </w:p>
    <w:p w14:paraId="450D146F" w14:textId="77777777" w:rsidR="00A95F8D" w:rsidRPr="00A95F8D" w:rsidRDefault="00A95F8D" w:rsidP="00A95F8D">
      <w:pPr>
        <w:pStyle w:val="Default"/>
        <w:spacing w:after="14" w:line="360" w:lineRule="auto"/>
        <w:rPr>
          <w:rFonts w:ascii="Calibri" w:hAnsi="Calibri" w:cs="Calibri"/>
          <w:sz w:val="23"/>
          <w:szCs w:val="23"/>
        </w:rPr>
      </w:pPr>
      <w:r w:rsidRPr="00A95F8D">
        <w:rPr>
          <w:rFonts w:ascii="Calibri" w:hAnsi="Calibri" w:cs="Calibri"/>
          <w:sz w:val="23"/>
          <w:szCs w:val="23"/>
        </w:rPr>
        <w:t xml:space="preserve">2. Każdy uczestnik ma obowiązek stosować się do postanowień niniejszego regulaminu. </w:t>
      </w:r>
    </w:p>
    <w:p w14:paraId="21D5C57C" w14:textId="77777777" w:rsidR="00A95F8D" w:rsidRPr="00A95F8D" w:rsidRDefault="00A95F8D" w:rsidP="00A95F8D">
      <w:pPr>
        <w:pStyle w:val="Default"/>
        <w:spacing w:after="14" w:line="360" w:lineRule="auto"/>
        <w:rPr>
          <w:rFonts w:ascii="Calibri" w:hAnsi="Calibri" w:cs="Calibri"/>
          <w:sz w:val="23"/>
          <w:szCs w:val="23"/>
        </w:rPr>
      </w:pPr>
      <w:r w:rsidRPr="00A95F8D">
        <w:rPr>
          <w:rFonts w:ascii="Calibri" w:hAnsi="Calibri" w:cs="Calibri"/>
          <w:sz w:val="23"/>
          <w:szCs w:val="23"/>
        </w:rPr>
        <w:t xml:space="preserve">3. Celem regulaminu jest zapewnienie bezpieczeństwa poprzez określenie zasad zachowania się osób obecnych na pikniku i korzystania przez nie z terenu, na którym odbywa się impreza, a także znajdujących się na nim urządzeń. </w:t>
      </w:r>
    </w:p>
    <w:p w14:paraId="2105F3C0" w14:textId="763C6098" w:rsidR="00A95F8D" w:rsidRPr="00A95F8D" w:rsidRDefault="00A95F8D" w:rsidP="00A95F8D">
      <w:pPr>
        <w:pStyle w:val="Default"/>
        <w:spacing w:after="14" w:line="360" w:lineRule="auto"/>
        <w:rPr>
          <w:rFonts w:ascii="Calibri" w:hAnsi="Calibri" w:cs="Calibri"/>
          <w:sz w:val="23"/>
          <w:szCs w:val="23"/>
        </w:rPr>
      </w:pPr>
      <w:r w:rsidRPr="00A95F8D">
        <w:rPr>
          <w:rFonts w:ascii="Calibri" w:hAnsi="Calibri" w:cs="Calibri"/>
          <w:sz w:val="23"/>
          <w:szCs w:val="23"/>
        </w:rPr>
        <w:t xml:space="preserve">4. Organizatorem Pikniku </w:t>
      </w:r>
      <w:r>
        <w:rPr>
          <w:rFonts w:ascii="Calibri" w:hAnsi="Calibri" w:cs="Calibri"/>
          <w:sz w:val="23"/>
          <w:szCs w:val="23"/>
        </w:rPr>
        <w:t>jest</w:t>
      </w:r>
      <w:r w:rsidRPr="00A95F8D">
        <w:rPr>
          <w:rFonts w:ascii="Calibri" w:hAnsi="Calibri" w:cs="Calibri"/>
          <w:sz w:val="23"/>
          <w:szCs w:val="23"/>
        </w:rPr>
        <w:t xml:space="preserve"> Przedszkole </w:t>
      </w:r>
      <w:r>
        <w:rPr>
          <w:rFonts w:ascii="Calibri" w:hAnsi="Calibri" w:cs="Calibri"/>
          <w:sz w:val="23"/>
          <w:szCs w:val="23"/>
        </w:rPr>
        <w:t>Miejskie nr 22 „Dwójeczki” w Łodzi.</w:t>
      </w:r>
      <w:r w:rsidRPr="00A95F8D">
        <w:rPr>
          <w:rFonts w:ascii="Calibri" w:hAnsi="Calibri" w:cs="Calibri"/>
          <w:sz w:val="23"/>
          <w:szCs w:val="23"/>
        </w:rPr>
        <w:t xml:space="preserve"> </w:t>
      </w:r>
    </w:p>
    <w:p w14:paraId="7C64CE16" w14:textId="2FE09BD3" w:rsidR="00A95F8D" w:rsidRDefault="00A95F8D" w:rsidP="00A95F8D">
      <w:pPr>
        <w:pStyle w:val="Default"/>
        <w:spacing w:line="360" w:lineRule="auto"/>
        <w:rPr>
          <w:rFonts w:ascii="Calibri" w:hAnsi="Calibri" w:cs="Calibri"/>
          <w:sz w:val="23"/>
          <w:szCs w:val="23"/>
        </w:rPr>
      </w:pPr>
      <w:r w:rsidRPr="00A95F8D">
        <w:rPr>
          <w:rFonts w:ascii="Calibri" w:hAnsi="Calibri" w:cs="Calibri"/>
          <w:sz w:val="23"/>
          <w:szCs w:val="23"/>
        </w:rPr>
        <w:t xml:space="preserve">5. Miejscem organizacji pikniku jest ogród Przedszkola </w:t>
      </w:r>
      <w:r>
        <w:rPr>
          <w:rFonts w:ascii="Calibri" w:hAnsi="Calibri" w:cs="Calibri"/>
          <w:sz w:val="23"/>
          <w:szCs w:val="23"/>
        </w:rPr>
        <w:t>Miejskiego nr 22 „Dwójeczki” w Łodzi.</w:t>
      </w:r>
      <w:r w:rsidRPr="00A95F8D">
        <w:rPr>
          <w:rFonts w:ascii="Calibri" w:hAnsi="Calibri" w:cs="Calibri"/>
          <w:sz w:val="23"/>
          <w:szCs w:val="23"/>
        </w:rPr>
        <w:t xml:space="preserve"> (granice wyznacza ogrodzenie). </w:t>
      </w:r>
    </w:p>
    <w:p w14:paraId="689989EC" w14:textId="77777777" w:rsidR="00A95F8D" w:rsidRDefault="00A95F8D" w:rsidP="00A95F8D">
      <w:pPr>
        <w:pStyle w:val="Default"/>
      </w:pPr>
    </w:p>
    <w:p w14:paraId="654D0FFA" w14:textId="55DAED30" w:rsidR="00A95F8D" w:rsidRPr="00A95F8D" w:rsidRDefault="00A95F8D" w:rsidP="00A95F8D">
      <w:pPr>
        <w:pStyle w:val="Default"/>
        <w:spacing w:line="360" w:lineRule="auto"/>
        <w:jc w:val="center"/>
        <w:rPr>
          <w:rFonts w:ascii="Calibri" w:hAnsi="Calibri" w:cs="Calibri"/>
          <w:sz w:val="28"/>
          <w:szCs w:val="28"/>
        </w:rPr>
      </w:pPr>
      <w:r w:rsidRPr="00A95F8D">
        <w:rPr>
          <w:rFonts w:ascii="Calibri" w:hAnsi="Calibri" w:cs="Calibri"/>
          <w:b/>
          <w:bCs/>
          <w:sz w:val="28"/>
          <w:szCs w:val="28"/>
        </w:rPr>
        <w:t>2 Zasady porządkowe obowiązujące podczas pikniku</w:t>
      </w:r>
    </w:p>
    <w:p w14:paraId="586AE394" w14:textId="789FE95A" w:rsidR="00A95F8D" w:rsidRPr="00A95F8D" w:rsidRDefault="00A95F8D" w:rsidP="00A95F8D">
      <w:pPr>
        <w:pStyle w:val="Default"/>
        <w:spacing w:after="14" w:line="360" w:lineRule="auto"/>
        <w:rPr>
          <w:rFonts w:ascii="Calibri" w:hAnsi="Calibri" w:cs="Calibri"/>
          <w:sz w:val="23"/>
          <w:szCs w:val="23"/>
        </w:rPr>
      </w:pPr>
      <w:r w:rsidRPr="00A95F8D">
        <w:rPr>
          <w:rFonts w:ascii="Calibri" w:hAnsi="Calibri" w:cs="Calibri"/>
          <w:sz w:val="23"/>
          <w:szCs w:val="23"/>
        </w:rPr>
        <w:t xml:space="preserve">1. Piknik ma charakter zamknięty. Prawo wstępu mają podopieczni placówki wraz z rodzicami lub opiekunami </w:t>
      </w:r>
      <w:r w:rsidR="00E11988">
        <w:rPr>
          <w:rFonts w:ascii="Calibri" w:hAnsi="Calibri" w:cs="Calibri"/>
          <w:sz w:val="23"/>
          <w:szCs w:val="23"/>
        </w:rPr>
        <w:t xml:space="preserve">– </w:t>
      </w:r>
      <w:r w:rsidRPr="00A95F8D">
        <w:rPr>
          <w:rFonts w:ascii="Calibri" w:hAnsi="Calibri" w:cs="Calibri"/>
          <w:sz w:val="23"/>
          <w:szCs w:val="23"/>
        </w:rPr>
        <w:t>zastępstwo za rodzica</w:t>
      </w:r>
      <w:r w:rsidR="00E11988">
        <w:rPr>
          <w:rFonts w:ascii="Calibri" w:hAnsi="Calibri" w:cs="Calibri"/>
          <w:sz w:val="23"/>
          <w:szCs w:val="23"/>
        </w:rPr>
        <w:t xml:space="preserve"> (rodzice</w:t>
      </w:r>
      <w:r w:rsidR="003C7250">
        <w:rPr>
          <w:rFonts w:ascii="Calibri" w:hAnsi="Calibri" w:cs="Calibri"/>
          <w:sz w:val="23"/>
          <w:szCs w:val="23"/>
        </w:rPr>
        <w:t>/opiekunowie</w:t>
      </w:r>
      <w:r w:rsidR="00E11988">
        <w:rPr>
          <w:rFonts w:ascii="Calibri" w:hAnsi="Calibri" w:cs="Calibri"/>
          <w:sz w:val="23"/>
          <w:szCs w:val="23"/>
        </w:rPr>
        <w:t xml:space="preserve"> +</w:t>
      </w:r>
      <w:r w:rsidR="003C7250">
        <w:rPr>
          <w:rFonts w:ascii="Calibri" w:hAnsi="Calibri" w:cs="Calibri"/>
          <w:sz w:val="23"/>
          <w:szCs w:val="23"/>
        </w:rPr>
        <w:t>przedszkolak</w:t>
      </w:r>
      <w:r w:rsidR="00E25853">
        <w:rPr>
          <w:rFonts w:ascii="Calibri" w:hAnsi="Calibri" w:cs="Calibri"/>
          <w:sz w:val="23"/>
          <w:szCs w:val="23"/>
        </w:rPr>
        <w:t xml:space="preserve"> </w:t>
      </w:r>
      <w:r w:rsidR="00E11988">
        <w:rPr>
          <w:rFonts w:ascii="Calibri" w:hAnsi="Calibri" w:cs="Calibri"/>
          <w:sz w:val="23"/>
          <w:szCs w:val="23"/>
        </w:rPr>
        <w:t>+</w:t>
      </w:r>
      <w:r w:rsidR="00E25853">
        <w:rPr>
          <w:rFonts w:ascii="Calibri" w:hAnsi="Calibri" w:cs="Calibri"/>
          <w:sz w:val="23"/>
          <w:szCs w:val="23"/>
        </w:rPr>
        <w:t xml:space="preserve"> </w:t>
      </w:r>
      <w:r w:rsidR="00E11988">
        <w:rPr>
          <w:rFonts w:ascii="Calibri" w:hAnsi="Calibri" w:cs="Calibri"/>
          <w:sz w:val="23"/>
          <w:szCs w:val="23"/>
        </w:rPr>
        <w:t>rodzeństwo)</w:t>
      </w:r>
    </w:p>
    <w:p w14:paraId="17A984FA" w14:textId="651148A8" w:rsidR="00A95F8D" w:rsidRDefault="00A95F8D" w:rsidP="00A95F8D">
      <w:pPr>
        <w:pStyle w:val="Default"/>
        <w:spacing w:after="14" w:line="360" w:lineRule="auto"/>
        <w:rPr>
          <w:rFonts w:ascii="Calibri" w:hAnsi="Calibri" w:cs="Calibri"/>
          <w:sz w:val="23"/>
          <w:szCs w:val="23"/>
        </w:rPr>
      </w:pPr>
      <w:r w:rsidRPr="00A95F8D">
        <w:rPr>
          <w:rFonts w:ascii="Calibri" w:hAnsi="Calibri" w:cs="Calibri"/>
          <w:sz w:val="23"/>
          <w:szCs w:val="23"/>
        </w:rPr>
        <w:t xml:space="preserve">2. Wstęp na piknik jest bezpłatny. </w:t>
      </w:r>
      <w:r w:rsidR="00E25853">
        <w:rPr>
          <w:rFonts w:ascii="Calibri" w:hAnsi="Calibri" w:cs="Calibri"/>
          <w:sz w:val="23"/>
          <w:szCs w:val="23"/>
        </w:rPr>
        <w:t xml:space="preserve">Przy wejściu będzie lista obecności, podpis na liście jest jednoznaczny </w:t>
      </w:r>
      <w:r w:rsidR="00E25853">
        <w:rPr>
          <w:rFonts w:ascii="Calibri" w:hAnsi="Calibri" w:cs="Calibri"/>
          <w:sz w:val="23"/>
          <w:szCs w:val="23"/>
        </w:rPr>
        <w:br/>
        <w:t>z akceptacją niniejszego regulaminu.</w:t>
      </w:r>
    </w:p>
    <w:p w14:paraId="464EF20F" w14:textId="2B7C22CE" w:rsidR="00DF5EF7" w:rsidRDefault="00DF5EF7" w:rsidP="00A95F8D">
      <w:pPr>
        <w:pStyle w:val="Default"/>
        <w:spacing w:after="14" w:line="360" w:lineRule="auto"/>
        <w:rPr>
          <w:rFonts w:ascii="Calibri" w:hAnsi="Calibri" w:cs="Calibri"/>
          <w:sz w:val="23"/>
          <w:szCs w:val="23"/>
        </w:rPr>
      </w:pPr>
      <w:r>
        <w:rPr>
          <w:rFonts w:ascii="Calibri" w:hAnsi="Calibri" w:cs="Calibri"/>
          <w:sz w:val="23"/>
          <w:szCs w:val="23"/>
        </w:rPr>
        <w:t>3. Odpłatność za atrakcje</w:t>
      </w:r>
      <w:r w:rsidR="00E11988">
        <w:rPr>
          <w:rFonts w:ascii="Calibri" w:hAnsi="Calibri" w:cs="Calibri"/>
          <w:sz w:val="23"/>
          <w:szCs w:val="23"/>
        </w:rPr>
        <w:t>,</w:t>
      </w:r>
      <w:r>
        <w:rPr>
          <w:rFonts w:ascii="Calibri" w:hAnsi="Calibri" w:cs="Calibri"/>
          <w:sz w:val="23"/>
          <w:szCs w:val="23"/>
        </w:rPr>
        <w:t xml:space="preserve"> umieszczamy w specjalnie przygotowanych puszkach/słoikach, organizator nie ma możliwości wydawania reszty lub rozmieniania pieniędzy</w:t>
      </w:r>
      <w:r w:rsidR="0062596E">
        <w:rPr>
          <w:rFonts w:ascii="Calibri" w:hAnsi="Calibri" w:cs="Calibri"/>
          <w:sz w:val="23"/>
          <w:szCs w:val="23"/>
        </w:rPr>
        <w:t>.</w:t>
      </w:r>
    </w:p>
    <w:p w14:paraId="6164DD36" w14:textId="77777777" w:rsidR="0062596E" w:rsidRDefault="0062596E" w:rsidP="00A95F8D">
      <w:pPr>
        <w:pStyle w:val="Default"/>
        <w:spacing w:after="14" w:line="360" w:lineRule="auto"/>
        <w:rPr>
          <w:rFonts w:ascii="Calibri" w:hAnsi="Calibri" w:cs="Calibri"/>
          <w:sz w:val="23"/>
          <w:szCs w:val="23"/>
        </w:rPr>
      </w:pPr>
      <w:r>
        <w:rPr>
          <w:rFonts w:ascii="Calibri" w:hAnsi="Calibri" w:cs="Calibri"/>
          <w:sz w:val="23"/>
          <w:szCs w:val="23"/>
        </w:rPr>
        <w:t>3a. Tabela atrakcji z odpłatnością:</w:t>
      </w:r>
    </w:p>
    <w:tbl>
      <w:tblPr>
        <w:tblStyle w:val="Tabela-Siatka"/>
        <w:tblW w:w="0" w:type="auto"/>
        <w:tblLook w:val="04A0" w:firstRow="1" w:lastRow="0" w:firstColumn="1" w:lastColumn="0" w:noHBand="0" w:noVBand="1"/>
      </w:tblPr>
      <w:tblGrid>
        <w:gridCol w:w="3539"/>
        <w:gridCol w:w="1418"/>
      </w:tblGrid>
      <w:tr w:rsidR="0062596E" w14:paraId="2B63EA6F" w14:textId="77777777" w:rsidTr="003C7250">
        <w:tc>
          <w:tcPr>
            <w:tcW w:w="3539" w:type="dxa"/>
          </w:tcPr>
          <w:p w14:paraId="01973B99" w14:textId="2E6D0BD2" w:rsidR="0062596E" w:rsidRDefault="0062596E" w:rsidP="00A95F8D">
            <w:pPr>
              <w:pStyle w:val="Default"/>
              <w:spacing w:after="14" w:line="360" w:lineRule="auto"/>
              <w:rPr>
                <w:rFonts w:ascii="Calibri" w:hAnsi="Calibri" w:cs="Calibri"/>
                <w:sz w:val="23"/>
                <w:szCs w:val="23"/>
              </w:rPr>
            </w:pPr>
            <w:r>
              <w:rPr>
                <w:rFonts w:ascii="Calibri" w:hAnsi="Calibri" w:cs="Calibri"/>
                <w:sz w:val="23"/>
                <w:szCs w:val="23"/>
              </w:rPr>
              <w:t>Loteria fantowa</w:t>
            </w:r>
          </w:p>
        </w:tc>
        <w:tc>
          <w:tcPr>
            <w:tcW w:w="1418" w:type="dxa"/>
          </w:tcPr>
          <w:p w14:paraId="21D60AAA" w14:textId="7FE5B073" w:rsidR="0062596E" w:rsidRDefault="0062596E" w:rsidP="00A95F8D">
            <w:pPr>
              <w:pStyle w:val="Default"/>
              <w:spacing w:after="14" w:line="360" w:lineRule="auto"/>
              <w:rPr>
                <w:rFonts w:ascii="Calibri" w:hAnsi="Calibri" w:cs="Calibri"/>
                <w:sz w:val="23"/>
                <w:szCs w:val="23"/>
              </w:rPr>
            </w:pPr>
            <w:r>
              <w:rPr>
                <w:rFonts w:ascii="Calibri" w:hAnsi="Calibri" w:cs="Calibri"/>
                <w:sz w:val="23"/>
                <w:szCs w:val="23"/>
              </w:rPr>
              <w:t>10 zł</w:t>
            </w:r>
          </w:p>
        </w:tc>
      </w:tr>
      <w:tr w:rsidR="0062596E" w14:paraId="13E95F99" w14:textId="77777777" w:rsidTr="003C7250">
        <w:tc>
          <w:tcPr>
            <w:tcW w:w="3539" w:type="dxa"/>
          </w:tcPr>
          <w:p w14:paraId="33257F07" w14:textId="196A7397" w:rsidR="0062596E" w:rsidRDefault="0062596E" w:rsidP="00A95F8D">
            <w:pPr>
              <w:pStyle w:val="Default"/>
              <w:spacing w:after="14" w:line="360" w:lineRule="auto"/>
              <w:rPr>
                <w:rFonts w:ascii="Calibri" w:hAnsi="Calibri" w:cs="Calibri"/>
                <w:sz w:val="23"/>
                <w:szCs w:val="23"/>
              </w:rPr>
            </w:pPr>
            <w:r>
              <w:rPr>
                <w:rFonts w:ascii="Calibri" w:hAnsi="Calibri" w:cs="Calibri"/>
                <w:sz w:val="23"/>
                <w:szCs w:val="23"/>
              </w:rPr>
              <w:t>Popcorn</w:t>
            </w:r>
          </w:p>
        </w:tc>
        <w:tc>
          <w:tcPr>
            <w:tcW w:w="1418" w:type="dxa"/>
          </w:tcPr>
          <w:p w14:paraId="4086F171" w14:textId="73E11CDE" w:rsidR="0062596E" w:rsidRDefault="0062596E" w:rsidP="00A95F8D">
            <w:pPr>
              <w:pStyle w:val="Default"/>
              <w:spacing w:after="14" w:line="360" w:lineRule="auto"/>
              <w:rPr>
                <w:rFonts w:ascii="Calibri" w:hAnsi="Calibri" w:cs="Calibri"/>
                <w:sz w:val="23"/>
                <w:szCs w:val="23"/>
              </w:rPr>
            </w:pPr>
            <w:r>
              <w:rPr>
                <w:rFonts w:ascii="Calibri" w:hAnsi="Calibri" w:cs="Calibri"/>
                <w:sz w:val="23"/>
                <w:szCs w:val="23"/>
              </w:rPr>
              <w:t>5 zł</w:t>
            </w:r>
          </w:p>
        </w:tc>
      </w:tr>
      <w:tr w:rsidR="0062596E" w14:paraId="21FFD055" w14:textId="77777777" w:rsidTr="003C7250">
        <w:tc>
          <w:tcPr>
            <w:tcW w:w="3539" w:type="dxa"/>
          </w:tcPr>
          <w:p w14:paraId="7B051CC9" w14:textId="4CFA25C8" w:rsidR="0062596E" w:rsidRDefault="0062596E" w:rsidP="00A95F8D">
            <w:pPr>
              <w:pStyle w:val="Default"/>
              <w:spacing w:after="14" w:line="360" w:lineRule="auto"/>
              <w:rPr>
                <w:rFonts w:ascii="Calibri" w:hAnsi="Calibri" w:cs="Calibri"/>
                <w:sz w:val="23"/>
                <w:szCs w:val="23"/>
              </w:rPr>
            </w:pPr>
            <w:r>
              <w:rPr>
                <w:rFonts w:ascii="Calibri" w:hAnsi="Calibri" w:cs="Calibri"/>
                <w:sz w:val="23"/>
                <w:szCs w:val="23"/>
              </w:rPr>
              <w:t>Wata cukrowa</w:t>
            </w:r>
          </w:p>
        </w:tc>
        <w:tc>
          <w:tcPr>
            <w:tcW w:w="1418" w:type="dxa"/>
          </w:tcPr>
          <w:p w14:paraId="0E2E51AB" w14:textId="6C92F2B4" w:rsidR="0062596E" w:rsidRDefault="0062596E" w:rsidP="00A95F8D">
            <w:pPr>
              <w:pStyle w:val="Default"/>
              <w:spacing w:after="14" w:line="360" w:lineRule="auto"/>
              <w:rPr>
                <w:rFonts w:ascii="Calibri" w:hAnsi="Calibri" w:cs="Calibri"/>
                <w:sz w:val="23"/>
                <w:szCs w:val="23"/>
              </w:rPr>
            </w:pPr>
            <w:r>
              <w:rPr>
                <w:rFonts w:ascii="Calibri" w:hAnsi="Calibri" w:cs="Calibri"/>
                <w:sz w:val="23"/>
                <w:szCs w:val="23"/>
              </w:rPr>
              <w:t>5 zł</w:t>
            </w:r>
          </w:p>
        </w:tc>
      </w:tr>
      <w:tr w:rsidR="0062596E" w14:paraId="6D58513E" w14:textId="77777777" w:rsidTr="003C7250">
        <w:tc>
          <w:tcPr>
            <w:tcW w:w="3539" w:type="dxa"/>
          </w:tcPr>
          <w:p w14:paraId="6DE82418" w14:textId="5425743E" w:rsidR="0062596E" w:rsidRDefault="0062596E" w:rsidP="00A95F8D">
            <w:pPr>
              <w:pStyle w:val="Default"/>
              <w:spacing w:after="14" w:line="360" w:lineRule="auto"/>
              <w:rPr>
                <w:rFonts w:ascii="Calibri" w:hAnsi="Calibri" w:cs="Calibri"/>
                <w:sz w:val="23"/>
                <w:szCs w:val="23"/>
              </w:rPr>
            </w:pPr>
            <w:r>
              <w:rPr>
                <w:rFonts w:ascii="Calibri" w:hAnsi="Calibri" w:cs="Calibri"/>
                <w:sz w:val="23"/>
                <w:szCs w:val="23"/>
              </w:rPr>
              <w:t>Zakręcon</w:t>
            </w:r>
            <w:r w:rsidR="003C7250">
              <w:rPr>
                <w:rFonts w:ascii="Calibri" w:hAnsi="Calibri" w:cs="Calibri"/>
                <w:sz w:val="23"/>
                <w:szCs w:val="23"/>
              </w:rPr>
              <w:t>y</w:t>
            </w:r>
            <w:r>
              <w:rPr>
                <w:rFonts w:ascii="Calibri" w:hAnsi="Calibri" w:cs="Calibri"/>
                <w:sz w:val="23"/>
                <w:szCs w:val="23"/>
              </w:rPr>
              <w:t xml:space="preserve"> ziemniacz</w:t>
            </w:r>
            <w:r w:rsidR="003C7250">
              <w:rPr>
                <w:rFonts w:ascii="Calibri" w:hAnsi="Calibri" w:cs="Calibri"/>
                <w:sz w:val="23"/>
                <w:szCs w:val="23"/>
              </w:rPr>
              <w:t>ek</w:t>
            </w:r>
          </w:p>
        </w:tc>
        <w:tc>
          <w:tcPr>
            <w:tcW w:w="1418" w:type="dxa"/>
          </w:tcPr>
          <w:p w14:paraId="7DBD970A" w14:textId="6E20D005" w:rsidR="0062596E" w:rsidRDefault="0062596E" w:rsidP="00A95F8D">
            <w:pPr>
              <w:pStyle w:val="Default"/>
              <w:spacing w:after="14" w:line="360" w:lineRule="auto"/>
              <w:rPr>
                <w:rFonts w:ascii="Calibri" w:hAnsi="Calibri" w:cs="Calibri"/>
                <w:sz w:val="23"/>
                <w:szCs w:val="23"/>
              </w:rPr>
            </w:pPr>
            <w:r>
              <w:rPr>
                <w:rFonts w:ascii="Calibri" w:hAnsi="Calibri" w:cs="Calibri"/>
                <w:sz w:val="23"/>
                <w:szCs w:val="23"/>
              </w:rPr>
              <w:t>5 zł</w:t>
            </w:r>
          </w:p>
        </w:tc>
      </w:tr>
      <w:tr w:rsidR="0062596E" w14:paraId="2E6161AA" w14:textId="77777777" w:rsidTr="003C7250">
        <w:tc>
          <w:tcPr>
            <w:tcW w:w="3539" w:type="dxa"/>
          </w:tcPr>
          <w:p w14:paraId="7031A60A" w14:textId="6CBD848B" w:rsidR="0062596E" w:rsidRDefault="0062596E" w:rsidP="00A95F8D">
            <w:pPr>
              <w:pStyle w:val="Default"/>
              <w:spacing w:after="14" w:line="360" w:lineRule="auto"/>
              <w:rPr>
                <w:rFonts w:ascii="Calibri" w:hAnsi="Calibri" w:cs="Calibri"/>
                <w:sz w:val="23"/>
                <w:szCs w:val="23"/>
              </w:rPr>
            </w:pPr>
            <w:r>
              <w:rPr>
                <w:rFonts w:ascii="Calibri" w:hAnsi="Calibri" w:cs="Calibri"/>
                <w:sz w:val="23"/>
                <w:szCs w:val="23"/>
              </w:rPr>
              <w:t>Kawałek ciasta</w:t>
            </w:r>
          </w:p>
        </w:tc>
        <w:tc>
          <w:tcPr>
            <w:tcW w:w="1418" w:type="dxa"/>
          </w:tcPr>
          <w:p w14:paraId="3BBBCAD7" w14:textId="28816DBE" w:rsidR="0062596E" w:rsidRDefault="0062596E" w:rsidP="00A95F8D">
            <w:pPr>
              <w:pStyle w:val="Default"/>
              <w:spacing w:after="14" w:line="360" w:lineRule="auto"/>
              <w:rPr>
                <w:rFonts w:ascii="Calibri" w:hAnsi="Calibri" w:cs="Calibri"/>
                <w:sz w:val="23"/>
                <w:szCs w:val="23"/>
              </w:rPr>
            </w:pPr>
            <w:r>
              <w:rPr>
                <w:rFonts w:ascii="Calibri" w:hAnsi="Calibri" w:cs="Calibri"/>
                <w:sz w:val="23"/>
                <w:szCs w:val="23"/>
              </w:rPr>
              <w:t>5 zł</w:t>
            </w:r>
          </w:p>
        </w:tc>
      </w:tr>
      <w:tr w:rsidR="0062596E" w14:paraId="24631DDB" w14:textId="77777777" w:rsidTr="003C7250">
        <w:tc>
          <w:tcPr>
            <w:tcW w:w="3539" w:type="dxa"/>
          </w:tcPr>
          <w:p w14:paraId="68EC7C24" w14:textId="061E7691" w:rsidR="0062596E" w:rsidRDefault="003C7250" w:rsidP="00A95F8D">
            <w:pPr>
              <w:pStyle w:val="Default"/>
              <w:spacing w:after="14" w:line="360" w:lineRule="auto"/>
              <w:rPr>
                <w:rFonts w:ascii="Calibri" w:hAnsi="Calibri" w:cs="Calibri"/>
                <w:sz w:val="23"/>
                <w:szCs w:val="23"/>
              </w:rPr>
            </w:pPr>
            <w:r>
              <w:rPr>
                <w:rFonts w:ascii="Calibri" w:hAnsi="Calibri" w:cs="Calibri"/>
                <w:sz w:val="23"/>
                <w:szCs w:val="23"/>
              </w:rPr>
              <w:t>Chleb ze smalcem i ogórkiem</w:t>
            </w:r>
          </w:p>
        </w:tc>
        <w:tc>
          <w:tcPr>
            <w:tcW w:w="1418" w:type="dxa"/>
          </w:tcPr>
          <w:p w14:paraId="5363528F" w14:textId="2754A12C" w:rsidR="0062596E" w:rsidRDefault="003C7250" w:rsidP="00A95F8D">
            <w:pPr>
              <w:pStyle w:val="Default"/>
              <w:spacing w:after="14" w:line="360" w:lineRule="auto"/>
              <w:rPr>
                <w:rFonts w:ascii="Calibri" w:hAnsi="Calibri" w:cs="Calibri"/>
                <w:sz w:val="23"/>
                <w:szCs w:val="23"/>
              </w:rPr>
            </w:pPr>
            <w:r>
              <w:rPr>
                <w:rFonts w:ascii="Calibri" w:hAnsi="Calibri" w:cs="Calibri"/>
                <w:sz w:val="23"/>
                <w:szCs w:val="23"/>
              </w:rPr>
              <w:t>5 zł</w:t>
            </w:r>
          </w:p>
        </w:tc>
      </w:tr>
    </w:tbl>
    <w:p w14:paraId="1AB638E4" w14:textId="1D8DBBA8" w:rsidR="0062596E" w:rsidRPr="00A95F8D" w:rsidRDefault="0062596E" w:rsidP="00A95F8D">
      <w:pPr>
        <w:pStyle w:val="Default"/>
        <w:spacing w:after="14" w:line="360" w:lineRule="auto"/>
        <w:rPr>
          <w:rFonts w:ascii="Calibri" w:hAnsi="Calibri" w:cs="Calibri"/>
          <w:sz w:val="23"/>
          <w:szCs w:val="23"/>
        </w:rPr>
      </w:pPr>
      <w:r>
        <w:rPr>
          <w:rFonts w:ascii="Calibri" w:hAnsi="Calibri" w:cs="Calibri"/>
          <w:sz w:val="23"/>
          <w:szCs w:val="23"/>
        </w:rPr>
        <w:t xml:space="preserve"> </w:t>
      </w:r>
    </w:p>
    <w:p w14:paraId="5D5F26FC" w14:textId="05C85790" w:rsidR="00A95F8D" w:rsidRPr="00A95F8D" w:rsidRDefault="006309AE" w:rsidP="00A95F8D">
      <w:pPr>
        <w:pStyle w:val="Default"/>
        <w:spacing w:after="14" w:line="360" w:lineRule="auto"/>
        <w:rPr>
          <w:rFonts w:ascii="Calibri" w:hAnsi="Calibri" w:cs="Calibri"/>
          <w:sz w:val="23"/>
          <w:szCs w:val="23"/>
        </w:rPr>
      </w:pPr>
      <w:r>
        <w:rPr>
          <w:rFonts w:ascii="Calibri" w:hAnsi="Calibri" w:cs="Calibri"/>
          <w:sz w:val="23"/>
          <w:szCs w:val="23"/>
        </w:rPr>
        <w:t>4</w:t>
      </w:r>
      <w:r w:rsidR="00A95F8D" w:rsidRPr="00A95F8D">
        <w:rPr>
          <w:rFonts w:ascii="Calibri" w:hAnsi="Calibri" w:cs="Calibri"/>
          <w:sz w:val="23"/>
          <w:szCs w:val="23"/>
        </w:rPr>
        <w:t xml:space="preserve">. Osoby małoletnie uczestniczą w pikniku na </w:t>
      </w:r>
      <w:r w:rsidR="00A95F8D" w:rsidRPr="00A95F8D">
        <w:rPr>
          <w:rFonts w:ascii="Calibri" w:hAnsi="Calibri" w:cs="Calibri"/>
          <w:b/>
          <w:bCs/>
          <w:sz w:val="23"/>
          <w:szCs w:val="23"/>
        </w:rPr>
        <w:t xml:space="preserve">wyłączną odpowiedzialność </w:t>
      </w:r>
      <w:r w:rsidR="00A95F8D" w:rsidRPr="00A95F8D">
        <w:rPr>
          <w:rFonts w:ascii="Calibri" w:hAnsi="Calibri" w:cs="Calibri"/>
          <w:sz w:val="23"/>
          <w:szCs w:val="23"/>
        </w:rPr>
        <w:t xml:space="preserve">osób, które sprawują nad nimi pieczę. </w:t>
      </w:r>
    </w:p>
    <w:p w14:paraId="26678C48" w14:textId="698AA739" w:rsidR="00A95F8D" w:rsidRPr="00A95F8D" w:rsidRDefault="006309AE" w:rsidP="00A95F8D">
      <w:pPr>
        <w:pStyle w:val="Default"/>
        <w:spacing w:after="14" w:line="360" w:lineRule="auto"/>
        <w:rPr>
          <w:rFonts w:ascii="Calibri" w:hAnsi="Calibri" w:cs="Calibri"/>
          <w:sz w:val="23"/>
          <w:szCs w:val="23"/>
        </w:rPr>
      </w:pPr>
      <w:r>
        <w:rPr>
          <w:rFonts w:ascii="Calibri" w:hAnsi="Calibri" w:cs="Calibri"/>
          <w:sz w:val="23"/>
          <w:szCs w:val="23"/>
        </w:rPr>
        <w:t>5</w:t>
      </w:r>
      <w:r w:rsidR="00A95F8D" w:rsidRPr="00A95F8D">
        <w:rPr>
          <w:rFonts w:ascii="Calibri" w:hAnsi="Calibri" w:cs="Calibri"/>
          <w:sz w:val="23"/>
          <w:szCs w:val="23"/>
        </w:rPr>
        <w:t xml:space="preserve">. Uczestnicy pikniku biorą w nim udział </w:t>
      </w:r>
      <w:r w:rsidR="00A95F8D" w:rsidRPr="00A95F8D">
        <w:rPr>
          <w:rFonts w:ascii="Calibri" w:hAnsi="Calibri" w:cs="Calibri"/>
          <w:b/>
          <w:bCs/>
          <w:sz w:val="23"/>
          <w:szCs w:val="23"/>
        </w:rPr>
        <w:t xml:space="preserve">na własną </w:t>
      </w:r>
      <w:r w:rsidR="00A95F8D" w:rsidRPr="00A95F8D">
        <w:rPr>
          <w:rFonts w:ascii="Calibri" w:hAnsi="Calibri" w:cs="Calibri"/>
          <w:sz w:val="23"/>
          <w:szCs w:val="23"/>
        </w:rPr>
        <w:t xml:space="preserve">odpowiedzialność i ryzyko. </w:t>
      </w:r>
    </w:p>
    <w:p w14:paraId="6D7D6DDC" w14:textId="77AA08B2" w:rsidR="00A95F8D" w:rsidRPr="00A95F8D" w:rsidRDefault="006309AE" w:rsidP="00A95F8D">
      <w:pPr>
        <w:pStyle w:val="Default"/>
        <w:spacing w:after="14" w:line="360" w:lineRule="auto"/>
        <w:rPr>
          <w:rFonts w:ascii="Calibri" w:hAnsi="Calibri" w:cs="Calibri"/>
          <w:sz w:val="23"/>
          <w:szCs w:val="23"/>
        </w:rPr>
      </w:pPr>
      <w:r>
        <w:rPr>
          <w:rFonts w:ascii="Calibri" w:hAnsi="Calibri" w:cs="Calibri"/>
          <w:sz w:val="23"/>
          <w:szCs w:val="23"/>
        </w:rPr>
        <w:lastRenderedPageBreak/>
        <w:t>6</w:t>
      </w:r>
      <w:r w:rsidR="00A95F8D" w:rsidRPr="00A95F8D">
        <w:rPr>
          <w:rFonts w:ascii="Calibri" w:hAnsi="Calibri" w:cs="Calibri"/>
          <w:sz w:val="23"/>
          <w:szCs w:val="23"/>
        </w:rPr>
        <w:t xml:space="preserve">. Uczestnicy pikniku oraz wszystkie osoby, które znajdują się na terenie imprezy, obowiązani są do założenia obuwia na płaskiej podeszwie, tj. takiego, które nie ma obcasa, koturny, itp. podeszwy. </w:t>
      </w:r>
    </w:p>
    <w:p w14:paraId="7FEC8A9A" w14:textId="4D51BF62" w:rsidR="00A95F8D" w:rsidRPr="00A95F8D" w:rsidRDefault="006309AE" w:rsidP="00A95F8D">
      <w:pPr>
        <w:pStyle w:val="Default"/>
        <w:spacing w:after="14" w:line="360" w:lineRule="auto"/>
        <w:rPr>
          <w:rFonts w:ascii="Calibri" w:hAnsi="Calibri" w:cs="Calibri"/>
          <w:sz w:val="23"/>
          <w:szCs w:val="23"/>
        </w:rPr>
      </w:pPr>
      <w:r>
        <w:rPr>
          <w:rFonts w:ascii="Calibri" w:hAnsi="Calibri" w:cs="Calibri"/>
          <w:sz w:val="23"/>
          <w:szCs w:val="23"/>
        </w:rPr>
        <w:t>7</w:t>
      </w:r>
      <w:r w:rsidR="00A95F8D" w:rsidRPr="00A95F8D">
        <w:rPr>
          <w:rFonts w:ascii="Calibri" w:hAnsi="Calibri" w:cs="Calibri"/>
          <w:sz w:val="23"/>
          <w:szCs w:val="23"/>
        </w:rPr>
        <w:t xml:space="preserve">. Uczestnicy pikniku oraz wszystkie osoby, które znajdują się na terenie imprezy, obowiązani są zachować się w sposób niezagrażający bezpieczeństwu innych osób obecnych na tej imprezie. </w:t>
      </w:r>
    </w:p>
    <w:p w14:paraId="1DCCE966" w14:textId="1A0863D7" w:rsidR="00A95F8D" w:rsidRPr="00A95F8D" w:rsidRDefault="006309AE" w:rsidP="00A95F8D">
      <w:pPr>
        <w:pStyle w:val="Default"/>
        <w:spacing w:line="360" w:lineRule="auto"/>
        <w:rPr>
          <w:rFonts w:ascii="Calibri" w:hAnsi="Calibri" w:cs="Calibri"/>
        </w:rPr>
      </w:pPr>
      <w:r>
        <w:rPr>
          <w:rFonts w:ascii="Calibri" w:hAnsi="Calibri" w:cs="Calibri"/>
          <w:sz w:val="23"/>
          <w:szCs w:val="23"/>
        </w:rPr>
        <w:t>8</w:t>
      </w:r>
      <w:r w:rsidR="00A95F8D" w:rsidRPr="00A95F8D">
        <w:rPr>
          <w:rFonts w:ascii="Calibri" w:hAnsi="Calibri" w:cs="Calibri"/>
          <w:sz w:val="23"/>
          <w:szCs w:val="23"/>
        </w:rPr>
        <w:t xml:space="preserve">. Organizator nie odpowiada za ewentualne szkody na zdrowiu i urazy fizyczne wyrządzone podczas </w:t>
      </w:r>
      <w:r w:rsidR="00A95F8D" w:rsidRPr="00A95F8D">
        <w:rPr>
          <w:rFonts w:ascii="Calibri" w:hAnsi="Calibri" w:cs="Calibri"/>
        </w:rPr>
        <w:t xml:space="preserve">imprezy. </w:t>
      </w:r>
    </w:p>
    <w:p w14:paraId="5922A281" w14:textId="236AE6A8" w:rsidR="00A95F8D" w:rsidRPr="00A95F8D" w:rsidRDefault="006309AE" w:rsidP="00A95F8D">
      <w:pPr>
        <w:pStyle w:val="Default"/>
        <w:spacing w:after="14" w:line="360" w:lineRule="auto"/>
        <w:rPr>
          <w:rFonts w:ascii="Calibri" w:hAnsi="Calibri" w:cs="Calibri"/>
        </w:rPr>
      </w:pPr>
      <w:r>
        <w:rPr>
          <w:rFonts w:ascii="Calibri" w:hAnsi="Calibri" w:cs="Calibri"/>
        </w:rPr>
        <w:t>9</w:t>
      </w:r>
      <w:r w:rsidR="00A95F8D" w:rsidRPr="00A95F8D">
        <w:rPr>
          <w:rFonts w:ascii="Calibri" w:hAnsi="Calibri" w:cs="Calibri"/>
        </w:rPr>
        <w:t xml:space="preserve">. Uczestnicy pikniku oraz wszystkie osoby, które znajdują się na terenie imprezy muszą stosować się do zaleceń przedstawicieli organizatora, mających na celu zapewnienie im bezpieczeństwa i porządku. </w:t>
      </w:r>
    </w:p>
    <w:p w14:paraId="20C10E66" w14:textId="4514A6C9" w:rsidR="00A95F8D" w:rsidRPr="00A95F8D" w:rsidRDefault="006309AE" w:rsidP="00A95F8D">
      <w:pPr>
        <w:pStyle w:val="Default"/>
        <w:spacing w:line="360" w:lineRule="auto"/>
        <w:rPr>
          <w:rFonts w:ascii="Calibri" w:hAnsi="Calibri" w:cs="Calibri"/>
        </w:rPr>
      </w:pPr>
      <w:r>
        <w:rPr>
          <w:rFonts w:ascii="Calibri" w:hAnsi="Calibri" w:cs="Calibri"/>
        </w:rPr>
        <w:t>10</w:t>
      </w:r>
      <w:r w:rsidR="00A95F8D" w:rsidRPr="00A95F8D">
        <w:rPr>
          <w:rFonts w:ascii="Calibri" w:hAnsi="Calibri" w:cs="Calibri"/>
        </w:rPr>
        <w:t xml:space="preserve">. Zakazuje się; </w:t>
      </w:r>
    </w:p>
    <w:p w14:paraId="2952293C" w14:textId="77777777" w:rsidR="00A95F8D" w:rsidRPr="00A95F8D" w:rsidRDefault="00A95F8D" w:rsidP="00A95F8D">
      <w:pPr>
        <w:pStyle w:val="Default"/>
        <w:spacing w:line="360" w:lineRule="auto"/>
        <w:rPr>
          <w:rFonts w:ascii="Calibri" w:hAnsi="Calibri" w:cs="Calibri"/>
        </w:rPr>
      </w:pPr>
      <w:r w:rsidRPr="00A95F8D">
        <w:rPr>
          <w:rFonts w:ascii="Calibri" w:hAnsi="Calibri" w:cs="Calibri"/>
        </w:rPr>
        <w:t xml:space="preserve">- zakłócania porządku, </w:t>
      </w:r>
    </w:p>
    <w:p w14:paraId="5004B5E4" w14:textId="7AB8A245" w:rsidR="00A95F8D" w:rsidRPr="00A95F8D" w:rsidRDefault="00A95F8D" w:rsidP="00A95F8D">
      <w:pPr>
        <w:pStyle w:val="Default"/>
        <w:spacing w:line="360" w:lineRule="auto"/>
        <w:rPr>
          <w:rFonts w:ascii="Calibri" w:hAnsi="Calibri" w:cs="Calibri"/>
        </w:rPr>
      </w:pPr>
      <w:r w:rsidRPr="00A95F8D">
        <w:rPr>
          <w:rFonts w:ascii="Calibri" w:hAnsi="Calibri" w:cs="Calibri"/>
        </w:rPr>
        <w:t xml:space="preserve">- niszczenia urządzeń i sprzętu znajdującego się na terenie </w:t>
      </w:r>
      <w:r w:rsidR="00E25853">
        <w:rPr>
          <w:rFonts w:ascii="Calibri" w:hAnsi="Calibri" w:cs="Calibri"/>
        </w:rPr>
        <w:t>organizowanego wydarzenia (budynek przedszkola, ogród)</w:t>
      </w:r>
    </w:p>
    <w:p w14:paraId="5FC2D686" w14:textId="77777777" w:rsidR="00A95F8D" w:rsidRPr="00A95F8D" w:rsidRDefault="00A95F8D" w:rsidP="00A95F8D">
      <w:pPr>
        <w:pStyle w:val="Default"/>
        <w:spacing w:line="360" w:lineRule="auto"/>
        <w:rPr>
          <w:rFonts w:ascii="Calibri" w:hAnsi="Calibri" w:cs="Calibri"/>
        </w:rPr>
      </w:pPr>
      <w:r w:rsidRPr="00A95F8D">
        <w:rPr>
          <w:rFonts w:ascii="Calibri" w:hAnsi="Calibri" w:cs="Calibri"/>
        </w:rPr>
        <w:t xml:space="preserve">- jakiegokolwiek działania mogącego stanowić zagrożenie dla życia, zdrowia lub bezpieczeństwa osób przebywających na terenie imprezy, a w szczególności rzucania jakichkolwiek przedmiotów, </w:t>
      </w:r>
    </w:p>
    <w:p w14:paraId="50ACC5B2" w14:textId="77777777" w:rsidR="00A95F8D" w:rsidRPr="00A95F8D" w:rsidRDefault="00A95F8D" w:rsidP="00A95F8D">
      <w:pPr>
        <w:pStyle w:val="Default"/>
        <w:spacing w:line="360" w:lineRule="auto"/>
        <w:rPr>
          <w:rFonts w:ascii="Calibri" w:hAnsi="Calibri" w:cs="Calibri"/>
        </w:rPr>
      </w:pPr>
      <w:r w:rsidRPr="00A95F8D">
        <w:rPr>
          <w:rFonts w:ascii="Calibri" w:hAnsi="Calibri" w:cs="Calibri"/>
        </w:rPr>
        <w:t xml:space="preserve">- spożywania napojów alkoholowych, środków odurzających lub substancji psychotropowych, </w:t>
      </w:r>
    </w:p>
    <w:p w14:paraId="0F29108A" w14:textId="77777777" w:rsidR="00A95F8D" w:rsidRPr="00A95F8D" w:rsidRDefault="00A95F8D" w:rsidP="00A95F8D">
      <w:pPr>
        <w:pStyle w:val="Default"/>
        <w:spacing w:line="360" w:lineRule="auto"/>
        <w:rPr>
          <w:rFonts w:ascii="Calibri" w:hAnsi="Calibri" w:cs="Calibri"/>
        </w:rPr>
      </w:pPr>
      <w:r w:rsidRPr="00A95F8D">
        <w:rPr>
          <w:rFonts w:ascii="Calibri" w:hAnsi="Calibri" w:cs="Calibri"/>
        </w:rPr>
        <w:t xml:space="preserve">- palenia papierosów, e-papierosów, </w:t>
      </w:r>
    </w:p>
    <w:p w14:paraId="356C2D90" w14:textId="77777777" w:rsidR="00A95F8D" w:rsidRPr="00A95F8D" w:rsidRDefault="00A95F8D" w:rsidP="00A95F8D">
      <w:pPr>
        <w:pStyle w:val="Default"/>
        <w:spacing w:line="360" w:lineRule="auto"/>
        <w:rPr>
          <w:rFonts w:ascii="Calibri" w:hAnsi="Calibri" w:cs="Calibri"/>
        </w:rPr>
      </w:pPr>
      <w:r w:rsidRPr="00A95F8D">
        <w:rPr>
          <w:rFonts w:ascii="Calibri" w:hAnsi="Calibri" w:cs="Calibri"/>
        </w:rPr>
        <w:t xml:space="preserve">- wprowadzania psów, </w:t>
      </w:r>
    </w:p>
    <w:p w14:paraId="121CC655" w14:textId="77777777" w:rsidR="00A95F8D" w:rsidRPr="00A95F8D" w:rsidRDefault="00A95F8D" w:rsidP="00A95F8D">
      <w:pPr>
        <w:pStyle w:val="Default"/>
        <w:spacing w:line="360" w:lineRule="auto"/>
        <w:rPr>
          <w:rFonts w:ascii="Calibri" w:hAnsi="Calibri" w:cs="Calibri"/>
        </w:rPr>
      </w:pPr>
      <w:r w:rsidRPr="00A95F8D">
        <w:rPr>
          <w:rFonts w:ascii="Calibri" w:hAnsi="Calibri" w:cs="Calibri"/>
        </w:rPr>
        <w:t xml:space="preserve">- śmiecenia, </w:t>
      </w:r>
    </w:p>
    <w:p w14:paraId="74F15642" w14:textId="48EEC57C" w:rsidR="00A95F8D" w:rsidRPr="00A95F8D" w:rsidRDefault="006309AE" w:rsidP="00A95F8D">
      <w:pPr>
        <w:pStyle w:val="Default"/>
        <w:spacing w:line="360" w:lineRule="auto"/>
        <w:rPr>
          <w:rFonts w:ascii="Calibri" w:hAnsi="Calibri" w:cs="Calibri"/>
        </w:rPr>
      </w:pPr>
      <w:r>
        <w:rPr>
          <w:rFonts w:ascii="Calibri" w:hAnsi="Calibri" w:cs="Calibri"/>
        </w:rPr>
        <w:t>11</w:t>
      </w:r>
      <w:r w:rsidR="00A95F8D" w:rsidRPr="00A95F8D">
        <w:rPr>
          <w:rFonts w:ascii="Calibri" w:hAnsi="Calibri" w:cs="Calibri"/>
        </w:rPr>
        <w:t xml:space="preserve">. Uczestnicy pikniku mają prawo korzystania z wyznaczonych pomieszczeń sanitarnych w przedszkolu i są zobowiązani korzystać z nich wyłącznie zgodnie z ich przeznaczeniem. Obowiązuje w nich zakaz palenia. </w:t>
      </w:r>
    </w:p>
    <w:p w14:paraId="698728B2" w14:textId="2EB0C170" w:rsidR="00A95F8D" w:rsidRPr="00A95F8D" w:rsidRDefault="006309AE" w:rsidP="00A95F8D">
      <w:pPr>
        <w:pStyle w:val="Default"/>
        <w:spacing w:line="360" w:lineRule="auto"/>
        <w:rPr>
          <w:rFonts w:ascii="Calibri" w:hAnsi="Calibri" w:cs="Calibri"/>
        </w:rPr>
      </w:pPr>
      <w:r>
        <w:rPr>
          <w:rFonts w:ascii="Calibri" w:hAnsi="Calibri" w:cs="Calibri"/>
        </w:rPr>
        <w:t>12</w:t>
      </w:r>
      <w:r w:rsidR="00A95F8D" w:rsidRPr="00A95F8D">
        <w:rPr>
          <w:rFonts w:ascii="Calibri" w:hAnsi="Calibri" w:cs="Calibri"/>
        </w:rPr>
        <w:t xml:space="preserve">. Organizatorzy są uprawnieni do wydania poleceń porządkowych osobom zakłócającym porządek publiczny lub zachowującym się niezgodnie z regulaminem a w przypadku niewykonania tych poleceń – wezwania ich do opuszczenia pikniku. </w:t>
      </w:r>
    </w:p>
    <w:p w14:paraId="01312549" w14:textId="627E3976" w:rsidR="00A95F8D" w:rsidRPr="00A95F8D" w:rsidRDefault="006309AE" w:rsidP="00A95F8D">
      <w:pPr>
        <w:pStyle w:val="Default"/>
        <w:spacing w:line="360" w:lineRule="auto"/>
        <w:rPr>
          <w:rFonts w:ascii="Calibri" w:hAnsi="Calibri" w:cs="Calibri"/>
        </w:rPr>
      </w:pPr>
      <w:r>
        <w:rPr>
          <w:rFonts w:ascii="Calibri" w:hAnsi="Calibri" w:cs="Calibri"/>
        </w:rPr>
        <w:t>13</w:t>
      </w:r>
      <w:r w:rsidR="00A95F8D" w:rsidRPr="00A95F8D">
        <w:rPr>
          <w:rFonts w:ascii="Calibri" w:hAnsi="Calibri" w:cs="Calibri"/>
        </w:rPr>
        <w:t xml:space="preserve">. Uczestnicy pikniku lub inne osoby przebywające na terenie imprezy mogą być narażone na ciągłe przebywanie w strefie dźwięków. </w:t>
      </w:r>
    </w:p>
    <w:p w14:paraId="55701538" w14:textId="0B45B2E2" w:rsidR="00A95F8D" w:rsidRPr="00A95F8D" w:rsidRDefault="00A95F8D" w:rsidP="00A95F8D">
      <w:pPr>
        <w:pStyle w:val="Default"/>
        <w:spacing w:line="360" w:lineRule="auto"/>
        <w:rPr>
          <w:rFonts w:ascii="Calibri" w:hAnsi="Calibri" w:cs="Calibri"/>
        </w:rPr>
      </w:pPr>
      <w:r w:rsidRPr="00A95F8D">
        <w:rPr>
          <w:rFonts w:ascii="Calibri" w:hAnsi="Calibri" w:cs="Calibri"/>
        </w:rPr>
        <w:t>1</w:t>
      </w:r>
      <w:r w:rsidR="006309AE">
        <w:rPr>
          <w:rFonts w:ascii="Calibri" w:hAnsi="Calibri" w:cs="Calibri"/>
        </w:rPr>
        <w:t>4</w:t>
      </w:r>
      <w:r w:rsidRPr="00A95F8D">
        <w:rPr>
          <w:rFonts w:ascii="Calibri" w:hAnsi="Calibri" w:cs="Calibri"/>
        </w:rPr>
        <w:t xml:space="preserve">. W przypadku zauważenia pożaru lub innego miejscowego zagrożenia należy powiadomić organizatora oraz osoby bezpośrednio zagrożone i jak najszybciej opuścić miejsce zagrożenia. </w:t>
      </w:r>
    </w:p>
    <w:p w14:paraId="47EAEBEC" w14:textId="00A52F38" w:rsidR="00A95F8D" w:rsidRPr="00A95F8D" w:rsidRDefault="00A95F8D" w:rsidP="00A95F8D">
      <w:pPr>
        <w:pStyle w:val="Default"/>
        <w:spacing w:line="360" w:lineRule="auto"/>
        <w:rPr>
          <w:rFonts w:ascii="Calibri" w:hAnsi="Calibri" w:cs="Calibri"/>
        </w:rPr>
      </w:pPr>
      <w:r w:rsidRPr="00A95F8D">
        <w:rPr>
          <w:rFonts w:ascii="Calibri" w:hAnsi="Calibri" w:cs="Calibri"/>
        </w:rPr>
        <w:t>1</w:t>
      </w:r>
      <w:r w:rsidR="006309AE">
        <w:rPr>
          <w:rFonts w:ascii="Calibri" w:hAnsi="Calibri" w:cs="Calibri"/>
        </w:rPr>
        <w:t>5</w:t>
      </w:r>
      <w:r w:rsidRPr="00A95F8D">
        <w:rPr>
          <w:rFonts w:ascii="Calibri" w:hAnsi="Calibri" w:cs="Calibri"/>
        </w:rPr>
        <w:t xml:space="preserve">. Organizator utrwala przebieg pikniku dla celów dokumentacji oraz promocji lub reklamy imprezy organizatora oraz sponsorów w przyszłych latach. </w:t>
      </w:r>
    </w:p>
    <w:p w14:paraId="1A69953A" w14:textId="17882447" w:rsidR="00A95F8D" w:rsidRPr="00A95F8D" w:rsidRDefault="00A95F8D" w:rsidP="00A95F8D">
      <w:pPr>
        <w:pStyle w:val="Default"/>
        <w:spacing w:line="360" w:lineRule="auto"/>
        <w:rPr>
          <w:rFonts w:ascii="Calibri" w:hAnsi="Calibri" w:cs="Calibri"/>
        </w:rPr>
      </w:pPr>
      <w:r w:rsidRPr="00A95F8D">
        <w:rPr>
          <w:rFonts w:ascii="Calibri" w:hAnsi="Calibri" w:cs="Calibri"/>
        </w:rPr>
        <w:lastRenderedPageBreak/>
        <w:t>1</w:t>
      </w:r>
      <w:r w:rsidR="006309AE">
        <w:rPr>
          <w:rFonts w:ascii="Calibri" w:hAnsi="Calibri" w:cs="Calibri"/>
        </w:rPr>
        <w:t>6</w:t>
      </w:r>
      <w:r w:rsidRPr="00A95F8D">
        <w:rPr>
          <w:rFonts w:ascii="Calibri" w:hAnsi="Calibri" w:cs="Calibri"/>
        </w:rPr>
        <w:t xml:space="preserve">. Wizerunek osób przebywających na terenie imprezy może zostać utrwalony, a następnie rozpowszechniony dla celów dokumentacyjnych, sprawozdawczych, promocyjnych, reklamowych. </w:t>
      </w:r>
    </w:p>
    <w:p w14:paraId="5F8E9967" w14:textId="44BA07CB" w:rsidR="00A95F8D" w:rsidRPr="00A95F8D" w:rsidRDefault="00A95F8D" w:rsidP="00A95F8D">
      <w:pPr>
        <w:pStyle w:val="Default"/>
        <w:spacing w:line="360" w:lineRule="auto"/>
        <w:rPr>
          <w:rFonts w:ascii="Calibri" w:hAnsi="Calibri" w:cs="Calibri"/>
        </w:rPr>
      </w:pPr>
      <w:r w:rsidRPr="00A95F8D">
        <w:rPr>
          <w:rFonts w:ascii="Calibri" w:hAnsi="Calibri" w:cs="Calibri"/>
        </w:rPr>
        <w:t>1</w:t>
      </w:r>
      <w:r w:rsidR="006309AE">
        <w:rPr>
          <w:rFonts w:ascii="Calibri" w:hAnsi="Calibri" w:cs="Calibri"/>
        </w:rPr>
        <w:t>7</w:t>
      </w:r>
      <w:r w:rsidRPr="00A95F8D">
        <w:rPr>
          <w:rFonts w:ascii="Calibri" w:hAnsi="Calibri" w:cs="Calibri"/>
        </w:rPr>
        <w:t xml:space="preserve">. Status sponsora pikniku przyznaje wyłącznie organizator. </w:t>
      </w:r>
    </w:p>
    <w:p w14:paraId="7C9FDB42" w14:textId="6EF19E07" w:rsidR="00A95F8D" w:rsidRPr="00A95F8D" w:rsidRDefault="00A95F8D" w:rsidP="00A95F8D">
      <w:pPr>
        <w:pStyle w:val="Default"/>
        <w:spacing w:line="360" w:lineRule="auto"/>
        <w:rPr>
          <w:rFonts w:ascii="Calibri" w:hAnsi="Calibri" w:cs="Calibri"/>
        </w:rPr>
      </w:pPr>
      <w:r w:rsidRPr="00A95F8D">
        <w:rPr>
          <w:rFonts w:ascii="Calibri" w:hAnsi="Calibri" w:cs="Calibri"/>
        </w:rPr>
        <w:t>1</w:t>
      </w:r>
      <w:r w:rsidR="006309AE">
        <w:rPr>
          <w:rFonts w:ascii="Calibri" w:hAnsi="Calibri" w:cs="Calibri"/>
        </w:rPr>
        <w:t>8</w:t>
      </w:r>
      <w:r w:rsidRPr="00A95F8D">
        <w:rPr>
          <w:rFonts w:ascii="Calibri" w:hAnsi="Calibri" w:cs="Calibri"/>
        </w:rPr>
        <w:t>. Organizator nie ponosi odpowiedzialności za skutki działania siły wyższej. Za siłę wyższą uznaje się zdarzenie będące poza kontrolą organizatora, które powoduje, że wykonanie zobowiązań jest niemożliwe lub może być uznane za niemożliwe ze względu na występujące okoliczności. Siłę wyższą stanowią w szczególności: warunki atmosferyczne, awarie lub zakłócenia pracy urządzeń dostarczających energię</w:t>
      </w:r>
      <w:r>
        <w:rPr>
          <w:rFonts w:ascii="Calibri" w:hAnsi="Calibri" w:cs="Calibri"/>
        </w:rPr>
        <w:t>, itp.</w:t>
      </w:r>
    </w:p>
    <w:p w14:paraId="18AE3D38" w14:textId="59EDC295" w:rsidR="00A95F8D" w:rsidRPr="00A95F8D" w:rsidRDefault="00A95F8D" w:rsidP="00A95F8D">
      <w:pPr>
        <w:pStyle w:val="Default"/>
        <w:spacing w:line="360" w:lineRule="auto"/>
        <w:rPr>
          <w:rFonts w:ascii="Calibri" w:hAnsi="Calibri" w:cs="Calibri"/>
        </w:rPr>
      </w:pPr>
      <w:r w:rsidRPr="00A95F8D">
        <w:rPr>
          <w:rFonts w:ascii="Calibri" w:hAnsi="Calibri" w:cs="Calibri"/>
        </w:rPr>
        <w:t>1</w:t>
      </w:r>
      <w:r w:rsidR="006309AE">
        <w:rPr>
          <w:rFonts w:ascii="Calibri" w:hAnsi="Calibri" w:cs="Calibri"/>
        </w:rPr>
        <w:t>9</w:t>
      </w:r>
      <w:r w:rsidRPr="00A95F8D">
        <w:rPr>
          <w:rFonts w:ascii="Calibri" w:hAnsi="Calibri" w:cs="Calibri"/>
        </w:rPr>
        <w:t xml:space="preserve">. Niniejszy regulamin jest dostępny na stronie internetowej organizatora, tablicy ogłoszeń. </w:t>
      </w:r>
    </w:p>
    <w:p w14:paraId="6F6F5A84" w14:textId="3C62A588" w:rsidR="00A95F8D" w:rsidRPr="00A95F8D" w:rsidRDefault="006309AE" w:rsidP="00A95F8D">
      <w:pPr>
        <w:pStyle w:val="Default"/>
        <w:spacing w:line="360" w:lineRule="auto"/>
        <w:rPr>
          <w:rFonts w:ascii="Calibri" w:hAnsi="Calibri" w:cs="Calibri"/>
        </w:rPr>
      </w:pPr>
      <w:r>
        <w:rPr>
          <w:rFonts w:ascii="Calibri" w:hAnsi="Calibri" w:cs="Calibri"/>
        </w:rPr>
        <w:t>20</w:t>
      </w:r>
      <w:r w:rsidR="00A95F8D" w:rsidRPr="00A95F8D">
        <w:rPr>
          <w:rFonts w:ascii="Calibri" w:hAnsi="Calibri" w:cs="Calibri"/>
        </w:rPr>
        <w:t xml:space="preserve">. W sprawach nieuregulowanych stosuje się przepisu Kodeksu cywilnego. </w:t>
      </w:r>
    </w:p>
    <w:p w14:paraId="14070A51" w14:textId="6D238689" w:rsidR="00E25853" w:rsidRPr="00A95F8D" w:rsidRDefault="006309AE" w:rsidP="00553E91">
      <w:pPr>
        <w:pStyle w:val="Default"/>
        <w:spacing w:line="360" w:lineRule="auto"/>
        <w:rPr>
          <w:rFonts w:ascii="Calibri" w:hAnsi="Calibri" w:cs="Calibri"/>
        </w:rPr>
      </w:pPr>
      <w:r>
        <w:rPr>
          <w:rFonts w:ascii="Calibri" w:hAnsi="Calibri" w:cs="Calibri"/>
        </w:rPr>
        <w:t>21</w:t>
      </w:r>
      <w:r w:rsidR="00A95F8D" w:rsidRPr="00A95F8D">
        <w:rPr>
          <w:rFonts w:ascii="Calibri" w:hAnsi="Calibri" w:cs="Calibri"/>
        </w:rPr>
        <w:t>. Regulamin wchodz</w:t>
      </w:r>
      <w:r w:rsidR="00A95F8D">
        <w:rPr>
          <w:rFonts w:ascii="Calibri" w:hAnsi="Calibri" w:cs="Calibri"/>
        </w:rPr>
        <w:t xml:space="preserve">i w życie </w:t>
      </w:r>
      <w:r w:rsidR="00DF5EF7">
        <w:rPr>
          <w:rFonts w:ascii="Calibri" w:hAnsi="Calibri" w:cs="Calibri"/>
        </w:rPr>
        <w:t>05</w:t>
      </w:r>
      <w:r w:rsidR="00A95F8D">
        <w:rPr>
          <w:rFonts w:ascii="Calibri" w:hAnsi="Calibri" w:cs="Calibri"/>
        </w:rPr>
        <w:t xml:space="preserve"> czerwca 202</w:t>
      </w:r>
      <w:r w:rsidR="00DF5EF7">
        <w:rPr>
          <w:rFonts w:ascii="Calibri" w:hAnsi="Calibri" w:cs="Calibri"/>
        </w:rPr>
        <w:t>5</w:t>
      </w:r>
      <w:r w:rsidR="00A95F8D">
        <w:rPr>
          <w:rFonts w:ascii="Calibri" w:hAnsi="Calibri" w:cs="Calibri"/>
        </w:rPr>
        <w:t xml:space="preserve"> roku i obowiązuje wszystkich uczestników imprezy.</w:t>
      </w:r>
    </w:p>
    <w:sectPr w:rsidR="00E25853" w:rsidRPr="00A95F8D" w:rsidSect="00A95F8D">
      <w:pgSz w:w="11906" w:h="17338"/>
      <w:pgMar w:top="1834" w:right="831" w:bottom="1417" w:left="1185"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F8D"/>
    <w:rsid w:val="00065A38"/>
    <w:rsid w:val="00157F68"/>
    <w:rsid w:val="0023340B"/>
    <w:rsid w:val="00256318"/>
    <w:rsid w:val="003C7250"/>
    <w:rsid w:val="00553E91"/>
    <w:rsid w:val="0062596E"/>
    <w:rsid w:val="006309AE"/>
    <w:rsid w:val="00942214"/>
    <w:rsid w:val="00A95F8D"/>
    <w:rsid w:val="00DF5EF7"/>
    <w:rsid w:val="00E11988"/>
    <w:rsid w:val="00E258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61846"/>
  <w15:chartTrackingRefBased/>
  <w15:docId w15:val="{DC6AE09B-8F22-4AB3-B2CF-5E2EE6D7A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95F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95F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95F8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95F8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95F8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95F8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95F8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95F8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95F8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95F8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95F8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95F8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95F8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95F8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95F8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95F8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95F8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95F8D"/>
    <w:rPr>
      <w:rFonts w:eastAsiaTheme="majorEastAsia" w:cstheme="majorBidi"/>
      <w:color w:val="272727" w:themeColor="text1" w:themeTint="D8"/>
    </w:rPr>
  </w:style>
  <w:style w:type="paragraph" w:styleId="Tytu">
    <w:name w:val="Title"/>
    <w:basedOn w:val="Normalny"/>
    <w:next w:val="Normalny"/>
    <w:link w:val="TytuZnak"/>
    <w:uiPriority w:val="10"/>
    <w:qFormat/>
    <w:rsid w:val="00A95F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95F8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95F8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95F8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95F8D"/>
    <w:pPr>
      <w:spacing w:before="160"/>
      <w:jc w:val="center"/>
    </w:pPr>
    <w:rPr>
      <w:i/>
      <w:iCs/>
      <w:color w:val="404040" w:themeColor="text1" w:themeTint="BF"/>
    </w:rPr>
  </w:style>
  <w:style w:type="character" w:customStyle="1" w:styleId="CytatZnak">
    <w:name w:val="Cytat Znak"/>
    <w:basedOn w:val="Domylnaczcionkaakapitu"/>
    <w:link w:val="Cytat"/>
    <w:uiPriority w:val="29"/>
    <w:rsid w:val="00A95F8D"/>
    <w:rPr>
      <w:i/>
      <w:iCs/>
      <w:color w:val="404040" w:themeColor="text1" w:themeTint="BF"/>
    </w:rPr>
  </w:style>
  <w:style w:type="paragraph" w:styleId="Akapitzlist">
    <w:name w:val="List Paragraph"/>
    <w:basedOn w:val="Normalny"/>
    <w:uiPriority w:val="34"/>
    <w:qFormat/>
    <w:rsid w:val="00A95F8D"/>
    <w:pPr>
      <w:ind w:left="720"/>
      <w:contextualSpacing/>
    </w:pPr>
  </w:style>
  <w:style w:type="character" w:styleId="Wyrnienieintensywne">
    <w:name w:val="Intense Emphasis"/>
    <w:basedOn w:val="Domylnaczcionkaakapitu"/>
    <w:uiPriority w:val="21"/>
    <w:qFormat/>
    <w:rsid w:val="00A95F8D"/>
    <w:rPr>
      <w:i/>
      <w:iCs/>
      <w:color w:val="0F4761" w:themeColor="accent1" w:themeShade="BF"/>
    </w:rPr>
  </w:style>
  <w:style w:type="paragraph" w:styleId="Cytatintensywny">
    <w:name w:val="Intense Quote"/>
    <w:basedOn w:val="Normalny"/>
    <w:next w:val="Normalny"/>
    <w:link w:val="CytatintensywnyZnak"/>
    <w:uiPriority w:val="30"/>
    <w:qFormat/>
    <w:rsid w:val="00A95F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95F8D"/>
    <w:rPr>
      <w:i/>
      <w:iCs/>
      <w:color w:val="0F4761" w:themeColor="accent1" w:themeShade="BF"/>
    </w:rPr>
  </w:style>
  <w:style w:type="character" w:styleId="Odwoanieintensywne">
    <w:name w:val="Intense Reference"/>
    <w:basedOn w:val="Domylnaczcionkaakapitu"/>
    <w:uiPriority w:val="32"/>
    <w:qFormat/>
    <w:rsid w:val="00A95F8D"/>
    <w:rPr>
      <w:b/>
      <w:bCs/>
      <w:smallCaps/>
      <w:color w:val="0F4761" w:themeColor="accent1" w:themeShade="BF"/>
      <w:spacing w:val="5"/>
    </w:rPr>
  </w:style>
  <w:style w:type="paragraph" w:customStyle="1" w:styleId="Default">
    <w:name w:val="Default"/>
    <w:rsid w:val="00A95F8D"/>
    <w:pPr>
      <w:autoSpaceDE w:val="0"/>
      <w:autoSpaceDN w:val="0"/>
      <w:adjustRightInd w:val="0"/>
      <w:spacing w:after="0" w:line="240" w:lineRule="auto"/>
    </w:pPr>
    <w:rPr>
      <w:rFonts w:ascii="Times New Roman" w:hAnsi="Times New Roman" w:cs="Times New Roman"/>
      <w:color w:val="000000"/>
      <w:kern w:val="0"/>
      <w:sz w:val="24"/>
      <w:szCs w:val="24"/>
    </w:rPr>
  </w:style>
  <w:style w:type="table" w:styleId="Tabela-Siatka">
    <w:name w:val="Table Grid"/>
    <w:basedOn w:val="Standardowy"/>
    <w:uiPriority w:val="39"/>
    <w:rsid w:val="00625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677</Words>
  <Characters>4064</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Śmiałkowska</dc:creator>
  <cp:keywords/>
  <dc:description/>
  <cp:lastModifiedBy>Adrianna</cp:lastModifiedBy>
  <cp:revision>7</cp:revision>
  <dcterms:created xsi:type="dcterms:W3CDTF">2024-06-03T06:48:00Z</dcterms:created>
  <dcterms:modified xsi:type="dcterms:W3CDTF">2025-06-02T08:57:00Z</dcterms:modified>
</cp:coreProperties>
</file>