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>Załącznik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>
        <w:rPr>
          <w:sz w:val="20"/>
          <w:szCs w:val="20"/>
        </w:rPr>
        <w:t>Do  zarządzenia  Dyrektora Przedszkola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>Nr 1/2024 z dnia 15.02.2024r.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jc w:val="center"/>
        <w:outlineLvl w:val="0"/>
        <w:rPr>
          <w:rFonts w:eastAsia="Times New Roman" w:cs="Times New Roman"/>
          <w:b/>
          <w:b/>
          <w:bCs/>
          <w:kern w:val="2"/>
          <w:sz w:val="48"/>
          <w:szCs w:val="48"/>
          <w:lang w:eastAsia="pl-PL"/>
        </w:rPr>
      </w:pPr>
      <w:r>
        <w:rPr>
          <w:rFonts w:eastAsia="Times New Roman" w:cs="Times New Roman"/>
          <w:b/>
          <w:bCs/>
          <w:kern w:val="2"/>
          <w:sz w:val="48"/>
          <w:szCs w:val="48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jc w:val="center"/>
        <w:outlineLvl w:val="0"/>
        <w:rPr>
          <w:rFonts w:eastAsia="Times New Roman" w:cs="Times New Roman"/>
          <w:b/>
          <w:b/>
          <w:bCs/>
          <w:kern w:val="2"/>
          <w:sz w:val="48"/>
          <w:szCs w:val="48"/>
          <w:lang w:eastAsia="pl-PL"/>
        </w:rPr>
      </w:pPr>
      <w:r>
        <w:rPr>
          <w:rFonts w:eastAsia="Times New Roman" w:cs="Times New Roman"/>
          <w:b/>
          <w:bCs/>
          <w:kern w:val="2"/>
          <w:sz w:val="48"/>
          <w:szCs w:val="48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jc w:val="center"/>
        <w:outlineLvl w:val="0"/>
        <w:rPr>
          <w:rFonts w:eastAsia="Times New Roman" w:cs="Times New Roman"/>
          <w:b/>
          <w:b/>
          <w:bCs/>
          <w:kern w:val="2"/>
          <w:sz w:val="48"/>
          <w:szCs w:val="48"/>
          <w:lang w:eastAsia="pl-PL"/>
        </w:rPr>
      </w:pPr>
      <w:r>
        <w:rPr>
          <w:rFonts w:eastAsia="Times New Roman" w:cs="Times New Roman"/>
          <w:b/>
          <w:bCs/>
          <w:kern w:val="2"/>
          <w:sz w:val="48"/>
          <w:szCs w:val="48"/>
          <w:lang w:eastAsia="pl-PL"/>
        </w:rPr>
        <w:t>Przeciwdziałanie przemocy</w:t>
      </w:r>
    </w:p>
    <w:p>
      <w:pPr>
        <w:pStyle w:val="Normal"/>
        <w:spacing w:lineRule="auto" w:line="240" w:beforeAutospacing="1" w:afterAutospacing="1"/>
        <w:jc w:val="center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z w:val="32"/>
          <w:szCs w:val="32"/>
          <w:lang w:eastAsia="pl-PL"/>
        </w:rPr>
        <w:t xml:space="preserve">POLITYKA </w:t>
      </w:r>
      <w:r>
        <w:rPr>
          <w:rFonts w:cs="Times New Roman"/>
          <w:b/>
          <w:bCs/>
          <w:sz w:val="32"/>
          <w:szCs w:val="32"/>
        </w:rPr>
        <w:t>OCHRONY MAŁOLETNICH</w:t>
      </w:r>
      <w:r>
        <w:rPr>
          <w:rFonts w:cs="Times New Roman"/>
          <w:b/>
          <w:bCs/>
          <w:color w:val="FF0000"/>
          <w:sz w:val="32"/>
          <w:szCs w:val="32"/>
        </w:rPr>
        <w:t xml:space="preserve"> </w:t>
      </w:r>
      <w:r>
        <w:rPr>
          <w:rFonts w:cs="Times New Roman"/>
          <w:b/>
          <w:bCs/>
          <w:sz w:val="32"/>
          <w:szCs w:val="32"/>
        </w:rPr>
        <w:t>PRZED KRZYWDZENIEM</w:t>
      </w:r>
      <w:r>
        <w:rPr>
          <w:rFonts w:eastAsia="Times New Roman" w:cs="Times New Roman"/>
          <w:b/>
          <w:bCs/>
          <w:sz w:val="32"/>
          <w:szCs w:val="32"/>
          <w:lang w:eastAsia="pl-PL"/>
        </w:rPr>
        <w:t xml:space="preserve"> </w:t>
        <w:br/>
      </w:r>
      <w:r>
        <w:rPr>
          <w:rFonts w:eastAsia="Times New Roman" w:cs="Times New Roman"/>
          <w:b/>
          <w:bCs/>
          <w:sz w:val="28"/>
          <w:szCs w:val="28"/>
          <w:lang w:eastAsia="pl-PL"/>
        </w:rPr>
        <w:t>w</w:t>
      </w:r>
      <w:r>
        <w:rPr>
          <w:rFonts w:eastAsia="Times New Roman" w:cs="Times New Roman"/>
          <w:b/>
          <w:bCs/>
          <w:sz w:val="32"/>
          <w:szCs w:val="32"/>
          <w:lang w:eastAsia="pl-PL"/>
        </w:rPr>
        <w:t xml:space="preserve"> Samorządowym Przedszkolu nr  65 „Perełka”</w:t>
        <w:br/>
        <w:t>w Krakowie</w:t>
      </w:r>
    </w:p>
    <w:p>
      <w:pPr>
        <w:pStyle w:val="Normal"/>
        <w:spacing w:lineRule="auto" w:line="240" w:beforeAutospacing="1" w:afterAutospacing="1"/>
        <w:jc w:val="center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</w:r>
    </w:p>
    <w:p>
      <w:pPr>
        <w:pStyle w:val="Normal"/>
        <w:widowControl w:val="false"/>
        <w:spacing w:lineRule="auto" w:line="312" w:before="0" w:after="120"/>
        <w:jc w:val="both"/>
        <w:rPr>
          <w:rFonts w:eastAsia="Times New Roman" w:cs="Times New Roman"/>
          <w:b/>
          <w:b/>
          <w:color w:val="000000"/>
          <w:szCs w:val="24"/>
          <w:lang w:eastAsia="pl-PL"/>
        </w:rPr>
      </w:pPr>
      <w:r>
        <w:rPr>
          <w:rFonts w:eastAsia="Times New Roman" w:cs="Times New Roman"/>
          <w:b/>
          <w:color w:val="000000"/>
          <w:szCs w:val="24"/>
          <w:lang w:eastAsia="pl-PL"/>
        </w:rPr>
        <w:t>Podstawa prawna:</w:t>
      </w:r>
    </w:p>
    <w:p>
      <w:pPr>
        <w:pStyle w:val="Normal"/>
        <w:widowControl w:val="false"/>
        <w:numPr>
          <w:ilvl w:val="0"/>
          <w:numId w:val="4"/>
        </w:numPr>
        <w:spacing w:lineRule="auto" w:line="312" w:before="0" w:after="0"/>
        <w:jc w:val="both"/>
        <w:rPr>
          <w:rFonts w:eastAsia="+mn-ea" w:cs="Times New Roman"/>
          <w:bCs/>
          <w:color w:val="000000"/>
          <w:kern w:val="2"/>
          <w:szCs w:val="24"/>
          <w:lang w:eastAsia="pl-PL"/>
        </w:rPr>
      </w:pPr>
      <w:r>
        <w:rPr>
          <w:rFonts w:eastAsia="Calibri" w:cs="Times New Roman"/>
          <w:bCs/>
          <w:i/>
          <w:szCs w:val="24"/>
        </w:rPr>
        <w:t>Ustawa z dnia 29 lipca 2005 r. o przeciwdziałaniu przemocy w rodzinie</w:t>
      </w:r>
      <w:r>
        <w:rPr>
          <w:rFonts w:eastAsia="Calibri" w:cs="Times New Roman"/>
          <w:bCs/>
          <w:szCs w:val="24"/>
        </w:rPr>
        <w:t xml:space="preserve"> (t.j. Dz.U. z 2020 r. poz. 218 ze zm.),</w:t>
      </w:r>
    </w:p>
    <w:p>
      <w:pPr>
        <w:pStyle w:val="Normal"/>
        <w:widowControl w:val="false"/>
        <w:numPr>
          <w:ilvl w:val="0"/>
          <w:numId w:val="4"/>
        </w:numPr>
        <w:spacing w:lineRule="auto" w:line="312" w:before="0" w:after="200"/>
        <w:contextualSpacing/>
        <w:jc w:val="both"/>
        <w:rPr>
          <w:rFonts w:eastAsia="+mn-ea" w:cs="Times New Roman"/>
          <w:bCs/>
          <w:i/>
          <w:i/>
          <w:iCs/>
          <w:color w:val="000000"/>
          <w:kern w:val="2"/>
          <w:szCs w:val="24"/>
          <w:lang w:eastAsia="pl-PL"/>
        </w:rPr>
      </w:pPr>
      <w:r>
        <w:rPr>
          <w:rFonts w:eastAsia="+mn-ea" w:cs="Times New Roman"/>
          <w:bCs/>
          <w:i/>
          <w:iCs/>
          <w:color w:val="000000"/>
          <w:kern w:val="2"/>
          <w:szCs w:val="24"/>
          <w:lang w:eastAsia="pl-PL"/>
        </w:rPr>
        <w:t xml:space="preserve">Ustawa z dnia 9 marca 2023r. o zmianie ustawy o przeciwdziałaniu przemocy </w:t>
        <w:br/>
        <w:t>w rodzinie oraz niektórych innych ustaw (Dz. U. z 2021 r. poz. 1249, z 2023 r. poz. 289, 535, 1606)</w:t>
      </w:r>
      <w:r>
        <w:rPr>
          <w:rFonts w:eastAsia="+mn-ea" w:cs="Times New Roman"/>
          <w:bCs/>
          <w:color w:val="000000"/>
          <w:kern w:val="2"/>
          <w:szCs w:val="24"/>
          <w:lang w:eastAsia="pl-PL"/>
        </w:rPr>
        <w:t>,</w:t>
      </w:r>
    </w:p>
    <w:p>
      <w:pPr>
        <w:pStyle w:val="Normal"/>
        <w:widowControl w:val="false"/>
        <w:numPr>
          <w:ilvl w:val="0"/>
          <w:numId w:val="4"/>
        </w:numPr>
        <w:spacing w:lineRule="auto" w:line="312" w:before="0" w:after="0"/>
        <w:jc w:val="both"/>
        <w:rPr>
          <w:rFonts w:eastAsia="+mn-ea" w:cs="Times New Roman"/>
          <w:bCs/>
          <w:color w:val="000000"/>
          <w:kern w:val="2"/>
          <w:szCs w:val="24"/>
          <w:lang w:eastAsia="pl-PL"/>
        </w:rPr>
      </w:pPr>
      <w:r>
        <w:rPr>
          <w:rFonts w:eastAsia="+mn-ea" w:cs="Times New Roman"/>
          <w:bCs/>
          <w:i/>
          <w:color w:val="000000"/>
          <w:kern w:val="2"/>
          <w:szCs w:val="24"/>
          <w:lang w:eastAsia="pl-PL"/>
        </w:rPr>
        <w:t>Rozporządzenie Rady Ministrów z dnia 13 września 2011 r. w sprawie procedury „Niebieskie Karty” oraz wzorów formularzy „Niebieska Karta”</w:t>
      </w:r>
      <w:r>
        <w:rPr>
          <w:rFonts w:eastAsia="+mn-ea" w:cs="Times New Roman"/>
          <w:bCs/>
          <w:color w:val="000000"/>
          <w:kern w:val="2"/>
          <w:szCs w:val="24"/>
          <w:lang w:eastAsia="pl-PL"/>
        </w:rPr>
        <w:t xml:space="preserve"> (Dz.U. z 2011 r. Nr 209 poz. 1245),</w:t>
      </w:r>
    </w:p>
    <w:p>
      <w:pPr>
        <w:pStyle w:val="Normal"/>
        <w:widowControl w:val="false"/>
        <w:numPr>
          <w:ilvl w:val="0"/>
          <w:numId w:val="4"/>
        </w:numPr>
        <w:spacing w:lineRule="auto" w:line="312" w:before="0" w:after="0"/>
        <w:contextualSpacing/>
        <w:jc w:val="both"/>
        <w:rPr>
          <w:rFonts w:eastAsia="+mn-ea" w:cs="Times New Roman"/>
          <w:bCs/>
          <w:i/>
          <w:i/>
          <w:color w:val="000000"/>
          <w:kern w:val="2"/>
          <w:szCs w:val="24"/>
          <w:lang w:eastAsia="pl-PL"/>
        </w:rPr>
      </w:pPr>
      <w:r>
        <w:rPr>
          <w:rFonts w:eastAsia="+mn-ea" w:cs="Times New Roman"/>
          <w:bCs/>
          <w:i/>
          <w:color w:val="000000"/>
          <w:kern w:val="2"/>
          <w:szCs w:val="24"/>
          <w:lang w:eastAsia="pl-PL"/>
        </w:rPr>
        <w:t xml:space="preserve">Ustawa z dnia 28 lipca 2023 r. o zmianie ustawy – Kodeks rodzinny i opiekuńczy oraz niektórych innych ustaw (Dz. U. z 2023poz. 1606), którą zmieniono Ustawę z dnia 13 maja 2016 r. o przeciwdziałaniu zagrożeniom przestępczością na tle seksualnym </w:t>
        <w:br/>
        <w:t>(t.j. Dz.U. z 2023 r., poz. 1304 z późn. zm.)</w:t>
      </w:r>
    </w:p>
    <w:p>
      <w:pPr>
        <w:pStyle w:val="Normal"/>
        <w:widowControl w:val="false"/>
        <w:numPr>
          <w:ilvl w:val="0"/>
          <w:numId w:val="4"/>
        </w:numPr>
        <w:spacing w:lineRule="auto" w:line="312" w:before="0" w:after="0"/>
        <w:jc w:val="both"/>
        <w:rPr>
          <w:rFonts w:eastAsia="+mn-ea" w:cs="Times New Roman"/>
          <w:bCs/>
          <w:color w:val="000000"/>
          <w:kern w:val="2"/>
          <w:szCs w:val="24"/>
          <w:lang w:eastAsia="pl-PL"/>
        </w:rPr>
      </w:pPr>
      <w:r>
        <w:rPr>
          <w:rFonts w:eastAsia="Calibri" w:cs="Times New Roman"/>
          <w:i/>
          <w:szCs w:val="24"/>
        </w:rPr>
        <w:t>Ustawa z dnia 6 czerwca 1997 r. Kodeks karny</w:t>
      </w:r>
      <w:r>
        <w:rPr>
          <w:rFonts w:eastAsia="Calibri" w:cs="Times New Roman"/>
          <w:szCs w:val="24"/>
        </w:rPr>
        <w:t xml:space="preserve"> (t.j. Dz.U. z 2020 r. poz. 1444 ze zm.)</w:t>
      </w:r>
      <w:r>
        <w:rPr>
          <w:rFonts w:eastAsia="+mn-ea" w:cs="Times New Roman"/>
          <w:bCs/>
          <w:color w:val="000000"/>
          <w:kern w:val="2"/>
          <w:szCs w:val="24"/>
          <w:lang w:eastAsia="pl-PL"/>
        </w:rPr>
        <w:t>.</w:t>
      </w:r>
    </w:p>
    <w:p>
      <w:pPr>
        <w:pStyle w:val="Normal"/>
        <w:spacing w:lineRule="auto" w:line="240" w:beforeAutospacing="1" w:afterAutospacing="1"/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jc w:val="center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Preambuła</w:t>
      </w:r>
    </w:p>
    <w:p>
      <w:pPr>
        <w:pStyle w:val="Normal"/>
        <w:spacing w:lineRule="auto" w:line="240" w:beforeAutospacing="1" w:afterAutospacing="1"/>
        <w:jc w:val="center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ind w:firstLine="708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Naczelną zasadą wszystkich działań pracowników Samorządowego Przedszkola </w:t>
      </w:r>
      <w:r>
        <w:rPr>
          <w:color w:val="000000"/>
          <w:lang w:eastAsia="pl-PL"/>
        </w:rPr>
        <w:t>nr</w:t>
      </w:r>
      <w:r>
        <w:rPr>
          <w:rFonts w:eastAsia="Times New Roman" w:cs="Times New Roman"/>
          <w:b/>
          <w:bCs/>
          <w:szCs w:val="24"/>
          <w:lang w:eastAsia="pl-PL"/>
        </w:rPr>
        <w:t xml:space="preserve"> 65</w:t>
      </w:r>
      <w:r>
        <w:rPr>
          <w:rFonts w:eastAsia="Times New Roman" w:cs="Times New Roman"/>
          <w:szCs w:val="24"/>
          <w:lang w:eastAsia="pl-PL"/>
        </w:rPr>
        <w:br/>
        <w:t xml:space="preserve">w Krakowie są działania ukierunkowane na zapewnienie dzieciom procesów wychowania </w:t>
        <w:br/>
        <w:t>i edukacji w poczuciu bezpieczeństwa pod każdym względem oraz uwzględnienie ich potrzeb.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Nauczyciele, specjaliści (logopeda, psycholog, pedagog specjalny), pracownicy A i O przedszkola, pracownicy zajęć dodatkowych realizując cele, działają  w ramach obowiązującego prawa, przepisów wewnętrznych, swoich kwalifikacji oraz kompetencji.</w:t>
        <w:br/>
        <w:t>Priorytetowym kierunkiem w działalności przedszkola jest bezpieczeństwo dzieci.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 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</w:r>
    </w:p>
    <w:p>
      <w:pPr>
        <w:pStyle w:val="Normal"/>
        <w:spacing w:lineRule="auto" w:line="360" w:beforeAutospacing="1" w:afterAutospacing="1"/>
        <w:jc w:val="center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Rozdział I</w:t>
      </w:r>
      <w:r>
        <w:rPr>
          <w:rFonts w:eastAsia="Times New Roman" w:cs="Times New Roman"/>
          <w:szCs w:val="24"/>
          <w:lang w:eastAsia="pl-PL"/>
        </w:rPr>
        <w:t> </w:t>
      </w:r>
    </w:p>
    <w:p>
      <w:pPr>
        <w:pStyle w:val="Normal"/>
        <w:spacing w:lineRule="auto" w:line="360" w:beforeAutospacing="1" w:afterAutospacing="1"/>
        <w:jc w:val="center"/>
        <w:rPr>
          <w:rFonts w:eastAsia="Times New Roman" w:cs="Times New Roman"/>
          <w:b/>
          <w:b/>
          <w:bCs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§ 1</w:t>
      </w:r>
    </w:p>
    <w:p>
      <w:pPr>
        <w:pStyle w:val="Normal"/>
        <w:widowControl w:val="false"/>
        <w:spacing w:lineRule="auto" w:line="312" w:before="0" w:after="120"/>
        <w:jc w:val="center"/>
        <w:rPr>
          <w:rFonts w:eastAsia="Times New Roman" w:cs="Times New Roman"/>
          <w:b/>
          <w:b/>
          <w:bCs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Zakres procedury</w:t>
      </w:r>
    </w:p>
    <w:p>
      <w:pPr>
        <w:pStyle w:val="Normal"/>
        <w:widowControl w:val="false"/>
        <w:spacing w:lineRule="auto" w:line="312" w:before="0" w:after="0"/>
        <w:jc w:val="both"/>
        <w:rPr>
          <w:rFonts w:eastAsia="Times New Roman" w:cs="Times New Roman"/>
          <w:color w:val="000000"/>
          <w:szCs w:val="24"/>
          <w:lang w:eastAsia="pl-PL"/>
        </w:rPr>
      </w:pPr>
      <w:r>
        <w:rPr>
          <w:rFonts w:eastAsia="Times New Roman" w:cs="Times New Roman"/>
          <w:color w:val="000000"/>
          <w:szCs w:val="24"/>
          <w:lang w:eastAsia="pl-PL"/>
        </w:rPr>
        <w:t xml:space="preserve">Procedura określa odpowiedzialność Samorządowego Przedszkola nr 65 oraz sposoby reagowania oraz zakres podejmowanych działań w ramach ochrony dzieci uczęszczających do przedszkola w sytuacji przemocy i zagrożenia życia. </w:t>
      </w:r>
    </w:p>
    <w:p>
      <w:pPr>
        <w:pStyle w:val="Normal"/>
        <w:spacing w:lineRule="auto" w:line="360" w:beforeAutospacing="1" w:afterAutospacing="1"/>
        <w:jc w:val="center"/>
        <w:rPr>
          <w:rFonts w:eastAsia="Times New Roman" w:cs="Times New Roman"/>
          <w:b/>
          <w:b/>
          <w:bCs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§ 2</w:t>
      </w:r>
    </w:p>
    <w:p>
      <w:pPr>
        <w:pStyle w:val="Normal"/>
        <w:spacing w:lineRule="auto" w:line="360" w:beforeAutospacing="1" w:afterAutospacing="1"/>
        <w:jc w:val="center"/>
        <w:rPr>
          <w:rFonts w:eastAsia="Times New Roman" w:cs="Times New Roman"/>
          <w:b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Objaśnienie terminów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Dzieckiem jest osoba do ukończenia 18 roku życia. 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Nauczycielem jest osoba posiadająca odpowiednie  </w:t>
      </w:r>
      <w:r>
        <w:rPr>
          <w:rFonts w:cs="Times New Roman"/>
        </w:rPr>
        <w:t xml:space="preserve">szczegółowe kwalifikacje wymagane od nauczycieli, w szczególności poziom wykształcenia i jego zakres </w:t>
        <w:br/>
        <w:t>w odniesieniu do poszczególnych typów szkół i rodzajów placówek.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Pracownikiem przedszkola jest osoba zatrudniona na podstawie umowy o pracę lub umowy zlecenia. 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Opiekunem dziecka jest osoba uprawniona do reprezentacji dziecka, w szczególności jego przedstawiciel ustawowy (rodzic/opiekun prawny) lub inna osoba uprawniona </w:t>
        <w:br/>
        <w:t>do reprezentacji na podstawie przepisów szczególnych lub orzeczenia sądu (w tym: rodzina zastępcza). 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Zgoda opiekuna dziecka oznacza zgodę co najmniej jednego z opiekunów dziecka. Jednak w przypadku braku porozumienia między opiekunami dziecka należy poinformować opiekunów o konieczności rozstrzygnięcia sprawy przez sąd rodzinno-opiekuńczy.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Przez krzywdzenie dziecka należy rozumieć popełnienie czynu zabronionego na szkodę dziecka przez jakąkolwiek osobę w tym pracownika placówki, lub zaniedbywanie dziecka przez jego rodziców / opiekunów. Do czynów zabronionych zaliczane są </w:t>
      </w:r>
      <w:r>
        <w:rPr>
          <w:rFonts w:cs="Times New Roman"/>
          <w:color w:val="000000"/>
        </w:rPr>
        <w:t xml:space="preserve">wszelkie akty fizycznej, seksualnej, psychicznej, ekonomicznej, cyfrowej przemocy występującej w rodzinie lub gospodarstwie domowym, lub pomiędzy byłymi bądź obecnymi małżonkami albo partnerami, niezależnie od tego, czy sprawca </w:t>
        <w:br/>
        <w:t>i ofiara dzielą miejsce zamieszkania, czy też nie.</w:t>
      </w:r>
      <w:r>
        <w:rPr>
          <w:rFonts w:eastAsia="Times New Roman" w:cs="Times New Roman"/>
          <w:szCs w:val="24"/>
          <w:lang w:eastAsia="pl-PL"/>
        </w:rPr>
        <w:br/>
      </w:r>
    </w:p>
    <w:p>
      <w:pPr>
        <w:pStyle w:val="Normal"/>
        <w:spacing w:lineRule="auto" w:line="360" w:beforeAutospacing="1" w:afterAutospacing="1"/>
        <w:jc w:val="center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Rozdział II</w:t>
      </w:r>
    </w:p>
    <w:p>
      <w:pPr>
        <w:pStyle w:val="Normal"/>
        <w:spacing w:lineRule="auto" w:line="360" w:beforeAutospacing="1" w:afterAutospacing="1"/>
        <w:jc w:val="center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Rozpoznawanie i reagowanie na czynniki ryzyka krzywdzenia dzieci</w:t>
      </w:r>
      <w:r>
        <w:rPr>
          <w:rFonts w:eastAsia="Times New Roman" w:cs="Times New Roman"/>
          <w:szCs w:val="24"/>
          <w:lang w:eastAsia="pl-PL"/>
        </w:rPr>
        <w:t> </w:t>
      </w:r>
    </w:p>
    <w:p>
      <w:pPr>
        <w:pStyle w:val="Normal"/>
        <w:spacing w:lineRule="auto" w:line="360" w:beforeAutospacing="1" w:afterAutospacing="1"/>
        <w:jc w:val="center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§ 1</w:t>
      </w:r>
    </w:p>
    <w:p>
      <w:pPr>
        <w:pStyle w:val="Normal"/>
        <w:numPr>
          <w:ilvl w:val="0"/>
          <w:numId w:val="2"/>
        </w:numPr>
        <w:spacing w:lineRule="auto" w:line="240" w:beforeAutospacing="1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Pracownicy placówki posiadają wiedzę i w ramach wykorzystywanych obowiązków zwracają uwagę na czynniki ryzyka krzywdzenia dzieci.</w:t>
      </w:r>
    </w:p>
    <w:p>
      <w:pPr>
        <w:pStyle w:val="Normal"/>
        <w:spacing w:lineRule="auto" w:line="240" w:beforeAutospacing="1" w:afterAutospacing="1"/>
        <w:ind w:left="714" w:hanging="0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 </w:t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 przypadku zidentyfikowania czynników ryzyka, pracownicy placówki podejmują rozmowę z rodzicami, przekazując informację na temat dostępnej oferty wsparcia psychologicznego i motywując ich do szukania dla siebie odpowiedniej pomocy. 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Pracownicy monitorują sytuację i dobrostan dziecka.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Rekrutacja pracowników przedszkola odbywa się zgodnie z zasadami bezpiecznej rekrutacji personelu. </w:t>
      </w:r>
    </w:p>
    <w:p>
      <w:pPr>
        <w:pStyle w:val="Normal"/>
        <w:numPr>
          <w:ilvl w:val="0"/>
          <w:numId w:val="3"/>
        </w:numPr>
        <w:spacing w:lineRule="auto" w:line="240" w:before="0" w:afterAutospacing="1"/>
        <w:contextualSpacing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Każdy pracownik przed dopuszczeniem do realizacji obowiązków podaje dane osobowe, które następnie służą do wykonania obowiązku określonego w art. 21 Ustawy z dnia 13 maja 2016r. o przeciwdziałaniu zagrożeniom przestępczościom na tle seksualnym (tj. Dz. U. z 2020r. poz. 152 ze zm.) i sprawdzenia pracownika </w:t>
      </w:r>
      <w:r>
        <w:rPr>
          <w:rFonts w:eastAsia="Lato" w:cs="Times New Roman"/>
          <w:color w:val="000000"/>
          <w:szCs w:val="24"/>
        </w:rPr>
        <w:t xml:space="preserve">w Rejestrze Sprawców Przestępstw na Tle Seksualnym, zwanym dalej Rejestrem. W aktach osobowych pracownika przechowuje się wydruk pierwszego oraz ostatniego sprawdzenia osoby w Rejestrze. Osoba figurująca w Rejestrze nie może zostać zatrudniona. Zakres danych osobowych potrzebnych do sprawdzenia osoby w Rejestrze znajduje się w </w:t>
      </w:r>
      <w:r>
        <w:rPr>
          <w:rFonts w:eastAsia="Lato" w:cs="Times New Roman"/>
          <w:i/>
          <w:iCs/>
          <w:szCs w:val="24"/>
        </w:rPr>
        <w:t>załączniku nr 1</w:t>
      </w:r>
      <w:r>
        <w:rPr>
          <w:rFonts w:eastAsia="Lato" w:cs="Times New Roman"/>
          <w:szCs w:val="24"/>
        </w:rPr>
        <w:t xml:space="preserve">  </w:t>
      </w:r>
      <w:r>
        <w:rPr>
          <w:rFonts w:eastAsia="Lato" w:cs="Times New Roman"/>
          <w:color w:val="000000"/>
          <w:szCs w:val="24"/>
        </w:rPr>
        <w:t>do niniejszej Polityki.</w:t>
      </w:r>
    </w:p>
    <w:p>
      <w:pPr>
        <w:pStyle w:val="Normal"/>
        <w:spacing w:lineRule="auto" w:line="360" w:beforeAutospacing="1" w:afterAutospacing="1"/>
        <w:jc w:val="center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 </w:t>
      </w:r>
    </w:p>
    <w:p>
      <w:pPr>
        <w:pStyle w:val="Normal"/>
        <w:spacing w:lineRule="auto" w:line="360" w:beforeAutospacing="1" w:afterAutospacing="1"/>
        <w:jc w:val="center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Rozdział III</w:t>
      </w:r>
    </w:p>
    <w:p>
      <w:pPr>
        <w:pStyle w:val="Normal"/>
        <w:spacing w:lineRule="auto" w:line="360" w:beforeAutospacing="1" w:afterAutospacing="1"/>
        <w:jc w:val="center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Procedury interwencji w przypadku krzywdzenia dziecka</w:t>
      </w:r>
      <w:r>
        <w:rPr>
          <w:rFonts w:eastAsia="Times New Roman" w:cs="Times New Roman"/>
          <w:szCs w:val="24"/>
          <w:lang w:eastAsia="pl-PL"/>
        </w:rPr>
        <w:t> </w:t>
      </w:r>
    </w:p>
    <w:p>
      <w:pPr>
        <w:pStyle w:val="Normal"/>
        <w:spacing w:lineRule="auto" w:line="360" w:beforeAutospacing="1" w:afterAutospacing="1"/>
        <w:jc w:val="center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§ 1</w:t>
      </w:r>
    </w:p>
    <w:p>
      <w:pPr>
        <w:pStyle w:val="Normal"/>
        <w:spacing w:lineRule="auto" w:line="240" w:beforeAutospacing="1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1.W przypadku podjęcia przez pracownika instytucji podejrzenia, że dziecko jest krzywdzone, </w:t>
      </w:r>
    </w:p>
    <w:p>
      <w:pPr>
        <w:pStyle w:val="Normal"/>
        <w:spacing w:lineRule="auto" w:line="240" w:beforeAutospacing="1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pracownik ma obowiązek sporządzenia notatki służbowej według ustalonego wzoru (Załącznik nr 4)  i przekazania uzyskanej informacji  nauczycielowi, psychologowi, pedagogowi specjalnemu, dyrektorowi placówki.</w:t>
        <w:br/>
      </w:r>
    </w:p>
    <w:p>
      <w:pPr>
        <w:pStyle w:val="Normal"/>
        <w:spacing w:lineRule="auto" w:line="360" w:beforeAutospacing="1" w:afterAutospacing="1"/>
        <w:ind w:left="720" w:hanging="0"/>
        <w:jc w:val="center"/>
        <w:rPr>
          <w:rFonts w:eastAsia="Times New Roman" w:cs="Times New Roman"/>
          <w:b/>
          <w:b/>
          <w:bCs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§ 2</w:t>
      </w:r>
    </w:p>
    <w:p>
      <w:pPr>
        <w:pStyle w:val="Normal"/>
        <w:widowControl w:val="false"/>
        <w:spacing w:lineRule="auto" w:line="276" w:before="0" w:after="0"/>
        <w:ind w:left="20" w:hanging="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1. Pedagog/psycholog wzywa opiekunów dziecka, którego krzywdzenie podejrzewa, oraz informuje ich o zaistniałej sytuacji.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272" w:leader="none"/>
        </w:tabs>
        <w:spacing w:lineRule="auto" w:line="276" w:before="0" w:after="0"/>
        <w:ind w:left="20" w:right="18" w:hanging="255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Pedagog/psycholog</w:t>
      </w:r>
      <w:r>
        <w:rPr>
          <w:rFonts w:eastAsia="Calibri" w:cs="Times New Roman"/>
          <w:spacing w:val="40"/>
          <w:szCs w:val="24"/>
        </w:rPr>
        <w:t xml:space="preserve"> </w:t>
      </w:r>
      <w:r>
        <w:rPr>
          <w:rFonts w:eastAsia="Calibri" w:cs="Times New Roman"/>
          <w:szCs w:val="24"/>
        </w:rPr>
        <w:t>powinien sporządzić opis sytuacji przedszkolnej i rodzinnej</w:t>
      </w:r>
      <w:r>
        <w:rPr>
          <w:rFonts w:eastAsia="Calibri" w:cs="Times New Roman"/>
          <w:spacing w:val="-14"/>
          <w:szCs w:val="24"/>
        </w:rPr>
        <w:t xml:space="preserve"> </w:t>
      </w:r>
      <w:r>
        <w:rPr>
          <w:rFonts w:eastAsia="Calibri" w:cs="Times New Roman"/>
          <w:szCs w:val="24"/>
        </w:rPr>
        <w:t>dziecka</w:t>
      </w:r>
      <w:r>
        <w:rPr>
          <w:rFonts w:eastAsia="Calibri" w:cs="Times New Roman"/>
          <w:spacing w:val="-13"/>
          <w:szCs w:val="24"/>
        </w:rPr>
        <w:t xml:space="preserve"> </w:t>
      </w:r>
      <w:r>
        <w:rPr>
          <w:rFonts w:eastAsia="Calibri" w:cs="Times New Roman"/>
          <w:szCs w:val="24"/>
        </w:rPr>
        <w:t>na</w:t>
      </w:r>
      <w:r>
        <w:rPr>
          <w:rFonts w:eastAsia="Calibri" w:cs="Times New Roman"/>
          <w:spacing w:val="-14"/>
          <w:szCs w:val="24"/>
        </w:rPr>
        <w:t xml:space="preserve"> </w:t>
      </w:r>
      <w:r>
        <w:rPr>
          <w:rFonts w:eastAsia="Calibri" w:cs="Times New Roman"/>
          <w:szCs w:val="24"/>
        </w:rPr>
        <w:t>podstawie</w:t>
      </w:r>
      <w:r>
        <w:rPr>
          <w:rFonts w:eastAsia="Calibri" w:cs="Times New Roman"/>
          <w:spacing w:val="-10"/>
          <w:szCs w:val="24"/>
        </w:rPr>
        <w:t xml:space="preserve"> </w:t>
      </w:r>
      <w:r>
        <w:rPr>
          <w:rFonts w:eastAsia="Calibri" w:cs="Times New Roman"/>
          <w:szCs w:val="24"/>
        </w:rPr>
        <w:t>rozmów</w:t>
      </w:r>
      <w:r>
        <w:rPr>
          <w:rFonts w:eastAsia="Calibri" w:cs="Times New Roman"/>
          <w:spacing w:val="-14"/>
          <w:szCs w:val="24"/>
        </w:rPr>
        <w:t xml:space="preserve"> </w:t>
      </w:r>
      <w:r>
        <w:rPr>
          <w:rFonts w:eastAsia="Calibri" w:cs="Times New Roman"/>
          <w:szCs w:val="24"/>
        </w:rPr>
        <w:t>z</w:t>
      </w:r>
      <w:r>
        <w:rPr>
          <w:rFonts w:eastAsia="Calibri" w:cs="Times New Roman"/>
          <w:spacing w:val="-12"/>
          <w:szCs w:val="24"/>
        </w:rPr>
        <w:t xml:space="preserve"> </w:t>
      </w:r>
      <w:r>
        <w:rPr>
          <w:rFonts w:eastAsia="Calibri" w:cs="Times New Roman"/>
          <w:szCs w:val="24"/>
        </w:rPr>
        <w:t>dzieckiem,</w:t>
      </w:r>
      <w:r>
        <w:rPr>
          <w:rFonts w:eastAsia="Calibri" w:cs="Times New Roman"/>
          <w:spacing w:val="-11"/>
          <w:szCs w:val="24"/>
        </w:rPr>
        <w:t xml:space="preserve"> </w:t>
      </w:r>
      <w:r>
        <w:rPr>
          <w:rFonts w:eastAsia="Calibri" w:cs="Times New Roman"/>
          <w:szCs w:val="24"/>
        </w:rPr>
        <w:t>nauczycielami i</w:t>
      </w:r>
      <w:r>
        <w:rPr>
          <w:rFonts w:eastAsia="Calibri" w:cs="Times New Roman"/>
          <w:spacing w:val="-12"/>
          <w:szCs w:val="24"/>
        </w:rPr>
        <w:t xml:space="preserve"> </w:t>
      </w:r>
      <w:r>
        <w:rPr>
          <w:rFonts w:eastAsia="Calibri" w:cs="Times New Roman"/>
          <w:szCs w:val="24"/>
        </w:rPr>
        <w:t>rodzicami.  Specjalista sporządza  plan pomocy dziecku.</w:t>
      </w:r>
    </w:p>
    <w:p>
      <w:pPr>
        <w:pStyle w:val="Normal"/>
        <w:widowControl w:val="false"/>
        <w:numPr>
          <w:ilvl w:val="0"/>
          <w:numId w:val="7"/>
        </w:numPr>
        <w:spacing w:lineRule="exact" w:line="264" w:before="0" w:after="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Plan</w:t>
      </w:r>
      <w:r>
        <w:rPr>
          <w:rFonts w:eastAsia="Calibri" w:cs="Times New Roman"/>
          <w:spacing w:val="-6"/>
          <w:szCs w:val="24"/>
        </w:rPr>
        <w:t xml:space="preserve"> </w:t>
      </w:r>
      <w:r>
        <w:rPr>
          <w:rFonts w:eastAsia="Calibri" w:cs="Times New Roman"/>
          <w:szCs w:val="24"/>
        </w:rPr>
        <w:t>pomocy</w:t>
      </w:r>
      <w:r>
        <w:rPr>
          <w:rFonts w:eastAsia="Calibri" w:cs="Times New Roman"/>
          <w:spacing w:val="-3"/>
          <w:szCs w:val="24"/>
        </w:rPr>
        <w:t xml:space="preserve"> </w:t>
      </w:r>
      <w:r>
        <w:rPr>
          <w:rFonts w:eastAsia="Calibri" w:cs="Times New Roman"/>
          <w:szCs w:val="24"/>
        </w:rPr>
        <w:t>dziecku</w:t>
      </w:r>
      <w:r>
        <w:rPr>
          <w:rFonts w:eastAsia="Calibri" w:cs="Times New Roman"/>
          <w:spacing w:val="-3"/>
          <w:szCs w:val="24"/>
        </w:rPr>
        <w:t xml:space="preserve"> </w:t>
      </w:r>
      <w:r>
        <w:rPr>
          <w:rFonts w:eastAsia="Calibri" w:cs="Times New Roman"/>
          <w:szCs w:val="24"/>
        </w:rPr>
        <w:t>powinien</w:t>
      </w:r>
      <w:r>
        <w:rPr>
          <w:rFonts w:eastAsia="Calibri" w:cs="Times New Roman"/>
          <w:spacing w:val="-4"/>
          <w:szCs w:val="24"/>
        </w:rPr>
        <w:t xml:space="preserve"> </w:t>
      </w:r>
      <w:r>
        <w:rPr>
          <w:rFonts w:eastAsia="Calibri" w:cs="Times New Roman"/>
          <w:szCs w:val="24"/>
        </w:rPr>
        <w:t>zawierać</w:t>
      </w:r>
      <w:r>
        <w:rPr>
          <w:rFonts w:eastAsia="Calibri" w:cs="Times New Roman"/>
          <w:spacing w:val="-5"/>
          <w:szCs w:val="24"/>
        </w:rPr>
        <w:t xml:space="preserve"> </w:t>
      </w:r>
      <w:r>
        <w:rPr>
          <w:rFonts w:eastAsia="Calibri" w:cs="Times New Roman"/>
          <w:szCs w:val="24"/>
        </w:rPr>
        <w:t>wskazania</w:t>
      </w:r>
      <w:r>
        <w:rPr>
          <w:rFonts w:eastAsia="Calibri" w:cs="Times New Roman"/>
          <w:spacing w:val="-4"/>
          <w:szCs w:val="24"/>
        </w:rPr>
        <w:t xml:space="preserve"> </w:t>
      </w:r>
      <w:r>
        <w:rPr>
          <w:rFonts w:eastAsia="Calibri" w:cs="Times New Roman"/>
          <w:spacing w:val="-2"/>
          <w:szCs w:val="24"/>
        </w:rPr>
        <w:t>dotyczące:</w:t>
      </w:r>
    </w:p>
    <w:p>
      <w:pPr>
        <w:pStyle w:val="Normal"/>
        <w:widowControl w:val="false"/>
        <w:spacing w:lineRule="exact" w:line="264" w:before="0" w:after="0"/>
        <w:ind w:left="20" w:hanging="0"/>
        <w:rPr>
          <w:rFonts w:eastAsia="Calibri" w:cs="Times New Roman"/>
          <w:szCs w:val="24"/>
        </w:rPr>
      </w:pPr>
      <w:r>
        <w:rPr>
          <w:rFonts w:eastAsia="Calibri" w:cs="Times New Roman"/>
          <w:spacing w:val="-2"/>
          <w:szCs w:val="24"/>
        </w:rPr>
        <w:br/>
      </w:r>
      <w:r>
        <w:rPr>
          <w:rFonts w:eastAsia="Calibri" w:cs="Times New Roman"/>
          <w:szCs w:val="24"/>
        </w:rPr>
        <w:t>1) podjęcia</w:t>
      </w:r>
      <w:r>
        <w:rPr>
          <w:rFonts w:eastAsia="Calibri" w:cs="Times New Roman"/>
          <w:spacing w:val="11"/>
          <w:szCs w:val="24"/>
        </w:rPr>
        <w:t xml:space="preserve"> </w:t>
      </w:r>
      <w:r>
        <w:rPr>
          <w:rFonts w:eastAsia="Calibri" w:cs="Times New Roman"/>
          <w:szCs w:val="24"/>
        </w:rPr>
        <w:t>przez</w:t>
      </w:r>
      <w:r>
        <w:rPr>
          <w:rFonts w:eastAsia="Calibri" w:cs="Times New Roman"/>
          <w:spacing w:val="13"/>
          <w:szCs w:val="24"/>
        </w:rPr>
        <w:t xml:space="preserve"> </w:t>
      </w:r>
      <w:r>
        <w:rPr>
          <w:rFonts w:eastAsia="Calibri" w:cs="Times New Roman"/>
          <w:szCs w:val="24"/>
        </w:rPr>
        <w:t>placówkę</w:t>
      </w:r>
      <w:r>
        <w:rPr>
          <w:rFonts w:eastAsia="Calibri" w:cs="Times New Roman"/>
          <w:spacing w:val="15"/>
          <w:szCs w:val="24"/>
        </w:rPr>
        <w:t xml:space="preserve"> </w:t>
      </w:r>
      <w:r>
        <w:rPr>
          <w:rFonts w:eastAsia="Calibri" w:cs="Times New Roman"/>
          <w:szCs w:val="24"/>
        </w:rPr>
        <w:t>działań</w:t>
      </w:r>
      <w:r>
        <w:rPr>
          <w:rFonts w:eastAsia="Calibri" w:cs="Times New Roman"/>
          <w:spacing w:val="13"/>
          <w:szCs w:val="24"/>
        </w:rPr>
        <w:t xml:space="preserve"> </w:t>
      </w:r>
      <w:r>
        <w:rPr>
          <w:rFonts w:eastAsia="Calibri" w:cs="Times New Roman"/>
          <w:szCs w:val="24"/>
        </w:rPr>
        <w:t>w</w:t>
      </w:r>
      <w:r>
        <w:rPr>
          <w:rFonts w:eastAsia="Calibri" w:cs="Times New Roman"/>
          <w:spacing w:val="13"/>
          <w:szCs w:val="24"/>
        </w:rPr>
        <w:t xml:space="preserve"> </w:t>
      </w:r>
      <w:r>
        <w:rPr>
          <w:rFonts w:eastAsia="Calibri" w:cs="Times New Roman"/>
          <w:szCs w:val="24"/>
        </w:rPr>
        <w:t>celu</w:t>
      </w:r>
      <w:r>
        <w:rPr>
          <w:rFonts w:eastAsia="Calibri" w:cs="Times New Roman"/>
          <w:spacing w:val="12"/>
          <w:szCs w:val="24"/>
        </w:rPr>
        <w:t xml:space="preserve"> </w:t>
      </w:r>
      <w:r>
        <w:rPr>
          <w:rFonts w:eastAsia="Calibri" w:cs="Times New Roman"/>
          <w:szCs w:val="24"/>
        </w:rPr>
        <w:t>zapewnienia</w:t>
      </w:r>
      <w:r>
        <w:rPr>
          <w:rFonts w:eastAsia="Calibri" w:cs="Times New Roman"/>
          <w:spacing w:val="12"/>
          <w:szCs w:val="24"/>
        </w:rPr>
        <w:t xml:space="preserve"> </w:t>
      </w:r>
      <w:r>
        <w:rPr>
          <w:rFonts w:eastAsia="Calibri" w:cs="Times New Roman"/>
          <w:szCs w:val="24"/>
        </w:rPr>
        <w:t>dziecku</w:t>
      </w:r>
      <w:r>
        <w:rPr>
          <w:rFonts w:eastAsia="Calibri" w:cs="Times New Roman"/>
          <w:spacing w:val="15"/>
          <w:szCs w:val="24"/>
        </w:rPr>
        <w:t xml:space="preserve"> </w:t>
      </w:r>
      <w:r>
        <w:rPr>
          <w:rFonts w:eastAsia="Calibri" w:cs="Times New Roman"/>
          <w:szCs w:val="24"/>
        </w:rPr>
        <w:t>bezpieczeństwa,</w:t>
      </w:r>
      <w:r>
        <w:rPr>
          <w:rFonts w:eastAsia="Calibri" w:cs="Times New Roman"/>
          <w:spacing w:val="14"/>
          <w:szCs w:val="24"/>
        </w:rPr>
        <w:t xml:space="preserve"> </w:t>
      </w:r>
      <w:r>
        <w:rPr>
          <w:rFonts w:eastAsia="Calibri" w:cs="Times New Roman"/>
          <w:szCs w:val="24"/>
        </w:rPr>
        <w:t>w</w:t>
      </w:r>
      <w:r>
        <w:rPr>
          <w:rFonts w:eastAsia="Calibri" w:cs="Times New Roman"/>
          <w:spacing w:val="13"/>
          <w:szCs w:val="24"/>
        </w:rPr>
        <w:t xml:space="preserve"> </w:t>
      </w:r>
      <w:r>
        <w:rPr>
          <w:rFonts w:eastAsia="Calibri" w:cs="Times New Roman"/>
          <w:spacing w:val="-5"/>
          <w:szCs w:val="24"/>
        </w:rPr>
        <w:t>tym</w:t>
      </w:r>
    </w:p>
    <w:p>
      <w:pPr>
        <w:pStyle w:val="Normal"/>
        <w:widowControl w:val="false"/>
        <w:spacing w:lineRule="auto" w:line="276" w:before="43" w:after="0"/>
        <w:ind w:left="20" w:right="1373" w:hanging="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zgłoszenie</w:t>
      </w:r>
      <w:r>
        <w:rPr>
          <w:rFonts w:eastAsia="Calibri" w:cs="Times New Roman"/>
          <w:spacing w:val="-11"/>
          <w:szCs w:val="24"/>
        </w:rPr>
        <w:t xml:space="preserve"> </w:t>
      </w:r>
      <w:r>
        <w:rPr>
          <w:rFonts w:eastAsia="Calibri" w:cs="Times New Roman"/>
          <w:szCs w:val="24"/>
        </w:rPr>
        <w:t>podejrzenia</w:t>
      </w:r>
      <w:r>
        <w:rPr>
          <w:rFonts w:eastAsia="Calibri" w:cs="Times New Roman"/>
          <w:spacing w:val="-9"/>
          <w:szCs w:val="24"/>
        </w:rPr>
        <w:t xml:space="preserve"> </w:t>
      </w:r>
      <w:r>
        <w:rPr>
          <w:rFonts w:eastAsia="Calibri" w:cs="Times New Roman"/>
          <w:szCs w:val="24"/>
        </w:rPr>
        <w:t>krzywdzenia</w:t>
      </w:r>
      <w:r>
        <w:rPr>
          <w:rFonts w:eastAsia="Calibri" w:cs="Times New Roman"/>
          <w:spacing w:val="-9"/>
          <w:szCs w:val="24"/>
        </w:rPr>
        <w:t xml:space="preserve"> </w:t>
      </w:r>
      <w:r>
        <w:rPr>
          <w:rFonts w:eastAsia="Calibri" w:cs="Times New Roman"/>
          <w:szCs w:val="24"/>
        </w:rPr>
        <w:t>do</w:t>
      </w:r>
      <w:r>
        <w:rPr>
          <w:rFonts w:eastAsia="Calibri" w:cs="Times New Roman"/>
          <w:spacing w:val="-8"/>
          <w:szCs w:val="24"/>
        </w:rPr>
        <w:t xml:space="preserve"> </w:t>
      </w:r>
      <w:r>
        <w:rPr>
          <w:rFonts w:eastAsia="Calibri" w:cs="Times New Roman"/>
          <w:szCs w:val="24"/>
        </w:rPr>
        <w:t>odpowiedniej</w:t>
      </w:r>
      <w:r>
        <w:rPr>
          <w:rFonts w:eastAsia="Calibri" w:cs="Times New Roman"/>
          <w:spacing w:val="-11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placówki; </w:t>
      </w:r>
    </w:p>
    <w:p>
      <w:pPr>
        <w:pStyle w:val="Normal"/>
        <w:widowControl w:val="false"/>
        <w:spacing w:lineRule="auto" w:line="276" w:before="43" w:after="0"/>
        <w:ind w:left="20" w:right="1373" w:hanging="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2) wsparcia, jakie placówka zaoferuje dziecku;</w:t>
      </w:r>
    </w:p>
    <w:p>
      <w:pPr>
        <w:pStyle w:val="Normal"/>
        <w:widowControl w:val="false"/>
        <w:spacing w:lineRule="exact" w:line="288" w:before="0" w:after="0"/>
        <w:ind w:left="20" w:hanging="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3) skierowania</w:t>
      </w:r>
      <w:r>
        <w:rPr>
          <w:rFonts w:eastAsia="Calibri" w:cs="Times New Roman"/>
          <w:spacing w:val="-4"/>
          <w:szCs w:val="24"/>
        </w:rPr>
        <w:t xml:space="preserve"> </w:t>
      </w:r>
      <w:r>
        <w:rPr>
          <w:rFonts w:eastAsia="Calibri" w:cs="Times New Roman"/>
          <w:szCs w:val="24"/>
        </w:rPr>
        <w:t>dziecka</w:t>
      </w:r>
      <w:r>
        <w:rPr>
          <w:rFonts w:eastAsia="Calibri" w:cs="Times New Roman"/>
          <w:spacing w:val="-4"/>
          <w:szCs w:val="24"/>
        </w:rPr>
        <w:t xml:space="preserve"> </w:t>
      </w:r>
      <w:r>
        <w:rPr>
          <w:rFonts w:eastAsia="Calibri" w:cs="Times New Roman"/>
          <w:szCs w:val="24"/>
        </w:rPr>
        <w:t>do</w:t>
      </w:r>
      <w:r>
        <w:rPr>
          <w:rFonts w:eastAsia="Calibri" w:cs="Times New Roman"/>
          <w:spacing w:val="-5"/>
          <w:szCs w:val="24"/>
        </w:rPr>
        <w:t xml:space="preserve"> </w:t>
      </w:r>
      <w:r>
        <w:rPr>
          <w:rFonts w:eastAsia="Calibri" w:cs="Times New Roman"/>
          <w:szCs w:val="24"/>
        </w:rPr>
        <w:t>specjalistycznej</w:t>
      </w:r>
      <w:r>
        <w:rPr>
          <w:rFonts w:eastAsia="Calibri" w:cs="Times New Roman"/>
          <w:spacing w:val="-6"/>
          <w:szCs w:val="24"/>
        </w:rPr>
        <w:t xml:space="preserve"> </w:t>
      </w:r>
      <w:r>
        <w:rPr>
          <w:rFonts w:eastAsia="Calibri" w:cs="Times New Roman"/>
          <w:szCs w:val="24"/>
        </w:rPr>
        <w:t>placówki</w:t>
      </w:r>
      <w:r>
        <w:rPr>
          <w:rFonts w:eastAsia="Calibri" w:cs="Times New Roman"/>
          <w:spacing w:val="-3"/>
          <w:szCs w:val="24"/>
        </w:rPr>
        <w:t xml:space="preserve"> </w:t>
      </w:r>
      <w:r>
        <w:rPr>
          <w:rFonts w:eastAsia="Calibri" w:cs="Times New Roman"/>
          <w:szCs w:val="24"/>
        </w:rPr>
        <w:t>pomocy</w:t>
      </w:r>
      <w:r>
        <w:rPr>
          <w:rFonts w:eastAsia="Calibri" w:cs="Times New Roman"/>
          <w:spacing w:val="-4"/>
          <w:szCs w:val="24"/>
        </w:rPr>
        <w:t xml:space="preserve"> </w:t>
      </w:r>
      <w:r>
        <w:rPr>
          <w:rFonts w:eastAsia="Calibri" w:cs="Times New Roman"/>
          <w:szCs w:val="24"/>
        </w:rPr>
        <w:t>dziecku,</w:t>
      </w:r>
      <w:r>
        <w:rPr>
          <w:rFonts w:eastAsia="Calibri" w:cs="Times New Roman"/>
          <w:spacing w:val="-3"/>
          <w:szCs w:val="24"/>
        </w:rPr>
        <w:t xml:space="preserve"> </w:t>
      </w:r>
      <w:r>
        <w:rPr>
          <w:rFonts w:eastAsia="Calibri" w:cs="Times New Roman"/>
          <w:szCs w:val="24"/>
        </w:rPr>
        <w:t>jeżeli</w:t>
      </w:r>
      <w:r>
        <w:rPr>
          <w:rFonts w:eastAsia="Calibri" w:cs="Times New Roman"/>
          <w:spacing w:val="-6"/>
          <w:szCs w:val="24"/>
        </w:rPr>
        <w:t xml:space="preserve"> </w:t>
      </w:r>
      <w:r>
        <w:rPr>
          <w:rFonts w:eastAsia="Calibri" w:cs="Times New Roman"/>
          <w:szCs w:val="24"/>
        </w:rPr>
        <w:t>istnieje</w:t>
      </w:r>
      <w:r>
        <w:rPr>
          <w:rFonts w:eastAsia="Calibri" w:cs="Times New Roman"/>
          <w:spacing w:val="-2"/>
          <w:szCs w:val="24"/>
        </w:rPr>
        <w:t xml:space="preserve"> </w:t>
      </w:r>
      <w:r>
        <w:rPr>
          <w:rFonts w:eastAsia="Calibri" w:cs="Times New Roman"/>
          <w:spacing w:val="-4"/>
          <w:szCs w:val="24"/>
        </w:rPr>
        <w:t>taka potrzeba.</w:t>
      </w:r>
    </w:p>
    <w:p>
      <w:pPr>
        <w:pStyle w:val="Normal"/>
        <w:widowControl w:val="false"/>
        <w:tabs>
          <w:tab w:val="clear" w:pos="708"/>
          <w:tab w:val="left" w:pos="255" w:leader="none"/>
        </w:tabs>
        <w:spacing w:lineRule="auto" w:line="240" w:before="0" w:after="0"/>
        <w:ind w:left="255" w:hanging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</w:r>
    </w:p>
    <w:p>
      <w:pPr>
        <w:pStyle w:val="Normal"/>
        <w:spacing w:lineRule="auto" w:line="360" w:beforeAutospacing="1" w:afterAutospacing="1"/>
        <w:ind w:left="720" w:hanging="0"/>
        <w:jc w:val="center"/>
        <w:rPr>
          <w:rFonts w:eastAsia="Times New Roman" w:cs="Times New Roman"/>
          <w:b/>
          <w:b/>
          <w:bCs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§ 3</w:t>
      </w:r>
    </w:p>
    <w:p>
      <w:pPr>
        <w:pStyle w:val="Normal"/>
        <w:widowControl w:val="false"/>
        <w:numPr>
          <w:ilvl w:val="0"/>
          <w:numId w:val="8"/>
        </w:numPr>
        <w:spacing w:lineRule="auto" w:line="276" w:before="0" w:after="0"/>
        <w:ind w:left="360" w:right="17" w:hanging="360"/>
        <w:jc w:val="both"/>
        <w:rPr>
          <w:rFonts w:eastAsia="Calibri" w:cs="Times New Roman"/>
          <w:spacing w:val="-11"/>
          <w:szCs w:val="24"/>
        </w:rPr>
      </w:pPr>
      <w:r>
        <w:rPr>
          <w:rFonts w:eastAsia="Times New Roman" w:cs="Times New Roman"/>
          <w:szCs w:val="24"/>
          <w:lang w:eastAsia="pl-PL"/>
        </w:rPr>
        <w:t xml:space="preserve">W przypadkach bardziej skomplikowanych ( dotyczących wykorzystywania seksualnego oraz znęcania się fizycznego, psychicznego) dyrektor powołuje zespół interwencyjny, </w:t>
        <w:br/>
        <w:t xml:space="preserve">w skład którego wchodzą: nauczycielki, psycholog, pedagog specjalny, inni pracownicy mający wiedze o krzywdzeniu dziecka </w:t>
      </w:r>
      <w:r>
        <w:rPr>
          <w:rFonts w:eastAsia="Calibri" w:cs="Times New Roman"/>
          <w:szCs w:val="24"/>
        </w:rPr>
        <w:t>na podstawie opisu sporządzonego przez</w:t>
      </w:r>
      <w:r>
        <w:rPr>
          <w:rFonts w:eastAsia="Calibri" w:cs="Times New Roman"/>
          <w:spacing w:val="40"/>
          <w:szCs w:val="24"/>
        </w:rPr>
        <w:t xml:space="preserve"> </w:t>
      </w:r>
      <w:r>
        <w:rPr>
          <w:rFonts w:eastAsia="Calibri" w:cs="Times New Roman"/>
          <w:szCs w:val="24"/>
        </w:rPr>
        <w:t>pedagoga</w:t>
      </w:r>
      <w:r>
        <w:rPr>
          <w:rFonts w:eastAsia="Calibri" w:cs="Times New Roman"/>
          <w:spacing w:val="40"/>
          <w:szCs w:val="24"/>
        </w:rPr>
        <w:t xml:space="preserve"> </w:t>
      </w:r>
      <w:r>
        <w:rPr>
          <w:rFonts w:eastAsia="Calibri" w:cs="Times New Roman"/>
          <w:szCs w:val="24"/>
        </w:rPr>
        <w:t>szkolnego</w:t>
      </w:r>
      <w:r>
        <w:rPr>
          <w:rFonts w:eastAsia="Calibri" w:cs="Times New Roman"/>
          <w:spacing w:val="40"/>
          <w:szCs w:val="24"/>
        </w:rPr>
        <w:t xml:space="preserve"> </w:t>
      </w:r>
      <w:r>
        <w:rPr>
          <w:rFonts w:eastAsia="Calibri" w:cs="Times New Roman"/>
          <w:szCs w:val="24"/>
        </w:rPr>
        <w:t>oraz</w:t>
      </w:r>
      <w:r>
        <w:rPr>
          <w:rFonts w:eastAsia="Calibri" w:cs="Times New Roman"/>
          <w:spacing w:val="40"/>
          <w:szCs w:val="24"/>
        </w:rPr>
        <w:t xml:space="preserve"> </w:t>
      </w:r>
      <w:r>
        <w:rPr>
          <w:rFonts w:eastAsia="Calibri" w:cs="Times New Roman"/>
          <w:szCs w:val="24"/>
        </w:rPr>
        <w:t>innych informacji</w:t>
      </w:r>
      <w:r>
        <w:rPr>
          <w:rFonts w:eastAsia="Calibri" w:cs="Times New Roman"/>
          <w:spacing w:val="40"/>
          <w:szCs w:val="24"/>
        </w:rPr>
        <w:t xml:space="preserve"> </w:t>
      </w:r>
      <w:r>
        <w:rPr>
          <w:rFonts w:eastAsia="Calibri" w:cs="Times New Roman"/>
          <w:szCs w:val="24"/>
        </w:rPr>
        <w:t>uzyskanych</w:t>
      </w:r>
      <w:r>
        <w:rPr>
          <w:rFonts w:eastAsia="Calibri" w:cs="Times New Roman"/>
          <w:spacing w:val="40"/>
          <w:szCs w:val="24"/>
        </w:rPr>
        <w:t xml:space="preserve"> </w:t>
      </w:r>
      <w:r>
        <w:rPr>
          <w:rFonts w:eastAsia="Calibri" w:cs="Times New Roman"/>
          <w:szCs w:val="24"/>
        </w:rPr>
        <w:t>przez</w:t>
      </w:r>
      <w:r>
        <w:rPr>
          <w:rFonts w:eastAsia="Calibri" w:cs="Times New Roman"/>
          <w:spacing w:val="40"/>
          <w:szCs w:val="24"/>
        </w:rPr>
        <w:t xml:space="preserve"> </w:t>
      </w:r>
      <w:r>
        <w:rPr>
          <w:rFonts w:eastAsia="Calibri" w:cs="Times New Roman"/>
          <w:szCs w:val="24"/>
        </w:rPr>
        <w:t>członków</w:t>
      </w:r>
      <w:r>
        <w:rPr>
          <w:rFonts w:eastAsia="Calibri" w:cs="Times New Roman"/>
          <w:spacing w:val="40"/>
          <w:szCs w:val="24"/>
        </w:rPr>
        <w:t xml:space="preserve"> </w:t>
      </w:r>
      <w:r>
        <w:rPr>
          <w:rFonts w:eastAsia="Calibri" w:cs="Times New Roman"/>
          <w:szCs w:val="24"/>
        </w:rPr>
        <w:t>zespołu. W przypadku gdy podejrzenie krzywdzenia zgłosili opiekunowie dziecka, powołanie zespołu jest</w:t>
      </w:r>
      <w:r>
        <w:rPr>
          <w:rFonts w:eastAsia="Calibri" w:cs="Times New Roman"/>
          <w:spacing w:val="-14"/>
          <w:szCs w:val="24"/>
        </w:rPr>
        <w:t xml:space="preserve"> </w:t>
      </w:r>
      <w:r>
        <w:rPr>
          <w:rFonts w:eastAsia="Calibri" w:cs="Times New Roman"/>
          <w:szCs w:val="24"/>
        </w:rPr>
        <w:t>obligatoryjne.</w:t>
      </w:r>
      <w:r>
        <w:rPr>
          <w:rFonts w:eastAsia="Calibri" w:cs="Times New Roman"/>
          <w:spacing w:val="-14"/>
          <w:szCs w:val="24"/>
        </w:rPr>
        <w:t xml:space="preserve"> </w:t>
      </w:r>
      <w:r>
        <w:rPr>
          <w:rFonts w:eastAsia="Calibri" w:cs="Times New Roman"/>
          <w:szCs w:val="24"/>
        </w:rPr>
        <w:t>Zespół</w:t>
      </w:r>
      <w:r>
        <w:rPr>
          <w:rFonts w:eastAsia="Calibri" w:cs="Times New Roman"/>
          <w:spacing w:val="-13"/>
          <w:szCs w:val="24"/>
        </w:rPr>
        <w:t xml:space="preserve"> </w:t>
      </w:r>
      <w:r>
        <w:rPr>
          <w:rFonts w:eastAsia="Calibri" w:cs="Times New Roman"/>
          <w:szCs w:val="24"/>
        </w:rPr>
        <w:t>interwencyjny</w:t>
      </w:r>
      <w:r>
        <w:rPr>
          <w:rFonts w:eastAsia="Calibri" w:cs="Times New Roman"/>
          <w:spacing w:val="-14"/>
          <w:szCs w:val="24"/>
        </w:rPr>
        <w:t xml:space="preserve"> </w:t>
      </w:r>
      <w:r>
        <w:rPr>
          <w:rFonts w:eastAsia="Calibri" w:cs="Times New Roman"/>
          <w:szCs w:val="24"/>
        </w:rPr>
        <w:t>wzywa</w:t>
      </w:r>
      <w:r>
        <w:rPr>
          <w:rFonts w:eastAsia="Calibri" w:cs="Times New Roman"/>
          <w:spacing w:val="-13"/>
          <w:szCs w:val="24"/>
        </w:rPr>
        <w:t xml:space="preserve"> </w:t>
      </w:r>
      <w:r>
        <w:rPr>
          <w:rFonts w:eastAsia="Calibri" w:cs="Times New Roman"/>
          <w:szCs w:val="24"/>
        </w:rPr>
        <w:t>opiekunów</w:t>
      </w:r>
      <w:r>
        <w:rPr>
          <w:rFonts w:eastAsia="Calibri" w:cs="Times New Roman"/>
          <w:spacing w:val="-14"/>
          <w:szCs w:val="24"/>
        </w:rPr>
        <w:t xml:space="preserve"> </w:t>
      </w:r>
      <w:r>
        <w:rPr>
          <w:rFonts w:eastAsia="Calibri" w:cs="Times New Roman"/>
          <w:szCs w:val="24"/>
        </w:rPr>
        <w:t>dziecka</w:t>
      </w:r>
      <w:r>
        <w:rPr>
          <w:rFonts w:eastAsia="Calibri" w:cs="Times New Roman"/>
          <w:spacing w:val="-13"/>
          <w:szCs w:val="24"/>
        </w:rPr>
        <w:t xml:space="preserve"> </w:t>
      </w:r>
      <w:r>
        <w:rPr>
          <w:rFonts w:eastAsia="Calibri" w:cs="Times New Roman"/>
          <w:szCs w:val="24"/>
        </w:rPr>
        <w:t>na</w:t>
      </w:r>
      <w:r>
        <w:rPr>
          <w:rFonts w:eastAsia="Calibri" w:cs="Times New Roman"/>
          <w:spacing w:val="-14"/>
          <w:szCs w:val="24"/>
        </w:rPr>
        <w:t xml:space="preserve"> </w:t>
      </w:r>
      <w:r>
        <w:rPr>
          <w:rFonts w:eastAsia="Calibri" w:cs="Times New Roman"/>
          <w:szCs w:val="24"/>
        </w:rPr>
        <w:t>spotkanie</w:t>
      </w:r>
      <w:r>
        <w:rPr>
          <w:rFonts w:eastAsia="Calibri" w:cs="Times New Roman"/>
          <w:spacing w:val="-14"/>
          <w:szCs w:val="24"/>
        </w:rPr>
        <w:t xml:space="preserve"> </w:t>
      </w:r>
      <w:r>
        <w:rPr>
          <w:rFonts w:eastAsia="Calibri" w:cs="Times New Roman"/>
          <w:szCs w:val="24"/>
        </w:rPr>
        <w:t>wyjaśniające, podczas</w:t>
      </w:r>
      <w:r>
        <w:rPr>
          <w:rFonts w:eastAsia="Calibri" w:cs="Times New Roman"/>
          <w:spacing w:val="-12"/>
          <w:szCs w:val="24"/>
        </w:rPr>
        <w:t xml:space="preserve"> </w:t>
      </w:r>
      <w:r>
        <w:rPr>
          <w:rFonts w:eastAsia="Calibri" w:cs="Times New Roman"/>
          <w:szCs w:val="24"/>
        </w:rPr>
        <w:t>którego</w:t>
      </w:r>
      <w:r>
        <w:rPr>
          <w:rFonts w:eastAsia="Calibri" w:cs="Times New Roman"/>
          <w:spacing w:val="-9"/>
          <w:szCs w:val="24"/>
        </w:rPr>
        <w:t xml:space="preserve"> </w:t>
      </w:r>
      <w:r>
        <w:rPr>
          <w:rFonts w:eastAsia="Calibri" w:cs="Times New Roman"/>
          <w:szCs w:val="24"/>
        </w:rPr>
        <w:t>może</w:t>
      </w:r>
      <w:r>
        <w:rPr>
          <w:rFonts w:eastAsia="Calibri" w:cs="Times New Roman"/>
          <w:spacing w:val="-11"/>
          <w:szCs w:val="24"/>
        </w:rPr>
        <w:t xml:space="preserve"> </w:t>
      </w:r>
      <w:r>
        <w:rPr>
          <w:rFonts w:eastAsia="Calibri" w:cs="Times New Roman"/>
          <w:szCs w:val="24"/>
        </w:rPr>
        <w:t>zaproponować</w:t>
      </w:r>
      <w:r>
        <w:rPr>
          <w:rFonts w:eastAsia="Calibri" w:cs="Times New Roman"/>
          <w:spacing w:val="-10"/>
          <w:szCs w:val="24"/>
        </w:rPr>
        <w:t xml:space="preserve"> </w:t>
      </w:r>
      <w:r>
        <w:rPr>
          <w:rFonts w:eastAsia="Calibri" w:cs="Times New Roman"/>
          <w:szCs w:val="24"/>
        </w:rPr>
        <w:t>opiekunom</w:t>
      </w:r>
      <w:r>
        <w:rPr>
          <w:rFonts w:eastAsia="Calibri" w:cs="Times New Roman"/>
          <w:spacing w:val="-11"/>
          <w:szCs w:val="24"/>
        </w:rPr>
        <w:t xml:space="preserve"> </w:t>
      </w:r>
      <w:r>
        <w:rPr>
          <w:rFonts w:eastAsia="Calibri" w:cs="Times New Roman"/>
          <w:szCs w:val="24"/>
        </w:rPr>
        <w:t>zdiagnozowanie</w:t>
      </w:r>
      <w:r>
        <w:rPr>
          <w:rFonts w:eastAsia="Calibri" w:cs="Times New Roman"/>
          <w:spacing w:val="-11"/>
          <w:szCs w:val="24"/>
        </w:rPr>
        <w:t xml:space="preserve"> </w:t>
      </w:r>
      <w:r>
        <w:rPr>
          <w:rFonts w:eastAsia="Calibri" w:cs="Times New Roman"/>
          <w:szCs w:val="24"/>
        </w:rPr>
        <w:t>zgłaszanego</w:t>
      </w:r>
      <w:r>
        <w:rPr>
          <w:rFonts w:eastAsia="Calibri" w:cs="Times New Roman"/>
          <w:spacing w:val="-9"/>
          <w:szCs w:val="24"/>
        </w:rPr>
        <w:t xml:space="preserve"> </w:t>
      </w:r>
      <w:r>
        <w:rPr>
          <w:rFonts w:eastAsia="Calibri" w:cs="Times New Roman"/>
          <w:szCs w:val="24"/>
        </w:rPr>
        <w:t>podejrzenia</w:t>
      </w:r>
      <w:r>
        <w:rPr>
          <w:rFonts w:eastAsia="Calibri" w:cs="Times New Roman"/>
          <w:spacing w:val="-3"/>
          <w:szCs w:val="24"/>
        </w:rPr>
        <w:t xml:space="preserve"> </w:t>
      </w:r>
      <w:r>
        <w:rPr>
          <w:rFonts w:eastAsia="Calibri" w:cs="Times New Roman"/>
          <w:szCs w:val="24"/>
        </w:rPr>
        <w:t>w zewnętrznej, bezstronnej instytucji. Ze spotkania sporządza się protokół.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contextualSpacing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Zespół interwencyjny określa sytuację dziecka i tworzy plan pomocy, który przedstawia się rodzicom, prawnym opiekunom z zaleceniem współpracy przy jego realizacji.</w:t>
      </w:r>
    </w:p>
    <w:p>
      <w:pPr>
        <w:pStyle w:val="Normal"/>
        <w:widowControl w:val="false"/>
        <w:numPr>
          <w:ilvl w:val="0"/>
          <w:numId w:val="2"/>
        </w:numPr>
        <w:spacing w:lineRule="auto" w:line="312" w:before="0" w:after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Wszczynając procedurę, podejmuje się działania interwencyjne mające na celu zapewnienie bezpieczeństwa osobie, co do której istnieje podejrzenie, że jest dotknięta przemocą w rodzinie.</w:t>
      </w:r>
    </w:p>
    <w:p>
      <w:pPr>
        <w:pStyle w:val="Normal"/>
        <w:widowControl w:val="false"/>
        <w:numPr>
          <w:ilvl w:val="0"/>
          <w:numId w:val="2"/>
        </w:numPr>
        <w:spacing w:lineRule="auto" w:line="312" w:before="0" w:after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Rozmowę z osobą, co do której istnieje podejrzenie, że jest dotknięta przemocą w rodzinie, przeprowadza się w warunkach gwarantujących swobodę wypowiedzi i poszanowanie godności tej osoby oraz zapewniających jej bezpieczeństwo, poufność.</w:t>
      </w:r>
    </w:p>
    <w:p>
      <w:pPr>
        <w:pStyle w:val="Normal"/>
        <w:widowControl w:val="false"/>
        <w:numPr>
          <w:ilvl w:val="0"/>
          <w:numId w:val="2"/>
        </w:numPr>
        <w:spacing w:lineRule="auto" w:line="312" w:before="0" w:after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W przypadku podejrzenia stosowania przemocy w rodzinie wobec dziecka czynności podejmowane i realizowane w ramach procedury, zwane dalej działaniami, przeprowadza się w obecności rodzica, opiekuna prawnego lub faktycznego.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rPr>
          <w:rFonts w:eastAsia="Times New Roman" w:cs="Times New Roman"/>
          <w:sz w:val="22"/>
          <w:szCs w:val="24"/>
          <w:lang w:eastAsia="pl-PL"/>
        </w:rPr>
      </w:pPr>
      <w:r>
        <w:rPr>
          <w:rFonts w:eastAsia="Calibri" w:cs="Times New Roman"/>
          <w:szCs w:val="24"/>
        </w:rPr>
        <w:t>Działania z udziałem dziecka, co do którego istnieje podejrzenie, że jest dotknięte przemocą w rodzinie, powinny być prowadzone w obecności psychologa.</w:t>
        <w:br/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Calibri" w:cs="Times New Roman"/>
          <w:szCs w:val="24"/>
        </w:rPr>
        <w:t xml:space="preserve">Pedagog specjalny /psycholog informuje opiekunów o obowiązku placówki zgłoszenia podejrzenia krzywdzenia dziecka do odpowiedniej instytucji (prokuratura/policja lub sąd rodzinny, ośrodek pomocy społecznej bądź przewodniczący zespołu interdyscyplinarnego – procedura </w:t>
      </w:r>
      <w:r>
        <w:rPr>
          <w:rFonts w:eastAsia="Calibri" w:cs="Times New Roman"/>
        </w:rPr>
        <w:t>„Niebieskie</w:t>
      </w:r>
      <w:r>
        <w:rPr>
          <w:rFonts w:eastAsia="Calibri" w:cs="Times New Roman"/>
          <w:spacing w:val="-7"/>
        </w:rPr>
        <w:t xml:space="preserve"> </w:t>
      </w:r>
      <w:r>
        <w:rPr>
          <w:rFonts w:eastAsia="Calibri" w:cs="Times New Roman"/>
        </w:rPr>
        <w:t>Karty”</w:t>
      </w:r>
      <w:r>
        <w:rPr>
          <w:rFonts w:eastAsia="Calibri" w:cs="Times New Roman"/>
          <w:spacing w:val="-7"/>
        </w:rPr>
        <w:t xml:space="preserve"> </w:t>
      </w:r>
      <w:r>
        <w:rPr>
          <w:rFonts w:eastAsia="Calibri" w:cs="Times New Roman"/>
        </w:rPr>
        <w:t>–</w:t>
      </w:r>
      <w:r>
        <w:rPr>
          <w:rFonts w:eastAsia="Calibri" w:cs="Times New Roman"/>
          <w:spacing w:val="-8"/>
        </w:rPr>
        <w:t xml:space="preserve"> </w:t>
      </w:r>
      <w:r>
        <w:rPr>
          <w:rFonts w:eastAsia="Calibri" w:cs="Times New Roman"/>
        </w:rPr>
        <w:t>w</w:t>
      </w:r>
      <w:r>
        <w:rPr>
          <w:rFonts w:eastAsia="Calibri" w:cs="Times New Roman"/>
          <w:spacing w:val="-9"/>
        </w:rPr>
        <w:t xml:space="preserve"> </w:t>
      </w:r>
      <w:r>
        <w:rPr>
          <w:rFonts w:eastAsia="Calibri" w:cs="Times New Roman"/>
        </w:rPr>
        <w:t>zależności</w:t>
      </w:r>
      <w:r>
        <w:rPr>
          <w:rFonts w:eastAsia="Calibri" w:cs="Times New Roman"/>
          <w:spacing w:val="-8"/>
        </w:rPr>
        <w:t xml:space="preserve"> </w:t>
      </w:r>
      <w:r>
        <w:rPr>
          <w:rFonts w:eastAsia="Calibri" w:cs="Times New Roman"/>
        </w:rPr>
        <w:t>od</w:t>
      </w:r>
      <w:r>
        <w:rPr>
          <w:rFonts w:eastAsia="Calibri" w:cs="Times New Roman"/>
          <w:spacing w:val="-7"/>
        </w:rPr>
        <w:t xml:space="preserve"> </w:t>
      </w:r>
      <w:r>
        <w:rPr>
          <w:rFonts w:eastAsia="Calibri" w:cs="Times New Roman"/>
        </w:rPr>
        <w:t>zdiagnozowanego</w:t>
      </w:r>
      <w:r>
        <w:rPr>
          <w:rFonts w:eastAsia="Calibri" w:cs="Times New Roman"/>
          <w:spacing w:val="-8"/>
        </w:rPr>
        <w:t xml:space="preserve"> </w:t>
      </w:r>
      <w:r>
        <w:rPr>
          <w:rFonts w:eastAsia="Calibri" w:cs="Times New Roman"/>
        </w:rPr>
        <w:t>typu</w:t>
      </w:r>
      <w:r>
        <w:rPr>
          <w:rFonts w:eastAsia="Calibri" w:cs="Times New Roman"/>
          <w:spacing w:val="-7"/>
        </w:rPr>
        <w:t xml:space="preserve"> </w:t>
      </w:r>
      <w:r>
        <w:rPr>
          <w:rFonts w:eastAsia="Calibri" w:cs="Times New Roman"/>
        </w:rPr>
        <w:t>krzywdzenia</w:t>
      </w:r>
      <w:r>
        <w:rPr>
          <w:rFonts w:eastAsia="Calibri" w:cs="Times New Roman"/>
          <w:spacing w:val="-8"/>
        </w:rPr>
        <w:t xml:space="preserve"> </w:t>
      </w:r>
      <w:r>
        <w:rPr>
          <w:rFonts w:eastAsia="Calibri" w:cs="Times New Roman"/>
        </w:rPr>
        <w:t>i</w:t>
      </w:r>
      <w:r>
        <w:rPr>
          <w:rFonts w:eastAsia="Calibri" w:cs="Times New Roman"/>
          <w:spacing w:val="-10"/>
        </w:rPr>
        <w:t xml:space="preserve"> </w:t>
      </w:r>
      <w:r>
        <w:rPr>
          <w:rFonts w:eastAsia="Calibri" w:cs="Times New Roman"/>
        </w:rPr>
        <w:t>skorelowanej</w:t>
      </w:r>
      <w:r>
        <w:rPr>
          <w:rFonts w:eastAsia="Calibri" w:cs="Times New Roman"/>
          <w:spacing w:val="-1"/>
        </w:rPr>
        <w:t xml:space="preserve"> </w:t>
      </w:r>
      <w:r>
        <w:rPr>
          <w:rFonts w:eastAsia="Calibri" w:cs="Times New Roman"/>
        </w:rPr>
        <w:t>z</w:t>
      </w:r>
      <w:r>
        <w:rPr>
          <w:rFonts w:eastAsia="Calibri" w:cs="Times New Roman"/>
          <w:spacing w:val="-9"/>
        </w:rPr>
        <w:t xml:space="preserve"> </w:t>
      </w:r>
      <w:r>
        <w:rPr>
          <w:rFonts w:eastAsia="Calibri" w:cs="Times New Roman"/>
        </w:rPr>
        <w:t xml:space="preserve">nim interwencji). </w:t>
        <w:br/>
        <w:t>Pracownicy przedszkola jako placówki oświatowej uczestniczą w realizacji procedury „Niebieskie Karty”, w tym uprawnieni są do samodzielnego jej wszczynania.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contextualSpacing/>
        <w:rPr>
          <w:rFonts w:eastAsia="Times New Roman" w:cs="Times New Roman"/>
          <w:sz w:val="22"/>
          <w:szCs w:val="24"/>
          <w:lang w:eastAsia="pl-PL"/>
        </w:rPr>
      </w:pPr>
      <w:r>
        <w:rPr>
          <w:rFonts w:eastAsia="Calibri" w:cs="Times New Roman"/>
          <w:szCs w:val="24"/>
        </w:rPr>
        <w:t xml:space="preserve">W </w:t>
      </w:r>
      <w:r>
        <w:rPr>
          <w:rFonts w:eastAsia="Calibri" w:cs="Times New Roman"/>
          <w:bCs/>
          <w:szCs w:val="24"/>
        </w:rPr>
        <w:t>ramach procedury przedstawiciel oświaty:</w:t>
      </w:r>
    </w:p>
    <w:p>
      <w:pPr>
        <w:pStyle w:val="Normal"/>
        <w:widowControl w:val="false"/>
        <w:numPr>
          <w:ilvl w:val="0"/>
          <w:numId w:val="6"/>
        </w:numPr>
        <w:spacing w:lineRule="auto" w:line="312" w:before="0" w:after="0"/>
        <w:ind w:left="723" w:hanging="36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podejmuje działania, o których mowa w </w:t>
      </w:r>
      <w:r>
        <w:rPr>
          <w:rFonts w:eastAsia="Calibri" w:cs="Times New Roman"/>
          <w:i/>
          <w:szCs w:val="24"/>
        </w:rPr>
        <w:t xml:space="preserve">Rozporządzeniu Rozporządzenia </w:t>
      </w:r>
      <w:r>
        <w:rPr>
          <w:rFonts w:eastAsia="+mn-ea" w:cs="Times New Roman"/>
          <w:bCs/>
          <w:i/>
          <w:color w:val="000000"/>
          <w:kern w:val="2"/>
          <w:szCs w:val="24"/>
          <w:lang w:eastAsia="pl-PL"/>
        </w:rPr>
        <w:t>w sprawie procedury „Niebieskie Karty” oraz wzorów formularzy „Niebieska Karta”</w:t>
      </w:r>
      <w:r>
        <w:rPr>
          <w:rFonts w:eastAsia="Calibri" w:cs="Times New Roman"/>
          <w:szCs w:val="24"/>
        </w:rPr>
        <w:t>, tj. udziela kompleksowych informacji o możliwościach uzyskania pomocy, w szczególności psychologicznej, prawnej, socjalnej i pedagogicznej, oraz wsparcia, w tym o instytucjach i podmiotach świadczących specjalistyczną pomoc na rzecz osób dotkniętych przemocą w rodzinie, możliwościach podjęcia dalszych działań mających na celu poprawę sytuacji osoby, co do której istnieje podejrzenie, że jest dotknięta przemocą w rodzinie,</w:t>
      </w:r>
    </w:p>
    <w:p>
      <w:pPr>
        <w:pStyle w:val="Normal"/>
        <w:widowControl w:val="false"/>
        <w:numPr>
          <w:ilvl w:val="0"/>
          <w:numId w:val="6"/>
        </w:numPr>
        <w:spacing w:lineRule="auto" w:line="312" w:before="0" w:after="0"/>
        <w:ind w:left="723" w:hanging="36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organizuje niezwłocznie dostęp do pomocy medycznej, jeżeli wymaga tego stan zdrowia osoby, co do której istnieje podejrzenie, że jest dotknięta przemocą w rodzinie,</w:t>
      </w:r>
    </w:p>
    <w:p>
      <w:pPr>
        <w:pStyle w:val="Normal"/>
        <w:widowControl w:val="false"/>
        <w:numPr>
          <w:ilvl w:val="0"/>
          <w:numId w:val="6"/>
        </w:numPr>
        <w:spacing w:lineRule="auto" w:line="312" w:before="0" w:after="0"/>
        <w:ind w:left="723" w:hanging="36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może prowadzić rozmowy z osobami, wobec których istnieje podejrzenie, że stosują przemoc w rodzinie, na temat konsekwencji stosowania przemocy w rodzinie i informuje je o możliwościach podjęcia leczenia lub terapii i wzięcia udziału w programach oddziaływań korekcyjno-edukacyjnych dla osób stosujących przemoc w rodzinie,</w:t>
      </w:r>
    </w:p>
    <w:p>
      <w:pPr>
        <w:pStyle w:val="Normal"/>
        <w:widowControl w:val="false"/>
        <w:numPr>
          <w:ilvl w:val="0"/>
          <w:numId w:val="6"/>
        </w:numPr>
        <w:spacing w:lineRule="auto" w:line="312" w:before="0" w:after="0"/>
        <w:ind w:left="723" w:hanging="36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diagnozuje sytuację i potrzeby osoby, co do której istnieje podejrzenie, że jest dotknięta przemocą w rodzinie, w tym w szczególności dzieci,</w:t>
      </w:r>
    </w:p>
    <w:p>
      <w:pPr>
        <w:pStyle w:val="Normal"/>
        <w:widowControl w:val="false"/>
        <w:numPr>
          <w:ilvl w:val="0"/>
          <w:numId w:val="6"/>
        </w:numPr>
        <w:spacing w:lineRule="auto" w:line="312" w:before="0" w:after="120"/>
        <w:ind w:left="723" w:hanging="36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udziela kompleksowych informacji rodzicowi, opiekunowi prawnemu, faktycznemu lub osobie najbliższej o możliwościach uzyskania pomocy psychologicznej, prawnej, socjalnej i pedagogicznej oraz wsparcia rodziny, w tym o formach pomocy dzieciom świadczonych przez instytucje i podmioty w zakresie specjalistycznej pomocy na rzecz osób dotkniętych przemocą w rodzinie.</w:t>
      </w:r>
    </w:p>
    <w:p>
      <w:pPr>
        <w:pStyle w:val="Normal"/>
        <w:widowControl w:val="false"/>
        <w:numPr>
          <w:ilvl w:val="0"/>
          <w:numId w:val="2"/>
        </w:numPr>
        <w:spacing w:lineRule="auto" w:line="312" w:before="0" w:after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Występowanie pojedynczego objawu nie jest dowodem na to, że dziecko jest krzywdzone. Jeśli jednak objawy się powtarzają bądź kilka występuje jednocześnie, możliwe, że mamy do czynienia z przemocą.</w:t>
      </w:r>
    </w:p>
    <w:p>
      <w:pPr>
        <w:pStyle w:val="Normal"/>
        <w:widowControl w:val="false"/>
        <w:spacing w:lineRule="auto" w:line="312" w:before="0"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widowControl w:val="false"/>
        <w:spacing w:lineRule="auto" w:line="312" w:before="0"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spacing w:lineRule="auto" w:line="360" w:beforeAutospacing="1" w:afterAutospacing="1"/>
        <w:ind w:left="720" w:hanging="0"/>
        <w:jc w:val="center"/>
        <w:rPr>
          <w:rFonts w:eastAsia="Times New Roman" w:cs="Times New Roman"/>
          <w:b/>
          <w:b/>
          <w:bCs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</w:r>
    </w:p>
    <w:p>
      <w:pPr>
        <w:pStyle w:val="Normal"/>
        <w:spacing w:lineRule="auto" w:line="360" w:beforeAutospacing="1" w:afterAutospacing="1"/>
        <w:ind w:left="720" w:hanging="0"/>
        <w:jc w:val="center"/>
        <w:rPr>
          <w:rFonts w:eastAsia="Times New Roman" w:cs="Times New Roman"/>
          <w:b/>
          <w:b/>
          <w:bCs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</w:r>
    </w:p>
    <w:p>
      <w:pPr>
        <w:pStyle w:val="Normal"/>
        <w:spacing w:lineRule="auto" w:line="360" w:beforeAutospacing="1" w:afterAutospacing="1"/>
        <w:ind w:left="720" w:hanging="0"/>
        <w:jc w:val="center"/>
        <w:rPr>
          <w:rFonts w:eastAsia="Times New Roman" w:cs="Times New Roman"/>
          <w:b/>
          <w:b/>
          <w:bCs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</w:r>
    </w:p>
    <w:p>
      <w:pPr>
        <w:pStyle w:val="Normal"/>
        <w:spacing w:lineRule="auto" w:line="360" w:beforeAutospacing="1" w:afterAutospacing="1"/>
        <w:ind w:left="720" w:hanging="0"/>
        <w:jc w:val="center"/>
        <w:rPr>
          <w:rFonts w:eastAsia="Times New Roman" w:cs="Times New Roman"/>
          <w:b/>
          <w:b/>
          <w:bCs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§ 4</w:t>
      </w:r>
    </w:p>
    <w:p>
      <w:pPr>
        <w:pStyle w:val="Normal"/>
        <w:spacing w:lineRule="auto" w:line="360" w:beforeAutospacing="1" w:afterAutospacing="1"/>
        <w:ind w:left="720" w:hanging="0"/>
        <w:jc w:val="center"/>
        <w:rPr>
          <w:rFonts w:eastAsia="Times New Roman" w:cs="Times New Roman"/>
          <w:b/>
          <w:b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br/>
      </w:r>
      <w:r>
        <w:rPr>
          <w:rFonts w:eastAsia="Times New Roman" w:cs="Times New Roman"/>
          <w:b/>
          <w:szCs w:val="24"/>
          <w:lang w:eastAsia="pl-PL"/>
        </w:rPr>
        <w:t>Podejmowanie działań w ramach Niebieskiej Karty</w:t>
      </w:r>
    </w:p>
    <w:p>
      <w:pPr>
        <w:pStyle w:val="Normal"/>
        <w:numPr>
          <w:ilvl w:val="0"/>
          <w:numId w:val="5"/>
        </w:numPr>
        <w:spacing w:lineRule="auto" w:line="240" w:beforeAutospacing="1" w:after="0"/>
        <w:contextualSpacing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Calibri" w:cs="Times New Roman"/>
          <w:szCs w:val="24"/>
        </w:rPr>
        <w:t xml:space="preserve">Wszczęcie procedury „Niebieskie Karty” następuje przez wypełnienie formularza „Niebieska Karta” w przypadku powzięcia, w toku prowadzonych czynności służbowych lub zawodowych, podejrzenia o stosowaniu przemocy wobec członków rodziny lub w wyniku zgłoszenia dokonanego przez członka rodziny lub przez osobę będącą świadkiem przemocy w rodzinie. Wszczęcie procedury następuje przez wypełnienie formularza „Niebieska Karta – A” przez przedstawiciela jednego z podmiotów wymienionych w art. 9d ust. 2 </w:t>
      </w:r>
      <w:r>
        <w:rPr>
          <w:rFonts w:eastAsia="Calibri" w:cs="Times New Roman"/>
          <w:i/>
          <w:szCs w:val="24"/>
        </w:rPr>
        <w:t>Ustawy o przeciwdziałaniu przemocy w rodzinie</w:t>
      </w:r>
      <w:r>
        <w:rPr>
          <w:rFonts w:eastAsia="Calibri" w:cs="Times New Roman"/>
          <w:szCs w:val="24"/>
        </w:rPr>
        <w:t>, w obecności osoby, co do której istnieje podejrzenie, że jest dotknięta przemocą w rodzinie.</w:t>
      </w:r>
    </w:p>
    <w:p>
      <w:pPr>
        <w:pStyle w:val="Normal"/>
        <w:widowControl w:val="false"/>
        <w:numPr>
          <w:ilvl w:val="0"/>
          <w:numId w:val="5"/>
        </w:numPr>
        <w:spacing w:lineRule="auto" w:line="312" w:before="0" w:after="0"/>
        <w:ind w:left="360" w:hanging="36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Wzór formularza „Niebieska Karta – A” stanowi Załącznik nr 1 do </w:t>
      </w:r>
      <w:r>
        <w:rPr>
          <w:rFonts w:eastAsia="Calibri" w:cs="Times New Roman"/>
          <w:i/>
          <w:szCs w:val="24"/>
        </w:rPr>
        <w:t xml:space="preserve">Rozporządzenia </w:t>
      </w:r>
      <w:r>
        <w:rPr>
          <w:rFonts w:eastAsia="+mn-ea" w:cs="Times New Roman"/>
          <w:bCs/>
          <w:i/>
          <w:color w:val="000000"/>
          <w:kern w:val="2"/>
          <w:szCs w:val="24"/>
          <w:lang w:eastAsia="pl-PL"/>
        </w:rPr>
        <w:t>w sprawie procedury „Niebieskie Karty” oraz wzorów formularzy „Niebieska Karta”</w:t>
      </w:r>
      <w:r>
        <w:rPr>
          <w:rFonts w:eastAsia="Calibri" w:cs="Times New Roman"/>
          <w:szCs w:val="24"/>
        </w:rPr>
        <w:t xml:space="preserve">. </w:t>
      </w:r>
    </w:p>
    <w:p>
      <w:pPr>
        <w:pStyle w:val="Normal"/>
        <w:widowControl w:val="false"/>
        <w:numPr>
          <w:ilvl w:val="0"/>
          <w:numId w:val="5"/>
        </w:numPr>
        <w:spacing w:lineRule="auto" w:line="312" w:before="0" w:after="0"/>
        <w:ind w:left="360" w:hanging="36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W przypadku braku możliwości wypełnienia formularza „Niebieska Karta – A” z uwagi na nieobecność osoby, co do której istnieje podejrzenie, że jest dotknięta przemocą w rodzinie, ze względu na stan jej zdrowia lub zagrożenie jej życia lub zdrowia wypełnienie formularza „Niebieska Karta – A” następuje niezwłocznie po nawiązaniu bezpośredniego kontaktu z tą osobą lub po ustaniu przyczyny uniemożliwiającej jego wypełnienie. W przypadku gdy nawiązanie bezpośredniego kontaktu z osobą, co do której istnieje podejrzenie, że jest dotknięta przemocą w rodzinie, jest niemożliwe, wypełnienie formularza „Niebieska Karta – A” następuje bez udziału tej osoby. </w:t>
      </w:r>
    </w:p>
    <w:p>
      <w:pPr>
        <w:pStyle w:val="Normal"/>
        <w:widowControl w:val="false"/>
        <w:numPr>
          <w:ilvl w:val="0"/>
          <w:numId w:val="5"/>
        </w:numPr>
        <w:spacing w:lineRule="auto" w:line="312" w:before="0" w:after="0"/>
        <w:ind w:left="360" w:hanging="36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Wszczynając procedurę, podejmuje się działania interwencyjne mające na celu zapewnienie bezpieczeństwa osobie, co do której istnieje podejrzenie, że jest dotknięta przemocą w rodzinie.</w:t>
      </w:r>
    </w:p>
    <w:p>
      <w:pPr>
        <w:pStyle w:val="Normal"/>
        <w:widowControl w:val="false"/>
        <w:numPr>
          <w:ilvl w:val="0"/>
          <w:numId w:val="5"/>
        </w:numPr>
        <w:spacing w:lineRule="auto" w:line="312" w:before="0" w:after="0"/>
        <w:ind w:left="360" w:hanging="36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Rozmowę z osobą, co do której istnieje podejrzenie, że jest dotknięta przemocą w rodzinie, przeprowadza się w warunkach gwarantujących swobodę wypowiedzi i poszanowanie godności tej osoby oraz zapewniających jej bezpieczeństwo. </w:t>
      </w:r>
    </w:p>
    <w:p>
      <w:pPr>
        <w:pStyle w:val="Normal"/>
        <w:widowControl w:val="false"/>
        <w:numPr>
          <w:ilvl w:val="0"/>
          <w:numId w:val="5"/>
        </w:numPr>
        <w:spacing w:lineRule="auto" w:line="312" w:before="0" w:after="0"/>
        <w:ind w:left="360" w:hanging="36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W przypadku podejrzenia stosowania przemocy w rodzinie wobec dziecka czynności podejmowane i realizowane w ramach procedury, zwane dalej działaniami, przeprowadza się w obecności rodzica, opiekuna prawnego lub faktycznego.</w:t>
      </w:r>
    </w:p>
    <w:p>
      <w:pPr>
        <w:pStyle w:val="Normal"/>
        <w:widowControl w:val="false"/>
        <w:numPr>
          <w:ilvl w:val="0"/>
          <w:numId w:val="5"/>
        </w:numPr>
        <w:spacing w:lineRule="auto" w:line="312" w:before="0" w:after="0"/>
        <w:ind w:left="360" w:hanging="36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Jeżeli osobami, wobec których istnieje podejrzenie, że stosują przemoc w rodzinie wobec dziecka, są rodzice, opiekunowie prawni lub faktyczni, działania z udziałem dziecka przeprowadza się w obecności pełnoletniej osoby najbliższej w rozumieniu art. 115 § 11 </w:t>
      </w:r>
      <w:r>
        <w:rPr>
          <w:rFonts w:eastAsia="Calibri" w:cs="Times New Roman"/>
          <w:i/>
          <w:szCs w:val="24"/>
        </w:rPr>
        <w:t>Kodeksu karnego</w:t>
      </w:r>
      <w:r>
        <w:rPr>
          <w:rFonts w:eastAsia="Calibri" w:cs="Times New Roman"/>
          <w:szCs w:val="24"/>
        </w:rPr>
        <w:t xml:space="preserve">, zwanej dalej osobą najbliższą. </w:t>
      </w:r>
    </w:p>
    <w:p>
      <w:pPr>
        <w:pStyle w:val="Normal"/>
        <w:widowControl w:val="false"/>
        <w:numPr>
          <w:ilvl w:val="0"/>
          <w:numId w:val="5"/>
        </w:numPr>
        <w:spacing w:lineRule="auto" w:line="312" w:before="0" w:after="0"/>
        <w:ind w:left="360" w:hanging="36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Działania z udziałem dziecka, co do którego istnieje podejrzenie, że jest dotknięte przemocą w rodzinie, powinny być prowadzone w miarę możliwości w obecności psychologa. </w:t>
      </w:r>
    </w:p>
    <w:p>
      <w:pPr>
        <w:pStyle w:val="Normal"/>
        <w:widowControl w:val="false"/>
        <w:numPr>
          <w:ilvl w:val="0"/>
          <w:numId w:val="5"/>
        </w:numPr>
        <w:spacing w:lineRule="auto" w:line="312" w:before="0" w:after="0"/>
        <w:ind w:left="360" w:hanging="36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Po wypełnieniu formularza „Niebieska Karta – A” osobie, co do której istnieje podejrzenie, że jest dotknięta przemocą w rodzinie, przekazuje się formularz „Niebieska Karta – B”.</w:t>
      </w:r>
    </w:p>
    <w:p>
      <w:pPr>
        <w:pStyle w:val="Normal"/>
        <w:widowControl w:val="false"/>
        <w:numPr>
          <w:ilvl w:val="0"/>
          <w:numId w:val="5"/>
        </w:numPr>
        <w:spacing w:lineRule="auto" w:line="312" w:before="0" w:after="0"/>
        <w:ind w:left="360" w:hanging="36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Wzór formularza „Niebieska Karta – B” stanowi Załącznik nr 2 do </w:t>
      </w:r>
      <w:r>
        <w:rPr>
          <w:rFonts w:eastAsia="Calibri" w:cs="Times New Roman"/>
          <w:i/>
          <w:szCs w:val="24"/>
        </w:rPr>
        <w:t xml:space="preserve">Rozporządzenia </w:t>
      </w:r>
      <w:r>
        <w:rPr>
          <w:rFonts w:eastAsia="+mn-ea" w:cs="Times New Roman"/>
          <w:bCs/>
          <w:i/>
          <w:color w:val="000000"/>
          <w:kern w:val="2"/>
          <w:szCs w:val="24"/>
          <w:lang w:eastAsia="pl-PL"/>
        </w:rPr>
        <w:t>w sprawie procedury „Niebieskie Karty” oraz wzorów formularzy „Niebieska Karta”</w:t>
      </w:r>
      <w:r>
        <w:rPr>
          <w:rFonts w:eastAsia="Calibri" w:cs="Times New Roman"/>
          <w:szCs w:val="24"/>
        </w:rPr>
        <w:t xml:space="preserve">. </w:t>
      </w:r>
    </w:p>
    <w:p>
      <w:pPr>
        <w:pStyle w:val="Normal"/>
        <w:widowControl w:val="false"/>
        <w:numPr>
          <w:ilvl w:val="0"/>
          <w:numId w:val="5"/>
        </w:numPr>
        <w:spacing w:lineRule="auto" w:line="312" w:before="0" w:after="0"/>
        <w:ind w:left="360" w:hanging="36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Jeżeli osobą, co do której istnieje podejrzenie, że jest dotknięta przemocą w rodzinie, jest dziecko, formularz „Niebieska Karta – B” przekazuje się rodzicowi, opiekunowi prawnemu lub faktycznemu albo osobie, która zgłosiła podejrzenie stosowania przemocy w rodzinie. </w:t>
      </w:r>
    </w:p>
    <w:p>
      <w:pPr>
        <w:pStyle w:val="Normal"/>
        <w:widowControl w:val="false"/>
        <w:numPr>
          <w:ilvl w:val="0"/>
          <w:numId w:val="5"/>
        </w:numPr>
        <w:spacing w:lineRule="auto" w:line="312" w:before="0" w:after="0"/>
        <w:ind w:left="360" w:hanging="360"/>
        <w:jc w:val="both"/>
        <w:rPr>
          <w:rFonts w:eastAsia="Calibri" w:cs="Times New Roman"/>
          <w:b/>
          <w:b/>
          <w:bCs/>
          <w:szCs w:val="24"/>
          <w:u w:val="single"/>
        </w:rPr>
      </w:pPr>
      <w:r>
        <w:rPr>
          <w:rFonts w:eastAsia="Calibri" w:cs="Times New Roman"/>
          <w:szCs w:val="24"/>
        </w:rPr>
        <w:t xml:space="preserve">Formularza „Niebieska Karta – B” </w:t>
      </w:r>
      <w:r>
        <w:rPr>
          <w:rFonts w:eastAsia="Calibri" w:cs="Times New Roman"/>
          <w:szCs w:val="24"/>
          <w:u w:val="single"/>
        </w:rPr>
        <w:t xml:space="preserve">nie przekazuje się osobie, wobec której istnieje podejrzenie, że stosuje przemoc w rodzinie. </w:t>
      </w:r>
    </w:p>
    <w:p>
      <w:pPr>
        <w:pStyle w:val="Normal"/>
        <w:widowControl w:val="false"/>
        <w:numPr>
          <w:ilvl w:val="0"/>
          <w:numId w:val="5"/>
        </w:numPr>
        <w:spacing w:lineRule="auto" w:line="312" w:before="0" w:after="0"/>
        <w:ind w:left="360" w:hanging="36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Przekazanie oryginału wypełnionego formularza „Niebieska Karta – A” do przewodniczącego zespołu interdyscyplinarnego następuje niezwłocznie, nie później niż </w:t>
        <w:br/>
        <w:t>w ciągu siedmiu dni od daty wszczęcia procedury. Jeśli formularz ma zostać przekazany na określony adres pocztą, niezbędne jest potwierdzenie odbioru.</w:t>
      </w:r>
    </w:p>
    <w:p>
      <w:pPr>
        <w:pStyle w:val="Normal"/>
        <w:widowControl w:val="false"/>
        <w:numPr>
          <w:ilvl w:val="0"/>
          <w:numId w:val="5"/>
        </w:numPr>
        <w:spacing w:lineRule="auto" w:line="312" w:before="0" w:after="0"/>
        <w:ind w:left="360" w:hanging="36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Kopię</w:t>
      </w:r>
      <w:r>
        <w:rPr>
          <w:rFonts w:eastAsia="Calibri" w:cs="Times New Roman"/>
          <w:b/>
          <w:bCs/>
          <w:szCs w:val="24"/>
        </w:rPr>
        <w:t xml:space="preserve"> </w:t>
      </w:r>
      <w:r>
        <w:rPr>
          <w:rFonts w:eastAsia="Calibri" w:cs="Times New Roman"/>
          <w:szCs w:val="24"/>
        </w:rPr>
        <w:t>wypełnionego formularza „Niebieska Karta – A” pozostawia</w:t>
      </w:r>
      <w:r>
        <w:rPr>
          <w:rFonts w:eastAsia="Calibri" w:cs="Times New Roman"/>
          <w:b/>
          <w:bCs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się u wszczynającego procedurę. </w:t>
      </w:r>
    </w:p>
    <w:p>
      <w:pPr>
        <w:pStyle w:val="Normal"/>
        <w:spacing w:lineRule="auto" w:line="360" w:beforeAutospacing="1" w:afterAutospacing="1"/>
        <w:ind w:left="720" w:hanging="0"/>
        <w:jc w:val="center"/>
        <w:rPr>
          <w:rFonts w:eastAsia="Times New Roman" w:cs="Times New Roman"/>
          <w:b/>
          <w:b/>
          <w:bCs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</w:r>
    </w:p>
    <w:p>
      <w:pPr>
        <w:pStyle w:val="Normal"/>
        <w:spacing w:lineRule="auto" w:line="360" w:beforeAutospacing="1" w:afterAutospacing="1"/>
        <w:ind w:left="720" w:hanging="0"/>
        <w:jc w:val="center"/>
        <w:rPr>
          <w:rFonts w:eastAsia="Times New Roman" w:cs="Times New Roman"/>
          <w:b/>
          <w:b/>
          <w:bCs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§ 5</w:t>
      </w:r>
    </w:p>
    <w:p>
      <w:pPr>
        <w:pStyle w:val="Normal"/>
        <w:spacing w:before="45" w:after="160"/>
        <w:ind w:left="2751" w:right="2754" w:hanging="0"/>
        <w:jc w:val="center"/>
        <w:rPr>
          <w:rFonts w:cs="Times New Roman"/>
          <w:b/>
          <w:b/>
          <w:spacing w:val="-2"/>
        </w:rPr>
      </w:pPr>
      <w:r>
        <w:rPr>
          <w:rFonts w:cs="Times New Roman"/>
          <w:b/>
        </w:rPr>
        <w:t>Zasady</w:t>
      </w:r>
      <w:r>
        <w:rPr>
          <w:rFonts w:cs="Times New Roman"/>
          <w:b/>
          <w:spacing w:val="-6"/>
        </w:rPr>
        <w:t xml:space="preserve"> </w:t>
      </w:r>
      <w:r>
        <w:rPr>
          <w:rFonts w:cs="Times New Roman"/>
          <w:b/>
        </w:rPr>
        <w:t>ochrony</w:t>
      </w:r>
      <w:r>
        <w:rPr>
          <w:rFonts w:cs="Times New Roman"/>
          <w:b/>
          <w:spacing w:val="-5"/>
        </w:rPr>
        <w:t xml:space="preserve"> </w:t>
      </w:r>
      <w:r>
        <w:rPr>
          <w:rFonts w:cs="Times New Roman"/>
          <w:b/>
        </w:rPr>
        <w:t>wizerunku</w:t>
      </w:r>
      <w:r>
        <w:rPr>
          <w:rFonts w:cs="Times New Roman"/>
          <w:b/>
          <w:spacing w:val="-3"/>
        </w:rPr>
        <w:t xml:space="preserve"> </w:t>
      </w:r>
      <w:r>
        <w:rPr>
          <w:rFonts w:cs="Times New Roman"/>
          <w:b/>
          <w:spacing w:val="-2"/>
        </w:rPr>
        <w:t>dziecka</w:t>
      </w:r>
    </w:p>
    <w:p>
      <w:pPr>
        <w:pStyle w:val="Normal"/>
        <w:spacing w:before="45" w:after="160"/>
        <w:ind w:left="2751" w:right="2754" w:hanging="0"/>
        <w:jc w:val="center"/>
        <w:rPr>
          <w:rFonts w:cs="Times New Roman"/>
          <w:b/>
          <w:b/>
          <w:spacing w:val="-2"/>
        </w:rPr>
      </w:pPr>
      <w:r>
        <w:rPr>
          <w:rFonts w:cs="Times New Roman"/>
          <w:b/>
          <w:spacing w:val="-2"/>
        </w:rPr>
      </w:r>
    </w:p>
    <w:p>
      <w:pPr>
        <w:pStyle w:val="Normal"/>
        <w:spacing w:before="0" w:after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Ochrona wizerunku dziecka - podstawa prawna:</w:t>
      </w:r>
    </w:p>
    <w:p>
      <w:pPr>
        <w:pStyle w:val="Normal"/>
        <w:spacing w:before="0" w:after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br/>
        <w:t>•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>
      <w:pPr>
        <w:pStyle w:val="Normal"/>
        <w:spacing w:before="0" w:after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br/>
        <w:t>• Ustawa z dnia 23 kwietnia 1964 r. - Kodeks cywilny (przepisy art. 23-24).</w:t>
      </w:r>
    </w:p>
    <w:p>
      <w:pPr>
        <w:pStyle w:val="Normal"/>
        <w:spacing w:before="0" w:after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br/>
        <w:t>• Ustawa z dnia 4 lutego 1994 r. o prawie autorskim i prawach pokrewnych (art. 81).</w:t>
      </w:r>
    </w:p>
    <w:p>
      <w:pPr>
        <w:pStyle w:val="Normal"/>
        <w:spacing w:before="45" w:after="160"/>
        <w:ind w:left="2751" w:right="2754" w:hanging="0"/>
        <w:jc w:val="center"/>
        <w:rPr>
          <w:rFonts w:cs="Times New Roman"/>
          <w:b/>
          <w:b/>
          <w:spacing w:val="-2"/>
        </w:rPr>
      </w:pPr>
      <w:r>
        <w:rPr>
          <w:rFonts w:cs="Times New Roman"/>
          <w:b/>
          <w:spacing w:val="-2"/>
        </w:rPr>
      </w:r>
    </w:p>
    <w:p>
      <w:pPr>
        <w:pStyle w:val="Normal"/>
        <w:spacing w:before="45" w:after="160"/>
        <w:ind w:left="2751" w:right="2754" w:hanging="0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widowControl w:val="false"/>
        <w:spacing w:lineRule="auto" w:line="276" w:before="43" w:after="0"/>
        <w:ind w:left="20" w:right="19" w:hanging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1.</w:t>
      </w:r>
      <w:r>
        <w:rPr>
          <w:rFonts w:eastAsia="Calibri" w:cs="Times New Roman"/>
          <w:spacing w:val="20"/>
          <w:szCs w:val="24"/>
        </w:rPr>
        <w:t xml:space="preserve"> </w:t>
      </w:r>
      <w:r>
        <w:rPr>
          <w:rFonts w:eastAsia="Calibri" w:cs="Times New Roman"/>
          <w:szCs w:val="24"/>
        </w:rPr>
        <w:t>Placówka</w:t>
      </w:r>
      <w:r>
        <w:rPr>
          <w:rFonts w:eastAsia="Calibri" w:cs="Times New Roman"/>
          <w:spacing w:val="20"/>
          <w:szCs w:val="24"/>
        </w:rPr>
        <w:t xml:space="preserve"> </w:t>
      </w:r>
      <w:r>
        <w:rPr>
          <w:rFonts w:eastAsia="Calibri" w:cs="Times New Roman"/>
          <w:szCs w:val="24"/>
        </w:rPr>
        <w:t>zapewnia</w:t>
      </w:r>
      <w:r>
        <w:rPr>
          <w:rFonts w:eastAsia="Calibri" w:cs="Times New Roman"/>
          <w:spacing w:val="21"/>
          <w:szCs w:val="24"/>
        </w:rPr>
        <w:t xml:space="preserve"> </w:t>
      </w:r>
      <w:r>
        <w:rPr>
          <w:rFonts w:eastAsia="Calibri" w:cs="Times New Roman"/>
          <w:szCs w:val="24"/>
        </w:rPr>
        <w:t>najwyższe</w:t>
      </w:r>
      <w:r>
        <w:rPr>
          <w:rFonts w:eastAsia="Calibri" w:cs="Times New Roman"/>
          <w:spacing w:val="21"/>
          <w:szCs w:val="24"/>
        </w:rPr>
        <w:t xml:space="preserve"> </w:t>
      </w:r>
      <w:r>
        <w:rPr>
          <w:rFonts w:eastAsia="Calibri" w:cs="Times New Roman"/>
          <w:szCs w:val="24"/>
        </w:rPr>
        <w:t>standardy</w:t>
      </w:r>
      <w:r>
        <w:rPr>
          <w:rFonts w:eastAsia="Calibri" w:cs="Times New Roman"/>
          <w:spacing w:val="18"/>
          <w:szCs w:val="24"/>
        </w:rPr>
        <w:t xml:space="preserve"> </w:t>
      </w:r>
      <w:r>
        <w:rPr>
          <w:rFonts w:eastAsia="Calibri" w:cs="Times New Roman"/>
          <w:szCs w:val="24"/>
        </w:rPr>
        <w:t>ochrony</w:t>
      </w:r>
      <w:r>
        <w:rPr>
          <w:rFonts w:eastAsia="Calibri" w:cs="Times New Roman"/>
          <w:spacing w:val="18"/>
          <w:szCs w:val="24"/>
        </w:rPr>
        <w:t xml:space="preserve"> </w:t>
      </w:r>
      <w:r>
        <w:rPr>
          <w:rFonts w:eastAsia="Calibri" w:cs="Times New Roman"/>
          <w:szCs w:val="24"/>
        </w:rPr>
        <w:t>danych</w:t>
      </w:r>
      <w:r>
        <w:rPr>
          <w:rFonts w:eastAsia="Calibri" w:cs="Times New Roman"/>
          <w:spacing w:val="19"/>
          <w:szCs w:val="24"/>
        </w:rPr>
        <w:t xml:space="preserve"> </w:t>
      </w:r>
      <w:r>
        <w:rPr>
          <w:rFonts w:eastAsia="Calibri" w:cs="Times New Roman"/>
          <w:szCs w:val="24"/>
        </w:rPr>
        <w:t>osobowych</w:t>
      </w:r>
      <w:r>
        <w:rPr>
          <w:rFonts w:eastAsia="Calibri" w:cs="Times New Roman"/>
          <w:spacing w:val="21"/>
          <w:szCs w:val="24"/>
        </w:rPr>
        <w:t xml:space="preserve"> </w:t>
      </w:r>
      <w:r>
        <w:rPr>
          <w:rFonts w:eastAsia="Calibri" w:cs="Times New Roman"/>
          <w:szCs w:val="24"/>
        </w:rPr>
        <w:t>dzieci</w:t>
      </w:r>
      <w:r>
        <w:rPr>
          <w:rFonts w:eastAsia="Calibri" w:cs="Times New Roman"/>
          <w:spacing w:val="29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zgodnie </w:t>
        <w:br/>
        <w:t>z obowiązującymi przepisami prawa.</w:t>
      </w:r>
    </w:p>
    <w:p>
      <w:pPr>
        <w:pStyle w:val="Normal"/>
        <w:widowControl w:val="false"/>
        <w:spacing w:lineRule="auto" w:line="276" w:before="1" w:after="0"/>
        <w:ind w:left="20" w:right="26" w:hanging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2. Placówka, uznając prawo dziecka do prywatności i ochrony dóbr osobistych, zapewnia ochronę wizerunku dziecka.</w:t>
      </w:r>
    </w:p>
    <w:p>
      <w:pPr>
        <w:pStyle w:val="Normal"/>
        <w:widowControl w:val="false"/>
        <w:spacing w:lineRule="auto" w:line="276" w:before="0" w:after="0"/>
        <w:ind w:left="20" w:right="27" w:hanging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4.  Pracownikowi placówki nie wolno umożliwiać przedstawicielom mediów utrwalania wizerunku dziecka (filmowanie, fotografowanie, nagrywanie głosu dziecka) na terenie Samorządowego Przedszkola</w:t>
      </w:r>
      <w:r>
        <w:rPr>
          <w:rFonts w:eastAsia="Calibri" w:cs="Times New Roman"/>
          <w:color w:val="000000"/>
          <w:szCs w:val="24"/>
        </w:rPr>
        <w:t xml:space="preserve"> </w:t>
      </w:r>
      <w:r>
        <w:rPr>
          <w:rFonts w:eastAsia="Calibri" w:cs="Times New Roman"/>
          <w:color w:val="000000"/>
          <w:szCs w:val="24"/>
          <w:highlight w:val="yellow"/>
        </w:rPr>
        <w:t>nr 65 w</w:t>
      </w:r>
      <w:r>
        <w:rPr>
          <w:rFonts w:eastAsia="Calibri" w:cs="Times New Roman"/>
          <w:szCs w:val="24"/>
        </w:rPr>
        <w:t xml:space="preserve"> Krakowie oraz poza nim  bez pisemnej zgody rodzica lub opiekuna prawnego dziecka.</w:t>
      </w:r>
    </w:p>
    <w:p>
      <w:pPr>
        <w:pStyle w:val="Normal"/>
        <w:widowControl w:val="false"/>
        <w:spacing w:lineRule="auto" w:line="276" w:before="0" w:after="0"/>
        <w:ind w:left="20" w:hanging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5.  W celu uzyskania zgody, o której mowa powyżej, pracownik placówki może skontaktować się z opiekunem dziecka i ustalić procedurę uzyskania zgody. Niedopuszczalne jest podanie przedstawicielowi mediów danych kontaktowych do opiekuna dziecka – bez wiedzy i zgody tego opiekuna.</w:t>
      </w:r>
    </w:p>
    <w:p>
      <w:pPr>
        <w:pStyle w:val="Normal"/>
        <w:widowControl w:val="false"/>
        <w:spacing w:lineRule="auto" w:line="276" w:before="0" w:after="0"/>
        <w:ind w:left="20" w:right="26" w:hanging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6. Jeżeli wizerunek dziecka stanowi jedynie szczegół całości, takiej jak: zgromadzenie, krajobraz,</w:t>
      </w:r>
      <w:r>
        <w:rPr>
          <w:rFonts w:eastAsia="Calibri" w:cs="Times New Roman"/>
          <w:spacing w:val="-3"/>
          <w:szCs w:val="24"/>
        </w:rPr>
        <w:t xml:space="preserve"> </w:t>
      </w:r>
      <w:r>
        <w:rPr>
          <w:rFonts w:eastAsia="Calibri" w:cs="Times New Roman"/>
          <w:szCs w:val="24"/>
        </w:rPr>
        <w:t>publiczna</w:t>
      </w:r>
      <w:r>
        <w:rPr>
          <w:rFonts w:eastAsia="Calibri" w:cs="Times New Roman"/>
          <w:spacing w:val="-2"/>
          <w:szCs w:val="24"/>
        </w:rPr>
        <w:t xml:space="preserve"> </w:t>
      </w:r>
      <w:r>
        <w:rPr>
          <w:rFonts w:eastAsia="Calibri" w:cs="Times New Roman"/>
          <w:szCs w:val="24"/>
        </w:rPr>
        <w:t>impreza,</w:t>
      </w:r>
      <w:r>
        <w:rPr>
          <w:rFonts w:eastAsia="Calibri" w:cs="Times New Roman"/>
          <w:spacing w:val="-4"/>
          <w:szCs w:val="24"/>
        </w:rPr>
        <w:t xml:space="preserve"> </w:t>
      </w:r>
      <w:r>
        <w:rPr>
          <w:rFonts w:eastAsia="Calibri" w:cs="Times New Roman"/>
          <w:szCs w:val="24"/>
        </w:rPr>
        <w:t>zgoda</w:t>
      </w:r>
      <w:r>
        <w:rPr>
          <w:rFonts w:eastAsia="Calibri" w:cs="Times New Roman"/>
          <w:spacing w:val="-2"/>
          <w:szCs w:val="24"/>
        </w:rPr>
        <w:t xml:space="preserve"> </w:t>
      </w:r>
      <w:r>
        <w:rPr>
          <w:rFonts w:eastAsia="Calibri" w:cs="Times New Roman"/>
          <w:szCs w:val="24"/>
        </w:rPr>
        <w:t>rodzica</w:t>
      </w:r>
      <w:r>
        <w:rPr>
          <w:rFonts w:eastAsia="Calibri" w:cs="Times New Roman"/>
          <w:spacing w:val="-4"/>
          <w:szCs w:val="24"/>
        </w:rPr>
        <w:t xml:space="preserve"> </w:t>
      </w:r>
      <w:r>
        <w:rPr>
          <w:rFonts w:eastAsia="Calibri" w:cs="Times New Roman"/>
          <w:szCs w:val="24"/>
        </w:rPr>
        <w:t>lub</w:t>
      </w:r>
      <w:r>
        <w:rPr>
          <w:rFonts w:eastAsia="Calibri" w:cs="Times New Roman"/>
          <w:spacing w:val="-1"/>
          <w:szCs w:val="24"/>
        </w:rPr>
        <w:t xml:space="preserve"> </w:t>
      </w:r>
      <w:r>
        <w:rPr>
          <w:rFonts w:eastAsia="Calibri" w:cs="Times New Roman"/>
          <w:szCs w:val="24"/>
        </w:rPr>
        <w:t>opiekuna</w:t>
      </w:r>
      <w:r>
        <w:rPr>
          <w:rFonts w:eastAsia="Calibri" w:cs="Times New Roman"/>
          <w:spacing w:val="-4"/>
          <w:szCs w:val="24"/>
        </w:rPr>
        <w:t xml:space="preserve"> </w:t>
      </w:r>
      <w:r>
        <w:rPr>
          <w:rFonts w:eastAsia="Calibri" w:cs="Times New Roman"/>
          <w:szCs w:val="24"/>
        </w:rPr>
        <w:t>prawnego</w:t>
      </w:r>
      <w:r>
        <w:rPr>
          <w:rFonts w:eastAsia="Calibri" w:cs="Times New Roman"/>
          <w:spacing w:val="-3"/>
          <w:szCs w:val="24"/>
        </w:rPr>
        <w:t xml:space="preserve"> </w:t>
      </w:r>
      <w:r>
        <w:rPr>
          <w:rFonts w:eastAsia="Calibri" w:cs="Times New Roman"/>
          <w:szCs w:val="24"/>
        </w:rPr>
        <w:t>na</w:t>
      </w:r>
      <w:r>
        <w:rPr>
          <w:rFonts w:eastAsia="Calibri" w:cs="Times New Roman"/>
          <w:spacing w:val="-4"/>
          <w:szCs w:val="24"/>
        </w:rPr>
        <w:t xml:space="preserve"> </w:t>
      </w:r>
      <w:r>
        <w:rPr>
          <w:rFonts w:eastAsia="Calibri" w:cs="Times New Roman"/>
          <w:szCs w:val="24"/>
        </w:rPr>
        <w:t>utrwalanie</w:t>
      </w:r>
      <w:r>
        <w:rPr>
          <w:rFonts w:eastAsia="Calibri" w:cs="Times New Roman"/>
          <w:spacing w:val="-1"/>
          <w:szCs w:val="24"/>
        </w:rPr>
        <w:t xml:space="preserve"> </w:t>
      </w:r>
      <w:r>
        <w:rPr>
          <w:rFonts w:eastAsia="Calibri" w:cs="Times New Roman"/>
          <w:szCs w:val="24"/>
        </w:rPr>
        <w:t>wizerunku dziecka nie jest wymagana.</w:t>
      </w:r>
    </w:p>
    <w:p>
      <w:pPr>
        <w:pStyle w:val="Normal"/>
        <w:widowControl w:val="false"/>
        <w:spacing w:lineRule="auto" w:line="276" w:before="0" w:after="0"/>
        <w:ind w:left="20" w:right="22" w:hanging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7. Upublicznienie</w:t>
      </w:r>
      <w:r>
        <w:rPr>
          <w:rFonts w:eastAsia="Calibri" w:cs="Times New Roman"/>
          <w:spacing w:val="80"/>
          <w:w w:val="150"/>
          <w:szCs w:val="24"/>
        </w:rPr>
        <w:t xml:space="preserve"> </w:t>
      </w:r>
      <w:r>
        <w:rPr>
          <w:rFonts w:eastAsia="Calibri" w:cs="Times New Roman"/>
          <w:szCs w:val="24"/>
        </w:rPr>
        <w:t>przez</w:t>
      </w:r>
      <w:r>
        <w:rPr>
          <w:rFonts w:eastAsia="Calibri" w:cs="Times New Roman"/>
          <w:spacing w:val="80"/>
          <w:w w:val="150"/>
          <w:szCs w:val="24"/>
        </w:rPr>
        <w:t xml:space="preserve"> </w:t>
      </w:r>
      <w:r>
        <w:rPr>
          <w:rFonts w:eastAsia="Calibri" w:cs="Times New Roman"/>
          <w:szCs w:val="24"/>
        </w:rPr>
        <w:t>pracownika</w:t>
      </w:r>
      <w:r>
        <w:rPr>
          <w:rFonts w:eastAsia="Calibri" w:cs="Times New Roman"/>
          <w:spacing w:val="80"/>
          <w:w w:val="150"/>
          <w:szCs w:val="24"/>
        </w:rPr>
        <w:t xml:space="preserve"> </w:t>
      </w:r>
      <w:r>
        <w:rPr>
          <w:rFonts w:eastAsia="Calibri" w:cs="Times New Roman"/>
          <w:szCs w:val="24"/>
        </w:rPr>
        <w:t>placówki</w:t>
      </w:r>
      <w:r>
        <w:rPr>
          <w:rFonts w:eastAsia="Calibri" w:cs="Times New Roman"/>
          <w:spacing w:val="80"/>
          <w:w w:val="150"/>
          <w:szCs w:val="24"/>
        </w:rPr>
        <w:t xml:space="preserve"> </w:t>
      </w:r>
      <w:r>
        <w:rPr>
          <w:rFonts w:eastAsia="Calibri" w:cs="Times New Roman"/>
          <w:szCs w:val="24"/>
        </w:rPr>
        <w:t>wizerunku</w:t>
      </w:r>
      <w:r>
        <w:rPr>
          <w:rFonts w:eastAsia="Calibri" w:cs="Times New Roman"/>
          <w:spacing w:val="80"/>
          <w:w w:val="150"/>
          <w:szCs w:val="24"/>
        </w:rPr>
        <w:t xml:space="preserve"> </w:t>
      </w:r>
      <w:r>
        <w:rPr>
          <w:rFonts w:eastAsia="Calibri" w:cs="Times New Roman"/>
          <w:szCs w:val="24"/>
        </w:rPr>
        <w:t>dziecka</w:t>
      </w:r>
      <w:r>
        <w:rPr>
          <w:rFonts w:eastAsia="Calibri" w:cs="Times New Roman"/>
          <w:spacing w:val="80"/>
          <w:w w:val="150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utrwalonego </w:t>
        <w:br/>
        <w:t>w</w:t>
      </w:r>
      <w:r>
        <w:rPr>
          <w:rFonts w:eastAsia="Calibri" w:cs="Times New Roman"/>
          <w:spacing w:val="-12"/>
          <w:szCs w:val="24"/>
        </w:rPr>
        <w:t xml:space="preserve"> </w:t>
      </w:r>
      <w:r>
        <w:rPr>
          <w:rFonts w:eastAsia="Calibri" w:cs="Times New Roman"/>
          <w:szCs w:val="24"/>
        </w:rPr>
        <w:t>jakiejkolwiek</w:t>
      </w:r>
      <w:r>
        <w:rPr>
          <w:rFonts w:eastAsia="Calibri" w:cs="Times New Roman"/>
          <w:spacing w:val="-12"/>
          <w:szCs w:val="24"/>
        </w:rPr>
        <w:t xml:space="preserve"> </w:t>
      </w:r>
      <w:r>
        <w:rPr>
          <w:rFonts w:eastAsia="Calibri" w:cs="Times New Roman"/>
          <w:szCs w:val="24"/>
        </w:rPr>
        <w:t>formie</w:t>
      </w:r>
      <w:r>
        <w:rPr>
          <w:rFonts w:eastAsia="Calibri" w:cs="Times New Roman"/>
          <w:spacing w:val="-12"/>
          <w:szCs w:val="24"/>
        </w:rPr>
        <w:t xml:space="preserve"> </w:t>
      </w:r>
      <w:r>
        <w:rPr>
          <w:rFonts w:eastAsia="Calibri" w:cs="Times New Roman"/>
          <w:szCs w:val="24"/>
        </w:rPr>
        <w:t>(fotografia,</w:t>
      </w:r>
      <w:r>
        <w:rPr>
          <w:rFonts w:eastAsia="Calibri" w:cs="Times New Roman"/>
          <w:spacing w:val="-13"/>
          <w:szCs w:val="24"/>
        </w:rPr>
        <w:t xml:space="preserve"> </w:t>
      </w:r>
      <w:r>
        <w:rPr>
          <w:rFonts w:eastAsia="Calibri" w:cs="Times New Roman"/>
          <w:szCs w:val="24"/>
        </w:rPr>
        <w:t>nagranie</w:t>
      </w:r>
      <w:r>
        <w:rPr>
          <w:rFonts w:eastAsia="Calibri" w:cs="Times New Roman"/>
          <w:spacing w:val="-10"/>
          <w:szCs w:val="24"/>
        </w:rPr>
        <w:t xml:space="preserve"> </w:t>
      </w:r>
      <w:r>
        <w:rPr>
          <w:rFonts w:eastAsia="Calibri" w:cs="Times New Roman"/>
          <w:szCs w:val="24"/>
        </w:rPr>
        <w:t>audio-wideo)</w:t>
      </w:r>
      <w:r>
        <w:rPr>
          <w:rFonts w:eastAsia="Calibri" w:cs="Times New Roman"/>
          <w:spacing w:val="-12"/>
          <w:szCs w:val="24"/>
        </w:rPr>
        <w:t xml:space="preserve"> </w:t>
      </w:r>
      <w:r>
        <w:rPr>
          <w:rFonts w:eastAsia="Calibri" w:cs="Times New Roman"/>
          <w:szCs w:val="24"/>
        </w:rPr>
        <w:t>wymaga</w:t>
      </w:r>
      <w:r>
        <w:rPr>
          <w:rFonts w:eastAsia="Calibri" w:cs="Times New Roman"/>
          <w:spacing w:val="-13"/>
          <w:szCs w:val="24"/>
        </w:rPr>
        <w:t xml:space="preserve"> </w:t>
      </w:r>
      <w:r>
        <w:rPr>
          <w:rFonts w:eastAsia="Calibri" w:cs="Times New Roman"/>
          <w:szCs w:val="24"/>
        </w:rPr>
        <w:t>pisemnej</w:t>
      </w:r>
      <w:r>
        <w:rPr>
          <w:rFonts w:eastAsia="Calibri" w:cs="Times New Roman"/>
          <w:spacing w:val="-11"/>
          <w:szCs w:val="24"/>
        </w:rPr>
        <w:t xml:space="preserve"> </w:t>
      </w:r>
      <w:r>
        <w:rPr>
          <w:rFonts w:eastAsia="Calibri" w:cs="Times New Roman"/>
          <w:szCs w:val="24"/>
        </w:rPr>
        <w:t>zgody</w:t>
      </w:r>
      <w:r>
        <w:rPr>
          <w:rFonts w:eastAsia="Calibri" w:cs="Times New Roman"/>
          <w:spacing w:val="-11"/>
          <w:szCs w:val="24"/>
        </w:rPr>
        <w:t xml:space="preserve"> </w:t>
      </w:r>
      <w:r>
        <w:rPr>
          <w:rFonts w:eastAsia="Calibri" w:cs="Times New Roman"/>
          <w:szCs w:val="24"/>
        </w:rPr>
        <w:t>rodzica</w:t>
      </w:r>
      <w:r>
        <w:rPr>
          <w:rFonts w:eastAsia="Calibri" w:cs="Times New Roman"/>
          <w:spacing w:val="-11"/>
          <w:szCs w:val="24"/>
        </w:rPr>
        <w:t xml:space="preserve"> </w:t>
      </w:r>
      <w:r>
        <w:rPr>
          <w:rFonts w:eastAsia="Calibri" w:cs="Times New Roman"/>
          <w:szCs w:val="24"/>
        </w:rPr>
        <w:t>lub opiekuna prawnego dziecka.</w:t>
      </w:r>
    </w:p>
    <w:p>
      <w:pPr>
        <w:pStyle w:val="Normal"/>
        <w:widowControl w:val="false"/>
        <w:spacing w:lineRule="auto" w:line="276" w:before="0" w:after="0"/>
        <w:ind w:left="20" w:right="18" w:hanging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8.  Pisemna zgoda, o której mowa w pkt.7 , powinna zawierać informację, gdzie będzie umieszczony zarejestrowany wizerunek i w jakim kontekście będzie wykorzystywany (np. że umieszczony zostanie na stronie internetowej przedszkola w celach informacyjnych dla rodziców oraz w celach promocyjnych).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 w:beforeAutospacing="1" w:afterAutospacing="1"/>
        <w:jc w:val="center"/>
        <w:rPr>
          <w:rFonts w:eastAsia="Times New Roman" w:cs="Times New Roman"/>
          <w:b/>
          <w:b/>
          <w:bCs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§ 6</w:t>
      </w:r>
    </w:p>
    <w:p>
      <w:pPr>
        <w:pStyle w:val="Normal"/>
        <w:spacing w:before="40" w:after="160"/>
        <w:ind w:left="2753" w:right="2754" w:hanging="0"/>
        <w:jc w:val="center"/>
        <w:rPr>
          <w:rFonts w:cs="Times New Roman"/>
          <w:b/>
          <w:b/>
          <w:spacing w:val="-2"/>
        </w:rPr>
      </w:pPr>
      <w:r>
        <w:rPr>
          <w:rFonts w:cs="Times New Roman"/>
          <w:b/>
        </w:rPr>
        <w:t>Zasady</w:t>
      </w:r>
      <w:r>
        <w:rPr>
          <w:rFonts w:cs="Times New Roman"/>
          <w:b/>
          <w:spacing w:val="-3"/>
        </w:rPr>
        <w:t xml:space="preserve"> </w:t>
      </w:r>
      <w:r>
        <w:rPr>
          <w:rFonts w:cs="Times New Roman"/>
          <w:b/>
        </w:rPr>
        <w:t>dostępu</w:t>
      </w:r>
      <w:r>
        <w:rPr>
          <w:rFonts w:cs="Times New Roman"/>
          <w:b/>
          <w:spacing w:val="-2"/>
        </w:rPr>
        <w:t xml:space="preserve"> </w:t>
      </w:r>
      <w:r>
        <w:rPr>
          <w:rFonts w:cs="Times New Roman"/>
          <w:b/>
        </w:rPr>
        <w:t>dzieci</w:t>
      </w:r>
      <w:r>
        <w:rPr>
          <w:rFonts w:cs="Times New Roman"/>
          <w:b/>
          <w:spacing w:val="-2"/>
        </w:rPr>
        <w:t xml:space="preserve"> </w:t>
        <w:br/>
      </w:r>
      <w:r>
        <w:rPr>
          <w:rFonts w:cs="Times New Roman"/>
          <w:b/>
        </w:rPr>
        <w:t>do</w:t>
      </w:r>
      <w:r>
        <w:rPr>
          <w:rFonts w:cs="Times New Roman"/>
          <w:b/>
          <w:spacing w:val="26"/>
        </w:rPr>
        <w:t xml:space="preserve">  </w:t>
      </w:r>
      <w:r>
        <w:rPr>
          <w:rFonts w:cs="Times New Roman"/>
          <w:b/>
          <w:spacing w:val="-2"/>
        </w:rPr>
        <w:t>Internetu</w:t>
      </w:r>
    </w:p>
    <w:p>
      <w:pPr>
        <w:pStyle w:val="Normal"/>
        <w:widowControl w:val="false"/>
        <w:numPr>
          <w:ilvl w:val="0"/>
          <w:numId w:val="9"/>
        </w:numPr>
        <w:spacing w:lineRule="auto" w:line="240" w:before="43" w:after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Na</w:t>
      </w:r>
      <w:r>
        <w:rPr>
          <w:rFonts w:eastAsia="Calibri" w:cs="Times New Roman"/>
          <w:spacing w:val="-4"/>
          <w:szCs w:val="24"/>
        </w:rPr>
        <w:t xml:space="preserve"> </w:t>
      </w:r>
      <w:r>
        <w:rPr>
          <w:rFonts w:eastAsia="Calibri" w:cs="Times New Roman"/>
          <w:szCs w:val="24"/>
        </w:rPr>
        <w:t>terenie</w:t>
      </w:r>
      <w:r>
        <w:rPr>
          <w:rFonts w:eastAsia="Calibri" w:cs="Times New Roman"/>
          <w:spacing w:val="-4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Samorządowego Przedszkola </w:t>
      </w:r>
      <w:r>
        <w:rPr>
          <w:rFonts w:eastAsia="Calibri" w:cs="Times New Roman"/>
          <w:szCs w:val="24"/>
          <w:highlight w:val="yellow"/>
        </w:rPr>
        <w:t>nr 65</w:t>
      </w:r>
      <w:r>
        <w:rPr>
          <w:rFonts w:eastAsia="Calibri" w:cs="Times New Roman"/>
          <w:szCs w:val="24"/>
        </w:rPr>
        <w:t xml:space="preserve">  w Krakowie </w:t>
      </w:r>
      <w:r>
        <w:rPr>
          <w:rFonts w:eastAsia="Calibri" w:cs="Times New Roman"/>
          <w:spacing w:val="-1"/>
          <w:szCs w:val="24"/>
        </w:rPr>
        <w:t xml:space="preserve"> </w:t>
      </w:r>
      <w:r>
        <w:rPr>
          <w:rFonts w:eastAsia="Calibri" w:cs="Times New Roman"/>
          <w:szCs w:val="24"/>
        </w:rPr>
        <w:t>dostęp</w:t>
      </w:r>
      <w:r>
        <w:rPr>
          <w:rFonts w:eastAsia="Calibri" w:cs="Times New Roman"/>
          <w:spacing w:val="-3"/>
          <w:szCs w:val="24"/>
        </w:rPr>
        <w:t xml:space="preserve"> </w:t>
      </w:r>
      <w:r>
        <w:rPr>
          <w:rFonts w:eastAsia="Calibri" w:cs="Times New Roman"/>
          <w:szCs w:val="24"/>
        </w:rPr>
        <w:t>dziecka</w:t>
      </w:r>
      <w:r>
        <w:rPr>
          <w:rFonts w:eastAsia="Calibri" w:cs="Times New Roman"/>
          <w:spacing w:val="-2"/>
          <w:szCs w:val="24"/>
        </w:rPr>
        <w:t xml:space="preserve"> </w:t>
        <w:br/>
      </w:r>
      <w:r>
        <w:rPr>
          <w:rFonts w:eastAsia="Calibri" w:cs="Times New Roman"/>
          <w:szCs w:val="24"/>
        </w:rPr>
        <w:t>do</w:t>
      </w:r>
      <w:r>
        <w:rPr>
          <w:rFonts w:eastAsia="Calibri" w:cs="Times New Roman"/>
          <w:spacing w:val="78"/>
          <w:w w:val="150"/>
          <w:szCs w:val="24"/>
        </w:rPr>
        <w:t xml:space="preserve"> </w:t>
      </w:r>
      <w:r>
        <w:rPr>
          <w:rFonts w:eastAsia="Calibri" w:cs="Times New Roman"/>
          <w:szCs w:val="24"/>
        </w:rPr>
        <w:t>Internetu</w:t>
      </w:r>
      <w:r>
        <w:rPr>
          <w:rFonts w:eastAsia="Calibri" w:cs="Times New Roman"/>
          <w:spacing w:val="-2"/>
          <w:szCs w:val="24"/>
        </w:rPr>
        <w:t xml:space="preserve"> </w:t>
      </w:r>
      <w:r>
        <w:rPr>
          <w:rFonts w:eastAsia="Calibri" w:cs="Times New Roman"/>
          <w:szCs w:val="24"/>
        </w:rPr>
        <w:t>możliwy</w:t>
      </w:r>
      <w:r>
        <w:rPr>
          <w:rFonts w:eastAsia="Calibri" w:cs="Times New Roman"/>
          <w:spacing w:val="-2"/>
          <w:szCs w:val="24"/>
        </w:rPr>
        <w:t xml:space="preserve"> jest tylko i wyłącznie </w:t>
      </w:r>
      <w:r>
        <w:rPr>
          <w:rFonts w:eastAsia="Calibri" w:cs="Times New Roman"/>
          <w:szCs w:val="24"/>
        </w:rPr>
        <w:t>pod</w:t>
      </w:r>
      <w:r>
        <w:rPr>
          <w:rFonts w:eastAsia="Calibri" w:cs="Times New Roman"/>
          <w:spacing w:val="-7"/>
          <w:szCs w:val="24"/>
        </w:rPr>
        <w:t xml:space="preserve"> </w:t>
      </w:r>
      <w:r>
        <w:rPr>
          <w:rFonts w:eastAsia="Calibri" w:cs="Times New Roman"/>
          <w:szCs w:val="24"/>
        </w:rPr>
        <w:t>nadzorem</w:t>
      </w:r>
      <w:r>
        <w:rPr>
          <w:rFonts w:eastAsia="Calibri" w:cs="Times New Roman"/>
          <w:spacing w:val="-4"/>
          <w:szCs w:val="24"/>
        </w:rPr>
        <w:t xml:space="preserve"> </w:t>
      </w:r>
      <w:r>
        <w:rPr>
          <w:rFonts w:eastAsia="Calibri" w:cs="Times New Roman"/>
          <w:szCs w:val="24"/>
        </w:rPr>
        <w:t>Nauczyciela</w:t>
      </w:r>
      <w:r>
        <w:rPr>
          <w:rFonts w:eastAsia="Calibri" w:cs="Times New Roman"/>
          <w:spacing w:val="-3"/>
          <w:szCs w:val="24"/>
        </w:rPr>
        <w:t xml:space="preserve"> </w:t>
      </w:r>
      <w:r>
        <w:rPr>
          <w:rFonts w:eastAsia="Calibri" w:cs="Times New Roman"/>
          <w:szCs w:val="24"/>
        </w:rPr>
        <w:t>przedszkola oraz nauczyciela specjalisty (psycholog, pedagog specjalny, logopeda)</w:t>
      </w:r>
      <w:r>
        <w:rPr>
          <w:rFonts w:eastAsia="Calibri" w:cs="Times New Roman"/>
          <w:spacing w:val="-4"/>
          <w:szCs w:val="24"/>
        </w:rPr>
        <w:t xml:space="preserve"> </w:t>
      </w:r>
      <w:r>
        <w:rPr>
          <w:rFonts w:eastAsia="Calibri" w:cs="Times New Roman"/>
          <w:szCs w:val="24"/>
        </w:rPr>
        <w:t>na</w:t>
      </w:r>
      <w:r>
        <w:rPr>
          <w:rFonts w:eastAsia="Calibri" w:cs="Times New Roman"/>
          <w:spacing w:val="-5"/>
          <w:szCs w:val="24"/>
        </w:rPr>
        <w:t xml:space="preserve"> </w:t>
      </w:r>
      <w:r>
        <w:rPr>
          <w:rFonts w:eastAsia="Calibri" w:cs="Times New Roman"/>
          <w:szCs w:val="24"/>
        </w:rPr>
        <w:t>zajęciach</w:t>
      </w:r>
      <w:r>
        <w:rPr>
          <w:rFonts w:eastAsia="Calibri" w:cs="Times New Roman"/>
          <w:spacing w:val="-2"/>
          <w:szCs w:val="24"/>
        </w:rPr>
        <w:t xml:space="preserve"> wychowawczo-dydaktycznych w formie wykorzystywania środków dydaktycznych.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08"/>
          <w:tab w:val="left" w:pos="313" w:leader="none"/>
        </w:tabs>
        <w:spacing w:lineRule="exact" w:line="264" w:before="0" w:after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W</w:t>
      </w:r>
      <w:r>
        <w:rPr>
          <w:rFonts w:eastAsia="Calibri" w:cs="Times New Roman"/>
          <w:spacing w:val="52"/>
          <w:szCs w:val="24"/>
        </w:rPr>
        <w:t xml:space="preserve"> </w:t>
      </w:r>
      <w:r>
        <w:rPr>
          <w:rFonts w:eastAsia="Calibri" w:cs="Times New Roman"/>
          <w:szCs w:val="24"/>
        </w:rPr>
        <w:t>przypadku</w:t>
      </w:r>
      <w:r>
        <w:rPr>
          <w:rFonts w:eastAsia="Calibri" w:cs="Times New Roman"/>
          <w:spacing w:val="54"/>
          <w:szCs w:val="24"/>
        </w:rPr>
        <w:t xml:space="preserve"> </w:t>
      </w:r>
      <w:r>
        <w:rPr>
          <w:rFonts w:eastAsia="Calibri" w:cs="Times New Roman"/>
          <w:szCs w:val="24"/>
        </w:rPr>
        <w:t>dostępu</w:t>
      </w:r>
      <w:r>
        <w:rPr>
          <w:rFonts w:eastAsia="Calibri" w:cs="Times New Roman"/>
          <w:spacing w:val="54"/>
          <w:szCs w:val="24"/>
        </w:rPr>
        <w:t xml:space="preserve"> do materiałów multimedialnych </w:t>
      </w:r>
      <w:r>
        <w:rPr>
          <w:rFonts w:eastAsia="Calibri" w:cs="Times New Roman"/>
          <w:szCs w:val="24"/>
        </w:rPr>
        <w:t>wykorzystywanych pod</w:t>
      </w:r>
      <w:r>
        <w:rPr>
          <w:rFonts w:eastAsia="Calibri" w:cs="Times New Roman"/>
          <w:spacing w:val="54"/>
          <w:szCs w:val="24"/>
        </w:rPr>
        <w:t xml:space="preserve"> </w:t>
      </w:r>
      <w:r>
        <w:rPr>
          <w:rFonts w:eastAsia="Calibri" w:cs="Times New Roman"/>
          <w:szCs w:val="24"/>
        </w:rPr>
        <w:t>nadzorem</w:t>
      </w:r>
      <w:r>
        <w:rPr>
          <w:rFonts w:eastAsia="Calibri" w:cs="Times New Roman"/>
          <w:spacing w:val="54"/>
          <w:szCs w:val="24"/>
        </w:rPr>
        <w:t xml:space="preserve"> Nauczyciela</w:t>
      </w:r>
      <w:r>
        <w:rPr>
          <w:rFonts w:eastAsia="Calibri" w:cs="Times New Roman"/>
          <w:spacing w:val="51"/>
          <w:szCs w:val="24"/>
        </w:rPr>
        <w:t xml:space="preserve"> Samorządowego Przedszkola nr 12 w Krakowie </w:t>
      </w:r>
      <w:r>
        <w:rPr>
          <w:rFonts w:eastAsia="Calibri" w:cs="Times New Roman"/>
          <w:szCs w:val="24"/>
        </w:rPr>
        <w:t>ma</w:t>
      </w:r>
      <w:r>
        <w:rPr>
          <w:rFonts w:eastAsia="Calibri" w:cs="Times New Roman"/>
          <w:spacing w:val="80"/>
          <w:w w:val="150"/>
          <w:szCs w:val="24"/>
        </w:rPr>
        <w:t xml:space="preserve"> </w:t>
      </w:r>
      <w:r>
        <w:rPr>
          <w:rFonts w:eastAsia="Calibri" w:cs="Times New Roman"/>
          <w:szCs w:val="24"/>
        </w:rPr>
        <w:t>obowiązek</w:t>
      </w:r>
      <w:r>
        <w:rPr>
          <w:rFonts w:eastAsia="Calibri" w:cs="Times New Roman"/>
          <w:spacing w:val="80"/>
          <w:w w:val="150"/>
          <w:szCs w:val="24"/>
        </w:rPr>
        <w:t xml:space="preserve"> </w:t>
      </w:r>
      <w:r>
        <w:rPr>
          <w:rFonts w:eastAsia="Calibri" w:cs="Times New Roman"/>
          <w:szCs w:val="24"/>
        </w:rPr>
        <w:t>informowania</w:t>
      </w:r>
      <w:r>
        <w:rPr>
          <w:rFonts w:eastAsia="Calibri" w:cs="Times New Roman"/>
          <w:spacing w:val="38"/>
          <w:szCs w:val="24"/>
        </w:rPr>
        <w:t xml:space="preserve">  </w:t>
      </w:r>
      <w:r>
        <w:rPr>
          <w:rFonts w:eastAsia="Calibri" w:cs="Times New Roman"/>
          <w:szCs w:val="24"/>
        </w:rPr>
        <w:t>dzieci</w:t>
      </w:r>
      <w:r>
        <w:rPr>
          <w:rFonts w:eastAsia="Calibri" w:cs="Times New Roman"/>
          <w:spacing w:val="80"/>
          <w:w w:val="150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>
        <w:rPr>
          <w:rFonts w:eastAsia="Calibri" w:cs="Times New Roman"/>
          <w:spacing w:val="80"/>
          <w:w w:val="150"/>
          <w:szCs w:val="24"/>
        </w:rPr>
        <w:t xml:space="preserve"> </w:t>
      </w:r>
      <w:r>
        <w:rPr>
          <w:rFonts w:eastAsia="Calibri" w:cs="Times New Roman"/>
          <w:szCs w:val="24"/>
        </w:rPr>
        <w:t>zasadach</w:t>
      </w:r>
      <w:r>
        <w:rPr>
          <w:rFonts w:eastAsia="Calibri" w:cs="Times New Roman"/>
          <w:spacing w:val="80"/>
          <w:w w:val="150"/>
          <w:szCs w:val="24"/>
        </w:rPr>
        <w:t xml:space="preserve"> </w:t>
      </w:r>
      <w:r>
        <w:rPr>
          <w:rFonts w:eastAsia="Calibri" w:cs="Times New Roman"/>
          <w:szCs w:val="24"/>
        </w:rPr>
        <w:t>bezpiecznego</w:t>
      </w:r>
      <w:r>
        <w:rPr>
          <w:rFonts w:eastAsia="Calibri" w:cs="Times New Roman"/>
          <w:spacing w:val="80"/>
          <w:w w:val="150"/>
          <w:szCs w:val="24"/>
        </w:rPr>
        <w:t xml:space="preserve"> </w:t>
      </w:r>
      <w:r>
        <w:rPr>
          <w:rFonts w:eastAsia="Calibri" w:cs="Times New Roman"/>
          <w:szCs w:val="24"/>
        </w:rPr>
        <w:t>korzystania</w:t>
      </w:r>
      <w:r>
        <w:rPr>
          <w:rFonts w:eastAsia="Calibri" w:cs="Times New Roman"/>
          <w:spacing w:val="80"/>
          <w:szCs w:val="24"/>
        </w:rPr>
        <w:t xml:space="preserve"> </w:t>
      </w:r>
      <w:r>
        <w:rPr>
          <w:rFonts w:eastAsia="Calibri" w:cs="Times New Roman"/>
          <w:szCs w:val="24"/>
        </w:rPr>
        <w:t>z</w:t>
      </w:r>
      <w:r>
        <w:rPr>
          <w:rFonts w:eastAsia="Calibri" w:cs="Times New Roman"/>
          <w:spacing w:val="40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Internetu. </w:t>
      </w:r>
      <w:r>
        <w:rPr>
          <w:rFonts w:eastAsia="Calibri" w:cs="Times New Roman"/>
          <w:spacing w:val="-6"/>
          <w:szCs w:val="24"/>
        </w:rPr>
        <w:t xml:space="preserve">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 w:beforeAutospacing="1" w:afterAutospacing="1"/>
        <w:ind w:left="720" w:hanging="0"/>
        <w:jc w:val="center"/>
        <w:rPr>
          <w:rFonts w:eastAsia="Times New Roman" w:cs="Times New Roman"/>
          <w:b/>
          <w:b/>
          <w:bCs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§ 7</w:t>
      </w:r>
    </w:p>
    <w:p>
      <w:pPr>
        <w:pStyle w:val="Normal"/>
        <w:spacing w:lineRule="auto" w:line="360" w:beforeAutospacing="1" w:afterAutospacing="1"/>
        <w:ind w:left="720" w:hanging="0"/>
        <w:jc w:val="center"/>
        <w:rPr>
          <w:rFonts w:eastAsia="Times New Roman" w:cs="Times New Roman"/>
          <w:b/>
          <w:b/>
          <w:bCs/>
          <w:szCs w:val="24"/>
          <w:lang w:eastAsia="pl-PL"/>
        </w:rPr>
      </w:pPr>
      <w:r>
        <w:rPr>
          <w:rFonts w:cs="Times New Roman"/>
          <w:b/>
        </w:rPr>
        <w:t>Monitoring</w:t>
      </w:r>
      <w:r>
        <w:rPr>
          <w:rFonts w:cs="Times New Roman"/>
          <w:b/>
          <w:spacing w:val="-5"/>
        </w:rPr>
        <w:t xml:space="preserve"> </w:t>
      </w:r>
      <w:r>
        <w:rPr>
          <w:rFonts w:cs="Times New Roman"/>
          <w:b/>
        </w:rPr>
        <w:t>stosowania</w:t>
      </w:r>
      <w:r>
        <w:rPr>
          <w:rFonts w:cs="Times New Roman"/>
          <w:b/>
          <w:spacing w:val="-3"/>
        </w:rPr>
        <w:t xml:space="preserve"> </w:t>
      </w:r>
      <w:r>
        <w:rPr>
          <w:rFonts w:cs="Times New Roman"/>
          <w:b/>
          <w:i/>
          <w:spacing w:val="-2"/>
        </w:rPr>
        <w:t>Polityki ochrony małoletnich przed krzywdzeniem</w:t>
      </w:r>
    </w:p>
    <w:p>
      <w:pPr>
        <w:pStyle w:val="Normal"/>
        <w:widowControl w:val="false"/>
        <w:numPr>
          <w:ilvl w:val="0"/>
          <w:numId w:val="10"/>
        </w:numPr>
        <w:spacing w:lineRule="exact" w:line="288" w:before="0" w:after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Dyrektor</w:t>
      </w:r>
      <w:r>
        <w:rPr>
          <w:rFonts w:eastAsia="Calibri" w:cs="Times New Roman"/>
          <w:spacing w:val="38"/>
          <w:szCs w:val="24"/>
        </w:rPr>
        <w:t xml:space="preserve"> </w:t>
      </w:r>
      <w:r>
        <w:rPr>
          <w:rFonts w:eastAsia="Calibri" w:cs="Times New Roman"/>
          <w:szCs w:val="24"/>
        </w:rPr>
        <w:t>przedszkola</w:t>
      </w:r>
      <w:r>
        <w:rPr>
          <w:rFonts w:eastAsia="Calibri" w:cs="Times New Roman"/>
          <w:spacing w:val="40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wyznacza pracownika/pracowników, </w:t>
      </w:r>
      <w:r>
        <w:rPr>
          <w:rFonts w:eastAsia="Calibri" w:cs="Times New Roman"/>
          <w:spacing w:val="43"/>
          <w:szCs w:val="24"/>
        </w:rPr>
        <w:t xml:space="preserve"> </w:t>
      </w:r>
      <w:r>
        <w:rPr>
          <w:rFonts w:eastAsia="Calibri" w:cs="Times New Roman"/>
          <w:szCs w:val="24"/>
        </w:rPr>
        <w:t>jako</w:t>
      </w:r>
      <w:r>
        <w:rPr>
          <w:rFonts w:eastAsia="Calibri" w:cs="Times New Roman"/>
          <w:spacing w:val="41"/>
          <w:szCs w:val="24"/>
        </w:rPr>
        <w:t xml:space="preserve"> </w:t>
      </w:r>
      <w:r>
        <w:rPr>
          <w:rFonts w:eastAsia="Calibri" w:cs="Times New Roman"/>
          <w:szCs w:val="24"/>
        </w:rPr>
        <w:t>osoby</w:t>
      </w:r>
      <w:r>
        <w:rPr>
          <w:rFonts w:eastAsia="Calibri" w:cs="Times New Roman"/>
          <w:spacing w:val="38"/>
          <w:szCs w:val="24"/>
        </w:rPr>
        <w:t xml:space="preserve"> </w:t>
      </w:r>
      <w:r>
        <w:rPr>
          <w:rFonts w:eastAsia="Calibri" w:cs="Times New Roman"/>
          <w:szCs w:val="24"/>
        </w:rPr>
        <w:t>odpowiedzialne</w:t>
      </w:r>
      <w:r>
        <w:rPr>
          <w:rFonts w:eastAsia="Calibri" w:cs="Times New Roman"/>
          <w:spacing w:val="38"/>
          <w:szCs w:val="24"/>
        </w:rPr>
        <w:t xml:space="preserve"> </w:t>
      </w:r>
      <w:r>
        <w:rPr>
          <w:rFonts w:eastAsia="Calibri" w:cs="Times New Roman"/>
          <w:spacing w:val="-5"/>
          <w:szCs w:val="24"/>
        </w:rPr>
        <w:t xml:space="preserve">za </w:t>
      </w:r>
      <w:r>
        <w:rPr>
          <w:rFonts w:eastAsia="Calibri" w:cs="Times New Roman"/>
          <w:i/>
          <w:szCs w:val="24"/>
        </w:rPr>
        <w:t>Politykę</w:t>
      </w:r>
      <w:r>
        <w:rPr>
          <w:rFonts w:eastAsia="Calibri" w:cs="Times New Roman"/>
          <w:i/>
          <w:spacing w:val="-1"/>
          <w:szCs w:val="24"/>
        </w:rPr>
        <w:t xml:space="preserve"> </w:t>
      </w:r>
      <w:r>
        <w:rPr>
          <w:rFonts w:eastAsia="Calibri" w:cs="Times New Roman"/>
          <w:i/>
          <w:szCs w:val="24"/>
        </w:rPr>
        <w:t>ochrony</w:t>
      </w:r>
      <w:r>
        <w:rPr>
          <w:rFonts w:eastAsia="Calibri" w:cs="Times New Roman"/>
          <w:i/>
          <w:spacing w:val="-1"/>
          <w:szCs w:val="24"/>
        </w:rPr>
        <w:t xml:space="preserve"> </w:t>
      </w:r>
      <w:r>
        <w:rPr>
          <w:rFonts w:eastAsia="Calibri" w:cs="Times New Roman"/>
          <w:i/>
          <w:szCs w:val="24"/>
        </w:rPr>
        <w:t>dzieci</w:t>
      </w:r>
      <w:r>
        <w:rPr>
          <w:rFonts w:eastAsia="Calibri" w:cs="Times New Roman"/>
          <w:i/>
          <w:spacing w:val="-2"/>
          <w:szCs w:val="24"/>
        </w:rPr>
        <w:t xml:space="preserve"> </w:t>
      </w:r>
      <w:r>
        <w:rPr>
          <w:rFonts w:eastAsia="Calibri" w:cs="Times New Roman"/>
          <w:szCs w:val="24"/>
        </w:rPr>
        <w:t>w</w:t>
      </w:r>
      <w:r>
        <w:rPr>
          <w:rFonts w:eastAsia="Calibri" w:cs="Times New Roman"/>
          <w:spacing w:val="-2"/>
          <w:szCs w:val="24"/>
        </w:rPr>
        <w:t xml:space="preserve"> placówce </w:t>
      </w:r>
      <w:r>
        <w:rPr>
          <w:rFonts w:eastAsia="Calibri" w:cs="Times New Roman"/>
          <w:i/>
          <w:spacing w:val="-2"/>
          <w:szCs w:val="24"/>
        </w:rPr>
        <w:t>Załącznik nr 2</w:t>
      </w:r>
    </w:p>
    <w:p>
      <w:pPr>
        <w:pStyle w:val="Normal"/>
        <w:widowControl w:val="false"/>
        <w:numPr>
          <w:ilvl w:val="0"/>
          <w:numId w:val="10"/>
        </w:numPr>
        <w:spacing w:lineRule="exact" w:line="288" w:before="0" w:after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Osoba, o której mowa w ust.1</w:t>
      </w:r>
      <w:r>
        <w:rPr>
          <w:rFonts w:eastAsia="Calibri" w:cs="Times New Roman"/>
          <w:spacing w:val="40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jest odpowiedzialna za monitorowanie realizacji </w:t>
      </w:r>
      <w:r>
        <w:rPr>
          <w:rFonts w:eastAsia="Calibri" w:cs="Times New Roman"/>
          <w:i/>
          <w:szCs w:val="24"/>
        </w:rPr>
        <w:t>Polityki</w:t>
      </w:r>
      <w:r>
        <w:rPr>
          <w:rFonts w:eastAsia="Calibri" w:cs="Times New Roman"/>
          <w:szCs w:val="24"/>
        </w:rPr>
        <w:t xml:space="preserve">, </w:t>
        <w:br/>
        <w:t xml:space="preserve">za reagowanie na sygnały naruszenia </w:t>
      </w:r>
      <w:r>
        <w:rPr>
          <w:rFonts w:eastAsia="Calibri" w:cs="Times New Roman"/>
          <w:i/>
          <w:szCs w:val="24"/>
        </w:rPr>
        <w:t xml:space="preserve">Polityki </w:t>
      </w:r>
      <w:r>
        <w:rPr>
          <w:rFonts w:eastAsia="Calibri" w:cs="Times New Roman"/>
          <w:szCs w:val="24"/>
        </w:rPr>
        <w:t xml:space="preserve">i prowadzenie rejestru zgłoszeń oraz </w:t>
        <w:br/>
        <w:t xml:space="preserve">za proponowanie zmian w </w:t>
      </w:r>
      <w:r>
        <w:rPr>
          <w:rFonts w:eastAsia="Calibri" w:cs="Times New Roman"/>
          <w:i/>
          <w:szCs w:val="24"/>
        </w:rPr>
        <w:t>Polityce</w:t>
      </w:r>
      <w:r>
        <w:rPr>
          <w:rFonts w:eastAsia="Calibri" w:cs="Times New Roman"/>
          <w:szCs w:val="24"/>
        </w:rPr>
        <w:t>.</w:t>
      </w:r>
    </w:p>
    <w:p>
      <w:pPr>
        <w:pStyle w:val="Normal"/>
        <w:widowControl w:val="false"/>
        <w:numPr>
          <w:ilvl w:val="0"/>
          <w:numId w:val="10"/>
        </w:numPr>
        <w:spacing w:lineRule="exact" w:line="288" w:before="0" w:after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Osoba,</w:t>
      </w:r>
      <w:r>
        <w:rPr>
          <w:rFonts w:eastAsia="Calibri" w:cs="Times New Roman"/>
          <w:spacing w:val="11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>
        <w:rPr>
          <w:rFonts w:eastAsia="Calibri" w:cs="Times New Roman"/>
          <w:spacing w:val="15"/>
          <w:szCs w:val="24"/>
        </w:rPr>
        <w:t xml:space="preserve"> </w:t>
      </w:r>
      <w:r>
        <w:rPr>
          <w:rFonts w:eastAsia="Calibri" w:cs="Times New Roman"/>
          <w:szCs w:val="24"/>
        </w:rPr>
        <w:t>której</w:t>
      </w:r>
      <w:r>
        <w:rPr>
          <w:rFonts w:eastAsia="Calibri" w:cs="Times New Roman"/>
          <w:spacing w:val="13"/>
          <w:szCs w:val="24"/>
        </w:rPr>
        <w:t xml:space="preserve"> </w:t>
      </w:r>
      <w:r>
        <w:rPr>
          <w:rFonts w:eastAsia="Calibri" w:cs="Times New Roman"/>
          <w:szCs w:val="24"/>
        </w:rPr>
        <w:t>mowa</w:t>
      </w:r>
      <w:r>
        <w:rPr>
          <w:rFonts w:eastAsia="Calibri" w:cs="Times New Roman"/>
          <w:spacing w:val="14"/>
          <w:szCs w:val="24"/>
        </w:rPr>
        <w:t xml:space="preserve"> </w:t>
      </w:r>
      <w:r>
        <w:rPr>
          <w:rFonts w:eastAsia="Calibri" w:cs="Times New Roman"/>
          <w:szCs w:val="24"/>
        </w:rPr>
        <w:t>w</w:t>
      </w:r>
      <w:r>
        <w:rPr>
          <w:rFonts w:eastAsia="Calibri" w:cs="Times New Roman"/>
          <w:spacing w:val="14"/>
          <w:szCs w:val="24"/>
        </w:rPr>
        <w:t xml:space="preserve"> </w:t>
      </w:r>
      <w:r>
        <w:rPr>
          <w:rFonts w:eastAsia="Calibri" w:cs="Times New Roman"/>
          <w:szCs w:val="24"/>
        </w:rPr>
        <w:t>ust.1</w:t>
      </w:r>
      <w:r>
        <w:rPr>
          <w:rFonts w:eastAsia="Calibri" w:cs="Times New Roman"/>
          <w:spacing w:val="54"/>
          <w:w w:val="150"/>
          <w:szCs w:val="24"/>
        </w:rPr>
        <w:t xml:space="preserve"> </w:t>
      </w:r>
      <w:r>
        <w:rPr>
          <w:rFonts w:eastAsia="Calibri" w:cs="Times New Roman"/>
          <w:szCs w:val="24"/>
        </w:rPr>
        <w:t>niniejszego</w:t>
      </w:r>
      <w:r>
        <w:rPr>
          <w:rFonts w:eastAsia="Calibri" w:cs="Times New Roman"/>
          <w:spacing w:val="11"/>
          <w:szCs w:val="24"/>
        </w:rPr>
        <w:t xml:space="preserve"> </w:t>
      </w:r>
      <w:r>
        <w:rPr>
          <w:rFonts w:eastAsia="Calibri" w:cs="Times New Roman"/>
          <w:szCs w:val="24"/>
        </w:rPr>
        <w:t>paragrafu,</w:t>
      </w:r>
      <w:r>
        <w:rPr>
          <w:rFonts w:eastAsia="Calibri" w:cs="Times New Roman"/>
          <w:spacing w:val="12"/>
          <w:szCs w:val="24"/>
        </w:rPr>
        <w:t xml:space="preserve"> </w:t>
      </w:r>
      <w:r>
        <w:rPr>
          <w:rFonts w:eastAsia="Calibri" w:cs="Times New Roman"/>
          <w:szCs w:val="24"/>
        </w:rPr>
        <w:t>przeprowadza</w:t>
      </w:r>
      <w:r>
        <w:rPr>
          <w:rFonts w:eastAsia="Calibri" w:cs="Times New Roman"/>
          <w:spacing w:val="12"/>
          <w:szCs w:val="24"/>
        </w:rPr>
        <w:t xml:space="preserve"> </w:t>
      </w:r>
      <w:r>
        <w:rPr>
          <w:rFonts w:eastAsia="Calibri" w:cs="Times New Roman"/>
          <w:szCs w:val="24"/>
        </w:rPr>
        <w:t>wśród</w:t>
      </w:r>
      <w:r>
        <w:rPr>
          <w:rFonts w:eastAsia="Calibri" w:cs="Times New Roman"/>
          <w:spacing w:val="11"/>
          <w:szCs w:val="24"/>
        </w:rPr>
        <w:t xml:space="preserve"> </w:t>
      </w:r>
      <w:r>
        <w:rPr>
          <w:rFonts w:eastAsia="Calibri" w:cs="Times New Roman"/>
          <w:spacing w:val="-2"/>
          <w:szCs w:val="24"/>
        </w:rPr>
        <w:t>pracowników</w:t>
      </w:r>
      <w:r>
        <w:rPr>
          <w:rFonts w:eastAsia="Calibri" w:cs="Times New Roman"/>
          <w:szCs w:val="24"/>
        </w:rPr>
        <w:t xml:space="preserve"> placówki, raz na 12 miesięcy, ankietę monitorującą poziom realizacji </w:t>
      </w:r>
      <w:r>
        <w:rPr>
          <w:rFonts w:eastAsia="Calibri" w:cs="Times New Roman"/>
          <w:i/>
          <w:szCs w:val="24"/>
        </w:rPr>
        <w:t>Polityki</w:t>
      </w:r>
      <w:r>
        <w:rPr>
          <w:rFonts w:eastAsia="Calibri" w:cs="Times New Roman"/>
          <w:szCs w:val="24"/>
        </w:rPr>
        <w:t xml:space="preserve">. </w:t>
        <w:br/>
        <w:t xml:space="preserve">Wzór ankiety stanowi </w:t>
      </w:r>
      <w:r>
        <w:rPr>
          <w:rFonts w:eastAsia="Calibri" w:cs="Times New Roman"/>
          <w:i/>
          <w:szCs w:val="24"/>
        </w:rPr>
        <w:t>Załącznik nr 3</w:t>
      </w:r>
      <w:r>
        <w:rPr>
          <w:rFonts w:eastAsia="Calibri" w:cs="Times New Roman"/>
          <w:color w:val="FF0000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do niniejszej </w:t>
      </w:r>
      <w:r>
        <w:rPr>
          <w:rFonts w:eastAsia="Calibri" w:cs="Times New Roman"/>
          <w:i/>
          <w:szCs w:val="24"/>
        </w:rPr>
        <w:t>Polityki</w:t>
      </w:r>
      <w:r>
        <w:rPr>
          <w:rFonts w:eastAsia="Calibri" w:cs="Times New Roman"/>
          <w:szCs w:val="24"/>
        </w:rPr>
        <w:t>.</w:t>
      </w:r>
    </w:p>
    <w:p>
      <w:pPr>
        <w:pStyle w:val="Normal"/>
        <w:widowControl w:val="false"/>
        <w:numPr>
          <w:ilvl w:val="0"/>
          <w:numId w:val="10"/>
        </w:numPr>
        <w:spacing w:lineRule="auto" w:line="276" w:before="46" w:after="0"/>
        <w:ind w:left="380" w:right="17" w:hanging="36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W ankiecie pracownicy placówki mogą proponować zmiany </w:t>
      </w:r>
      <w:r>
        <w:rPr>
          <w:rFonts w:eastAsia="Calibri" w:cs="Times New Roman"/>
          <w:i/>
          <w:szCs w:val="24"/>
        </w:rPr>
        <w:t xml:space="preserve">Polityki </w:t>
      </w:r>
      <w:r>
        <w:rPr>
          <w:rFonts w:eastAsia="Calibri" w:cs="Times New Roman"/>
          <w:szCs w:val="24"/>
        </w:rPr>
        <w:t xml:space="preserve">oraz wskazywać naruszenia </w:t>
      </w:r>
      <w:r>
        <w:rPr>
          <w:rFonts w:eastAsia="Calibri" w:cs="Times New Roman"/>
          <w:i/>
          <w:szCs w:val="24"/>
        </w:rPr>
        <w:t xml:space="preserve">Polityki </w:t>
      </w:r>
      <w:r>
        <w:rPr>
          <w:rFonts w:eastAsia="Calibri" w:cs="Times New Roman"/>
          <w:szCs w:val="24"/>
        </w:rPr>
        <w:t xml:space="preserve">w placówce. </w:t>
      </w:r>
    </w:p>
    <w:p>
      <w:pPr>
        <w:pStyle w:val="Normal"/>
        <w:widowControl w:val="false"/>
        <w:numPr>
          <w:ilvl w:val="0"/>
          <w:numId w:val="10"/>
        </w:numPr>
        <w:spacing w:lineRule="auto" w:line="276" w:before="46" w:after="0"/>
        <w:ind w:left="380" w:right="17" w:hanging="36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Osoba,</w:t>
      </w:r>
      <w:r>
        <w:rPr>
          <w:rFonts w:eastAsia="Calibri" w:cs="Times New Roman"/>
          <w:spacing w:val="-4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>
        <w:rPr>
          <w:rFonts w:eastAsia="Calibri" w:cs="Times New Roman"/>
          <w:spacing w:val="-1"/>
          <w:szCs w:val="24"/>
        </w:rPr>
        <w:t xml:space="preserve"> </w:t>
      </w:r>
      <w:r>
        <w:rPr>
          <w:rFonts w:eastAsia="Calibri" w:cs="Times New Roman"/>
          <w:szCs w:val="24"/>
        </w:rPr>
        <w:t>której</w:t>
      </w:r>
      <w:r>
        <w:rPr>
          <w:rFonts w:eastAsia="Calibri" w:cs="Times New Roman"/>
          <w:spacing w:val="-1"/>
          <w:szCs w:val="24"/>
        </w:rPr>
        <w:t xml:space="preserve"> </w:t>
      </w:r>
      <w:r>
        <w:rPr>
          <w:rFonts w:eastAsia="Calibri" w:cs="Times New Roman"/>
          <w:szCs w:val="24"/>
        </w:rPr>
        <w:t>mowa</w:t>
      </w:r>
      <w:r>
        <w:rPr>
          <w:rFonts w:eastAsia="Calibri" w:cs="Times New Roman"/>
          <w:spacing w:val="-4"/>
          <w:szCs w:val="24"/>
        </w:rPr>
        <w:t xml:space="preserve"> </w:t>
      </w:r>
      <w:r>
        <w:rPr>
          <w:rFonts w:eastAsia="Calibri" w:cs="Times New Roman"/>
          <w:szCs w:val="24"/>
        </w:rPr>
        <w:t>w</w:t>
      </w:r>
      <w:r>
        <w:rPr>
          <w:rFonts w:eastAsia="Calibri" w:cs="Times New Roman"/>
          <w:spacing w:val="-1"/>
          <w:szCs w:val="24"/>
        </w:rPr>
        <w:t xml:space="preserve"> </w:t>
      </w:r>
      <w:r>
        <w:rPr>
          <w:rFonts w:eastAsia="Calibri" w:cs="Times New Roman"/>
          <w:szCs w:val="24"/>
        </w:rPr>
        <w:t>ust.1</w:t>
      </w:r>
      <w:r>
        <w:rPr>
          <w:rFonts w:eastAsia="Calibri" w:cs="Times New Roman"/>
          <w:spacing w:val="-3"/>
          <w:szCs w:val="24"/>
        </w:rPr>
        <w:t xml:space="preserve"> </w:t>
      </w:r>
      <w:r>
        <w:rPr>
          <w:rFonts w:eastAsia="Calibri" w:cs="Times New Roman"/>
          <w:szCs w:val="24"/>
        </w:rPr>
        <w:t>niniejszego</w:t>
      </w:r>
      <w:r>
        <w:rPr>
          <w:rFonts w:eastAsia="Calibri" w:cs="Times New Roman"/>
          <w:spacing w:val="-3"/>
          <w:szCs w:val="24"/>
        </w:rPr>
        <w:t xml:space="preserve"> </w:t>
      </w:r>
      <w:r>
        <w:rPr>
          <w:rFonts w:eastAsia="Calibri" w:cs="Times New Roman"/>
          <w:szCs w:val="24"/>
        </w:rPr>
        <w:t>paragrafu,</w:t>
      </w:r>
      <w:r>
        <w:rPr>
          <w:rFonts w:eastAsia="Calibri" w:cs="Times New Roman"/>
          <w:spacing w:val="-4"/>
          <w:szCs w:val="24"/>
        </w:rPr>
        <w:t xml:space="preserve"> </w:t>
      </w:r>
      <w:r>
        <w:rPr>
          <w:rFonts w:eastAsia="Calibri" w:cs="Times New Roman"/>
          <w:szCs w:val="24"/>
        </w:rPr>
        <w:t>dokonuje</w:t>
      </w:r>
      <w:r>
        <w:rPr>
          <w:rFonts w:eastAsia="Calibri" w:cs="Times New Roman"/>
          <w:spacing w:val="-3"/>
          <w:szCs w:val="24"/>
        </w:rPr>
        <w:t xml:space="preserve"> </w:t>
      </w:r>
      <w:r>
        <w:rPr>
          <w:rFonts w:eastAsia="Calibri" w:cs="Times New Roman"/>
          <w:szCs w:val="24"/>
        </w:rPr>
        <w:t>opracowania wypełnionych przez pracowników placówki ankiet. Sporządza na tej podstawie raport z monitoringu, który następnie przekazuje kierownictwu placówki.</w:t>
      </w:r>
    </w:p>
    <w:p>
      <w:pPr>
        <w:pStyle w:val="Normal"/>
        <w:widowControl w:val="false"/>
        <w:numPr>
          <w:ilvl w:val="0"/>
          <w:numId w:val="10"/>
        </w:numPr>
        <w:spacing w:lineRule="auto" w:line="276" w:before="46" w:after="0"/>
        <w:ind w:left="380" w:right="17" w:hanging="36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W razie konieczności zaistniałych potrzeb, Kierownictwo placówki wprowadza do </w:t>
      </w:r>
      <w:r>
        <w:rPr>
          <w:rFonts w:eastAsia="Calibri" w:cs="Times New Roman"/>
          <w:i/>
          <w:szCs w:val="24"/>
        </w:rPr>
        <w:t xml:space="preserve">Polityki </w:t>
      </w:r>
      <w:r>
        <w:rPr>
          <w:rFonts w:eastAsia="Calibri" w:cs="Times New Roman"/>
          <w:szCs w:val="24"/>
        </w:rPr>
        <w:t xml:space="preserve">niezbędne zmiany i ogłasza pracownikom placówki, dzieciom i ich opiekunom nowe brzmienie </w:t>
      </w:r>
      <w:r>
        <w:rPr>
          <w:rFonts w:eastAsia="Calibri" w:cs="Times New Roman"/>
          <w:i/>
          <w:szCs w:val="24"/>
        </w:rPr>
        <w:t>Polityki</w:t>
      </w:r>
      <w:r>
        <w:rPr>
          <w:rFonts w:eastAsia="Calibri" w:cs="Times New Roman"/>
          <w:szCs w:val="24"/>
        </w:rPr>
        <w:t>.</w:t>
      </w:r>
    </w:p>
    <w:p>
      <w:pPr>
        <w:pStyle w:val="Normal"/>
        <w:widowControl w:val="false"/>
        <w:spacing w:lineRule="auto" w:line="276" w:before="38" w:after="0"/>
        <w:ind w:left="20" w:right="17" w:hanging="0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</w:r>
    </w:p>
    <w:p>
      <w:pPr>
        <w:pStyle w:val="Normal"/>
        <w:widowControl w:val="false"/>
        <w:spacing w:lineRule="auto" w:line="276" w:before="38" w:after="0"/>
        <w:ind w:left="20" w:right="17" w:hanging="0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</w:r>
    </w:p>
    <w:p>
      <w:pPr>
        <w:pStyle w:val="Normal"/>
        <w:widowControl w:val="false"/>
        <w:spacing w:lineRule="auto" w:line="276" w:before="38" w:after="0"/>
        <w:ind w:left="20" w:right="17" w:hanging="0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</w:r>
    </w:p>
    <w:p>
      <w:pPr>
        <w:pStyle w:val="Normal"/>
        <w:widowControl w:val="false"/>
        <w:spacing w:lineRule="auto" w:line="276" w:before="38" w:after="0"/>
        <w:ind w:left="20" w:right="17" w:hanging="0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</w:r>
    </w:p>
    <w:p>
      <w:pPr>
        <w:pStyle w:val="Normal"/>
        <w:widowControl w:val="false"/>
        <w:spacing w:lineRule="auto" w:line="276" w:before="38" w:after="0"/>
        <w:ind w:left="20" w:right="17" w:hanging="0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</w:r>
    </w:p>
    <w:p>
      <w:pPr>
        <w:pStyle w:val="Normal"/>
        <w:widowControl w:val="false"/>
        <w:spacing w:lineRule="auto" w:line="276" w:before="38" w:after="0"/>
        <w:ind w:left="20" w:right="17" w:hanging="0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</w:r>
    </w:p>
    <w:p>
      <w:pPr>
        <w:pStyle w:val="Normal"/>
        <w:widowControl w:val="false"/>
        <w:spacing w:lineRule="auto" w:line="276" w:before="38" w:after="0"/>
        <w:ind w:left="20" w:right="17" w:hanging="0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</w:r>
    </w:p>
    <w:p>
      <w:pPr>
        <w:pStyle w:val="Normal"/>
        <w:spacing w:lineRule="auto" w:line="360" w:beforeAutospacing="1" w:afterAutospacing="1"/>
        <w:ind w:left="720" w:hanging="0"/>
        <w:jc w:val="center"/>
        <w:rPr>
          <w:rFonts w:eastAsia="Times New Roman" w:cs="Times New Roman"/>
          <w:b/>
          <w:b/>
          <w:bCs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§ 8</w:t>
      </w:r>
    </w:p>
    <w:p>
      <w:pPr>
        <w:pStyle w:val="Normal"/>
        <w:spacing w:lineRule="auto" w:line="360" w:beforeAutospacing="1" w:afterAutospacing="1"/>
        <w:ind w:left="720" w:hanging="0"/>
        <w:jc w:val="center"/>
        <w:rPr>
          <w:rFonts w:eastAsia="Times New Roman" w:cs="Times New Roman"/>
          <w:b/>
          <w:b/>
          <w:bCs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Przepisy końcowe</w:t>
      </w:r>
    </w:p>
    <w:p>
      <w:pPr>
        <w:pStyle w:val="Normal"/>
        <w:tabs>
          <w:tab w:val="clear" w:pos="708"/>
          <w:tab w:val="left" w:pos="4678" w:leader="none"/>
        </w:tabs>
        <w:spacing w:lineRule="auto" w:line="276"/>
        <w:ind w:left="3828" w:right="4394" w:hanging="0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widowControl w:val="false"/>
        <w:spacing w:lineRule="exact" w:line="288" w:before="0" w:after="0"/>
        <w:ind w:left="20" w:hanging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1.</w:t>
      </w:r>
      <w:r>
        <w:rPr>
          <w:rFonts w:eastAsia="Calibri" w:cs="Times New Roman"/>
          <w:spacing w:val="-2"/>
          <w:szCs w:val="24"/>
        </w:rPr>
        <w:t xml:space="preserve"> </w:t>
      </w:r>
      <w:r>
        <w:rPr>
          <w:rFonts w:eastAsia="Calibri" w:cs="Times New Roman"/>
          <w:i/>
          <w:szCs w:val="24"/>
        </w:rPr>
        <w:t>Polityka</w:t>
      </w:r>
      <w:r>
        <w:rPr>
          <w:rFonts w:eastAsia="Calibri" w:cs="Times New Roman"/>
          <w:i/>
          <w:spacing w:val="-2"/>
          <w:szCs w:val="24"/>
        </w:rPr>
        <w:t xml:space="preserve"> </w:t>
      </w:r>
      <w:r>
        <w:rPr>
          <w:rFonts w:eastAsia="Calibri" w:cs="Times New Roman"/>
          <w:szCs w:val="24"/>
        </w:rPr>
        <w:t>wchodzi</w:t>
      </w:r>
      <w:r>
        <w:rPr>
          <w:rFonts w:eastAsia="Calibri" w:cs="Times New Roman"/>
          <w:spacing w:val="-6"/>
          <w:szCs w:val="24"/>
        </w:rPr>
        <w:t xml:space="preserve"> </w:t>
      </w:r>
      <w:r>
        <w:rPr>
          <w:rFonts w:eastAsia="Calibri" w:cs="Times New Roman"/>
          <w:szCs w:val="24"/>
        </w:rPr>
        <w:t>w</w:t>
      </w:r>
      <w:r>
        <w:rPr>
          <w:rFonts w:eastAsia="Calibri" w:cs="Times New Roman"/>
          <w:spacing w:val="-2"/>
          <w:szCs w:val="24"/>
        </w:rPr>
        <w:t xml:space="preserve"> </w:t>
      </w:r>
      <w:r>
        <w:rPr>
          <w:rFonts w:eastAsia="Calibri" w:cs="Times New Roman"/>
          <w:szCs w:val="24"/>
        </w:rPr>
        <w:t>życie</w:t>
      </w:r>
      <w:r>
        <w:rPr>
          <w:rFonts w:eastAsia="Calibri" w:cs="Times New Roman"/>
          <w:spacing w:val="-1"/>
          <w:szCs w:val="24"/>
        </w:rPr>
        <w:t xml:space="preserve"> </w:t>
      </w:r>
      <w:r>
        <w:rPr>
          <w:rFonts w:eastAsia="Calibri" w:cs="Times New Roman"/>
          <w:szCs w:val="24"/>
        </w:rPr>
        <w:t>z</w:t>
      </w:r>
      <w:r>
        <w:rPr>
          <w:rFonts w:eastAsia="Calibri" w:cs="Times New Roman"/>
          <w:spacing w:val="-3"/>
          <w:szCs w:val="24"/>
        </w:rPr>
        <w:t xml:space="preserve"> </w:t>
      </w:r>
      <w:r>
        <w:rPr>
          <w:rFonts w:eastAsia="Calibri" w:cs="Times New Roman"/>
          <w:szCs w:val="24"/>
        </w:rPr>
        <w:t>dniem</w:t>
      </w:r>
      <w:r>
        <w:rPr>
          <w:rFonts w:eastAsia="Calibri" w:cs="Times New Roman"/>
          <w:spacing w:val="-1"/>
          <w:szCs w:val="24"/>
        </w:rPr>
        <w:t xml:space="preserve"> </w:t>
      </w:r>
      <w:r>
        <w:rPr>
          <w:rFonts w:eastAsia="Calibri" w:cs="Times New Roman"/>
          <w:szCs w:val="24"/>
        </w:rPr>
        <w:t>jej</w:t>
      </w:r>
      <w:r>
        <w:rPr>
          <w:rFonts w:eastAsia="Calibri" w:cs="Times New Roman"/>
          <w:spacing w:val="-3"/>
          <w:szCs w:val="24"/>
        </w:rPr>
        <w:t xml:space="preserve"> </w:t>
      </w:r>
      <w:r>
        <w:rPr>
          <w:rFonts w:eastAsia="Calibri" w:cs="Times New Roman"/>
          <w:spacing w:val="-2"/>
          <w:szCs w:val="24"/>
        </w:rPr>
        <w:t>ogłoszenia.</w:t>
      </w:r>
    </w:p>
    <w:p>
      <w:pPr>
        <w:pStyle w:val="Normal"/>
        <w:widowControl w:val="false"/>
        <w:spacing w:lineRule="auto" w:line="276" w:before="32" w:after="0"/>
        <w:ind w:left="20" w:right="20" w:hanging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2.</w:t>
      </w:r>
      <w:r>
        <w:rPr>
          <w:rFonts w:eastAsia="Calibri" w:cs="Times New Roman"/>
          <w:spacing w:val="-14"/>
          <w:szCs w:val="24"/>
        </w:rPr>
        <w:t xml:space="preserve"> </w:t>
      </w:r>
      <w:r>
        <w:rPr>
          <w:rFonts w:eastAsia="Calibri" w:cs="Times New Roman"/>
          <w:szCs w:val="24"/>
        </w:rPr>
        <w:t>Ogłoszenie</w:t>
      </w:r>
      <w:r>
        <w:rPr>
          <w:rFonts w:eastAsia="Calibri" w:cs="Times New Roman"/>
          <w:spacing w:val="-14"/>
          <w:szCs w:val="24"/>
        </w:rPr>
        <w:t xml:space="preserve"> </w:t>
      </w:r>
      <w:r>
        <w:rPr>
          <w:rFonts w:eastAsia="Calibri" w:cs="Times New Roman"/>
          <w:szCs w:val="24"/>
        </w:rPr>
        <w:t>następuje</w:t>
      </w:r>
      <w:r>
        <w:rPr>
          <w:rFonts w:eastAsia="Calibri" w:cs="Times New Roman"/>
          <w:spacing w:val="-13"/>
          <w:szCs w:val="24"/>
        </w:rPr>
        <w:t xml:space="preserve"> </w:t>
      </w:r>
      <w:r>
        <w:rPr>
          <w:rFonts w:eastAsia="Calibri" w:cs="Times New Roman"/>
          <w:szCs w:val="24"/>
        </w:rPr>
        <w:t>w</w:t>
      </w:r>
      <w:r>
        <w:rPr>
          <w:rFonts w:eastAsia="Calibri" w:cs="Times New Roman"/>
          <w:spacing w:val="-14"/>
          <w:szCs w:val="24"/>
        </w:rPr>
        <w:t xml:space="preserve"> </w:t>
      </w:r>
      <w:r>
        <w:rPr>
          <w:rFonts w:eastAsia="Calibri" w:cs="Times New Roman"/>
          <w:szCs w:val="24"/>
        </w:rPr>
        <w:t>sposób</w:t>
      </w:r>
      <w:r>
        <w:rPr>
          <w:rFonts w:eastAsia="Calibri" w:cs="Times New Roman"/>
          <w:spacing w:val="-13"/>
          <w:szCs w:val="24"/>
        </w:rPr>
        <w:t xml:space="preserve"> </w:t>
      </w:r>
      <w:r>
        <w:rPr>
          <w:rFonts w:eastAsia="Calibri" w:cs="Times New Roman"/>
          <w:szCs w:val="24"/>
        </w:rPr>
        <w:t>dostępny</w:t>
      </w:r>
      <w:r>
        <w:rPr>
          <w:rFonts w:eastAsia="Calibri" w:cs="Times New Roman"/>
          <w:spacing w:val="-14"/>
          <w:szCs w:val="24"/>
        </w:rPr>
        <w:t xml:space="preserve"> </w:t>
      </w:r>
      <w:r>
        <w:rPr>
          <w:rFonts w:eastAsia="Calibri" w:cs="Times New Roman"/>
          <w:szCs w:val="24"/>
        </w:rPr>
        <w:t>dla</w:t>
      </w:r>
      <w:r>
        <w:rPr>
          <w:rFonts w:eastAsia="Calibri" w:cs="Times New Roman"/>
          <w:spacing w:val="-13"/>
          <w:szCs w:val="24"/>
        </w:rPr>
        <w:t xml:space="preserve"> </w:t>
      </w:r>
      <w:r>
        <w:rPr>
          <w:rFonts w:eastAsia="Calibri" w:cs="Times New Roman"/>
          <w:szCs w:val="24"/>
        </w:rPr>
        <w:t>pracowników</w:t>
      </w:r>
      <w:r>
        <w:rPr>
          <w:rFonts w:eastAsia="Calibri" w:cs="Times New Roman"/>
          <w:spacing w:val="-14"/>
          <w:szCs w:val="24"/>
        </w:rPr>
        <w:t xml:space="preserve"> </w:t>
      </w:r>
      <w:r>
        <w:rPr>
          <w:rFonts w:eastAsia="Calibri" w:cs="Times New Roman"/>
          <w:szCs w:val="24"/>
        </w:rPr>
        <w:t>placówki,</w:t>
      </w:r>
      <w:r>
        <w:rPr>
          <w:rFonts w:eastAsia="Calibri" w:cs="Times New Roman"/>
          <w:spacing w:val="-14"/>
          <w:szCs w:val="24"/>
        </w:rPr>
        <w:t xml:space="preserve"> </w:t>
      </w:r>
      <w:r>
        <w:rPr>
          <w:rFonts w:eastAsia="Calibri" w:cs="Times New Roman"/>
          <w:szCs w:val="24"/>
        </w:rPr>
        <w:t>dzieci</w:t>
      </w:r>
      <w:r>
        <w:rPr>
          <w:rFonts w:eastAsia="Calibri" w:cs="Times New Roman"/>
          <w:spacing w:val="-13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>
        <w:rPr>
          <w:rFonts w:eastAsia="Calibri" w:cs="Times New Roman"/>
          <w:spacing w:val="-14"/>
          <w:szCs w:val="24"/>
        </w:rPr>
        <w:t xml:space="preserve"> </w:t>
      </w:r>
      <w:r>
        <w:rPr>
          <w:rFonts w:eastAsia="Calibri" w:cs="Times New Roman"/>
          <w:szCs w:val="24"/>
        </w:rPr>
        <w:t>ich</w:t>
      </w:r>
      <w:r>
        <w:rPr>
          <w:rFonts w:eastAsia="Calibri" w:cs="Times New Roman"/>
          <w:spacing w:val="-13"/>
          <w:szCs w:val="24"/>
        </w:rPr>
        <w:t xml:space="preserve"> </w:t>
      </w:r>
      <w:r>
        <w:rPr>
          <w:rFonts w:eastAsia="Calibri" w:cs="Times New Roman"/>
          <w:szCs w:val="24"/>
        </w:rPr>
        <w:t>opiekunów, w szczególności poprzez wywieszenie w miejscu ogłoszeń dla pracowników lub poprzez przesłanie</w:t>
      </w:r>
      <w:r>
        <w:rPr>
          <w:rFonts w:eastAsia="Calibri" w:cs="Times New Roman"/>
          <w:spacing w:val="-6"/>
          <w:szCs w:val="24"/>
        </w:rPr>
        <w:t xml:space="preserve"> </w:t>
      </w:r>
      <w:r>
        <w:rPr>
          <w:rFonts w:eastAsia="Calibri" w:cs="Times New Roman"/>
          <w:szCs w:val="24"/>
        </w:rPr>
        <w:t>jej</w:t>
      </w:r>
      <w:r>
        <w:rPr>
          <w:rFonts w:eastAsia="Calibri" w:cs="Times New Roman"/>
          <w:spacing w:val="-6"/>
          <w:szCs w:val="24"/>
        </w:rPr>
        <w:t xml:space="preserve"> </w:t>
      </w:r>
      <w:r>
        <w:rPr>
          <w:rFonts w:eastAsia="Calibri" w:cs="Times New Roman"/>
          <w:szCs w:val="24"/>
        </w:rPr>
        <w:t>tekstu</w:t>
      </w:r>
      <w:r>
        <w:rPr>
          <w:rFonts w:eastAsia="Calibri" w:cs="Times New Roman"/>
          <w:spacing w:val="-5"/>
          <w:szCs w:val="24"/>
        </w:rPr>
        <w:t xml:space="preserve"> </w:t>
      </w:r>
      <w:r>
        <w:rPr>
          <w:rFonts w:eastAsia="Calibri" w:cs="Times New Roman"/>
          <w:szCs w:val="24"/>
        </w:rPr>
        <w:t>drogą</w:t>
      </w:r>
      <w:r>
        <w:rPr>
          <w:rFonts w:eastAsia="Calibri" w:cs="Times New Roman"/>
          <w:spacing w:val="-4"/>
          <w:szCs w:val="24"/>
        </w:rPr>
        <w:t xml:space="preserve"> </w:t>
      </w:r>
      <w:r>
        <w:rPr>
          <w:rFonts w:eastAsia="Calibri" w:cs="Times New Roman"/>
          <w:szCs w:val="24"/>
        </w:rPr>
        <w:t>elektroniczną</w:t>
      </w:r>
      <w:r>
        <w:rPr>
          <w:rFonts w:eastAsia="Calibri" w:cs="Times New Roman"/>
          <w:spacing w:val="-6"/>
          <w:szCs w:val="24"/>
        </w:rPr>
        <w:t xml:space="preserve"> </w:t>
      </w:r>
      <w:r>
        <w:rPr>
          <w:rFonts w:eastAsia="Calibri" w:cs="Times New Roman"/>
          <w:szCs w:val="24"/>
        </w:rPr>
        <w:t>oraz</w:t>
      </w:r>
      <w:r>
        <w:rPr>
          <w:rFonts w:eastAsia="Calibri" w:cs="Times New Roman"/>
          <w:spacing w:val="-5"/>
          <w:szCs w:val="24"/>
        </w:rPr>
        <w:t xml:space="preserve"> </w:t>
      </w:r>
      <w:r>
        <w:rPr>
          <w:rFonts w:eastAsia="Calibri" w:cs="Times New Roman"/>
          <w:szCs w:val="24"/>
        </w:rPr>
        <w:t>poprzez</w:t>
      </w:r>
      <w:r>
        <w:rPr>
          <w:rFonts w:eastAsia="Calibri" w:cs="Times New Roman"/>
          <w:spacing w:val="-7"/>
          <w:szCs w:val="24"/>
        </w:rPr>
        <w:t xml:space="preserve"> </w:t>
      </w:r>
      <w:r>
        <w:rPr>
          <w:rFonts w:eastAsia="Calibri" w:cs="Times New Roman"/>
          <w:szCs w:val="24"/>
        </w:rPr>
        <w:t>zamieszczenie</w:t>
      </w:r>
      <w:r>
        <w:rPr>
          <w:rFonts w:eastAsia="Calibri" w:cs="Times New Roman"/>
          <w:spacing w:val="-5"/>
          <w:szCs w:val="24"/>
        </w:rPr>
        <w:t xml:space="preserve"> </w:t>
      </w:r>
      <w:r>
        <w:rPr>
          <w:rFonts w:eastAsia="Calibri" w:cs="Times New Roman"/>
          <w:szCs w:val="24"/>
        </w:rPr>
        <w:t>na</w:t>
      </w:r>
      <w:r>
        <w:rPr>
          <w:rFonts w:eastAsia="Calibri" w:cs="Times New Roman"/>
          <w:spacing w:val="-4"/>
          <w:szCs w:val="24"/>
        </w:rPr>
        <w:t xml:space="preserve"> </w:t>
      </w:r>
      <w:r>
        <w:rPr>
          <w:rFonts w:eastAsia="Calibri" w:cs="Times New Roman"/>
          <w:szCs w:val="24"/>
        </w:rPr>
        <w:t>stronie</w:t>
      </w:r>
      <w:r>
        <w:rPr>
          <w:rFonts w:eastAsia="Calibri" w:cs="Times New Roman"/>
          <w:spacing w:val="40"/>
          <w:szCs w:val="24"/>
        </w:rPr>
        <w:t xml:space="preserve"> </w:t>
      </w:r>
      <w:r>
        <w:rPr>
          <w:rFonts w:eastAsia="Calibri" w:cs="Times New Roman"/>
          <w:szCs w:val="24"/>
        </w:rPr>
        <w:t>Internetowej i wywieszenie w widocznym miejscu w siedzibie, również w wersji skróconej, przeznaczonej dla dzieci.</w:t>
      </w:r>
    </w:p>
    <w:p>
      <w:pPr>
        <w:pStyle w:val="Normal"/>
        <w:spacing w:lineRule="auto" w:line="360" w:beforeAutospacing="1" w:afterAutospacing="1"/>
        <w:ind w:left="720" w:hanging="0"/>
        <w:jc w:val="center"/>
        <w:rPr>
          <w:rFonts w:eastAsia="Times New Roman" w:cs="Times New Roman"/>
          <w:b/>
          <w:b/>
          <w:bCs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eastAsia="Lato" w:cs="Times New Roman"/>
          <w:sz w:val="20"/>
          <w:szCs w:val="20"/>
          <w:lang w:eastAsia="zh-CN" w:bidi="hi-IN"/>
        </w:rPr>
      </w:pPr>
      <w:r>
        <w:rPr>
          <w:rFonts w:eastAsia="Lato" w:cs="Times New Roman"/>
          <w:sz w:val="20"/>
          <w:szCs w:val="20"/>
          <w:lang w:eastAsia="zh-CN" w:bidi="hi-IN"/>
        </w:rPr>
      </w:r>
    </w:p>
    <w:p>
      <w:pPr>
        <w:pStyle w:val="Normal"/>
        <w:spacing w:lineRule="auto" w:line="240" w:beforeAutospacing="1" w:afterAutospacing="1"/>
        <w:jc w:val="right"/>
        <w:rPr>
          <w:rFonts w:eastAsia="Times New Roman" w:cs="Times New Roman"/>
          <w:bCs/>
          <w:i/>
          <w:i/>
          <w:iCs/>
          <w:color w:val="000000"/>
          <w:sz w:val="22"/>
          <w:vertAlign w:val="superscript"/>
          <w:lang w:eastAsia="pl-PL"/>
        </w:rPr>
      </w:pPr>
      <w:r>
        <w:rPr>
          <w:rFonts w:eastAsia="Times New Roman" w:cs="Times New Roman"/>
          <w:bCs/>
          <w:i/>
          <w:iCs/>
          <w:color w:val="000000"/>
          <w:sz w:val="22"/>
          <w:vertAlign w:val="superscript"/>
          <w:lang w:eastAsia="pl-PL"/>
        </w:rPr>
        <w:t>Załącznik nr 1  do Polityki Ochrony Małoletnich przed Krzywdzeniem w Samorządowym Przedszkolu nr 65</w:t>
      </w:r>
    </w:p>
    <w:p>
      <w:pPr>
        <w:pStyle w:val="Normal"/>
        <w:suppressAutoHyphens w:val="true"/>
        <w:spacing w:lineRule="auto" w:line="240" w:before="0" w:after="0"/>
        <w:jc w:val="right"/>
        <w:textAlignment w:val="baseline"/>
        <w:rPr>
          <w:rFonts w:eastAsia="Calibri" w:cs="Times New Roman"/>
          <w:sz w:val="20"/>
          <w:szCs w:val="20"/>
          <w:lang w:eastAsia="zh-CN" w:bidi="hi-IN"/>
        </w:rPr>
      </w:pPr>
      <w:r>
        <w:rPr>
          <w:rFonts w:eastAsia="Calibri" w:cs="Times New Roman"/>
          <w:sz w:val="20"/>
          <w:szCs w:val="20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Lato" w:hAnsi="Lato" w:eastAsia="Lato" w:cs="Lato"/>
          <w:sz w:val="22"/>
          <w:lang w:eastAsia="zh-CN" w:bidi="hi-IN"/>
        </w:rPr>
      </w:pPr>
      <w:r>
        <w:rPr>
          <w:rFonts w:eastAsia="Lato" w:cs="Lato" w:ascii="Lato" w:hAnsi="Lato"/>
          <w:sz w:val="22"/>
          <w:lang w:eastAsia="zh-CN" w:bidi="hi-IN"/>
        </w:rPr>
      </w:r>
    </w:p>
    <w:p>
      <w:pPr>
        <w:pStyle w:val="Normal"/>
        <w:suppressAutoHyphens w:val="true"/>
        <w:spacing w:lineRule="auto" w:line="240"/>
        <w:jc w:val="center"/>
        <w:textAlignment w:val="baseline"/>
        <w:rPr>
          <w:rFonts w:eastAsia="Calibri" w:cs="Times New Roman"/>
          <w:szCs w:val="24"/>
          <w:lang w:eastAsia="zh-CN" w:bidi="hi-IN"/>
        </w:rPr>
      </w:pPr>
      <w:r>
        <w:rPr>
          <w:rFonts w:eastAsia="Lato" w:cs="Times New Roman"/>
          <w:b/>
          <w:color w:val="000000"/>
          <w:szCs w:val="24"/>
          <w:lang w:eastAsia="zh-CN" w:bidi="hi-IN"/>
        </w:rPr>
        <w:t>Zakres danych pracownika  niezbędnych do sprawdzenia w Rejestrze Sprawców Przestępstw na Tle Seksualnym.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uto" w:line="247" w:before="0" w:after="120"/>
        <w:ind w:left="360" w:hanging="360"/>
        <w:jc w:val="center"/>
        <w:textAlignment w:val="baseline"/>
        <w:rPr>
          <w:rFonts w:eastAsia="Calibri" w:cs="Times New Roman"/>
          <w:szCs w:val="24"/>
          <w:lang w:eastAsia="zh-CN" w:bidi="hi-IN"/>
        </w:rPr>
      </w:pPr>
      <w:r>
        <w:rPr>
          <w:rFonts w:eastAsia="Lato" w:cs="Times New Roman"/>
          <w:color w:val="595959"/>
          <w:szCs w:val="24"/>
          <w:lang w:eastAsia="zh-CN" w:bidi="hi-IN"/>
        </w:rPr>
        <w:br/>
        <w:br/>
      </w:r>
    </w:p>
    <w:p>
      <w:pPr>
        <w:pStyle w:val="Normal"/>
        <w:suppressAutoHyphens w:val="true"/>
        <w:spacing w:lineRule="auto" w:line="240"/>
        <w:textAlignment w:val="baseline"/>
        <w:rPr>
          <w:rFonts w:eastAsia="Calibri" w:cs="Times New Roman"/>
          <w:szCs w:val="24"/>
          <w:lang w:eastAsia="zh-CN" w:bidi="hi-IN"/>
        </w:rPr>
      </w:pPr>
      <w:r>
        <w:rPr>
          <w:rFonts w:eastAsia="Lato" w:cs="Times New Roman"/>
          <w:color w:val="000000"/>
          <w:szCs w:val="24"/>
          <w:lang w:eastAsia="zh-CN" w:bidi="hi-IN"/>
        </w:rPr>
        <w:t>Imię i nazwisko: …………………………………………….. </w:t>
      </w:r>
    </w:p>
    <w:p>
      <w:pPr>
        <w:pStyle w:val="Normal"/>
        <w:suppressAutoHyphens w:val="true"/>
        <w:spacing w:lineRule="auto" w:line="240"/>
        <w:textAlignment w:val="baseline"/>
        <w:rPr>
          <w:rFonts w:eastAsia="Calibri" w:cs="Times New Roman"/>
          <w:szCs w:val="24"/>
          <w:lang w:eastAsia="zh-CN" w:bidi="hi-IN"/>
        </w:rPr>
      </w:pPr>
      <w:r>
        <w:rPr>
          <w:rFonts w:eastAsia="Lato" w:cs="Times New Roman"/>
          <w:color w:val="000000"/>
          <w:szCs w:val="24"/>
          <w:lang w:eastAsia="zh-CN" w:bidi="hi-IN"/>
        </w:rPr>
        <w:t>Data i miejsce urodzenia: …………………………………………….. </w:t>
      </w:r>
    </w:p>
    <w:p>
      <w:pPr>
        <w:pStyle w:val="Normal"/>
        <w:suppressAutoHyphens w:val="true"/>
        <w:spacing w:lineRule="auto" w:line="240"/>
        <w:textAlignment w:val="baseline"/>
        <w:rPr>
          <w:rFonts w:eastAsia="Calibri" w:cs="Times New Roman"/>
          <w:szCs w:val="24"/>
          <w:lang w:eastAsia="zh-CN" w:bidi="hi-IN"/>
        </w:rPr>
      </w:pPr>
      <w:r>
        <w:rPr>
          <w:rFonts w:eastAsia="Lato" w:cs="Times New Roman"/>
          <w:color w:val="000000"/>
          <w:szCs w:val="24"/>
          <w:lang w:eastAsia="zh-CN" w:bidi="hi-IN"/>
        </w:rPr>
        <w:t>Pesel: ……………………………………………….……………. </w:t>
      </w:r>
    </w:p>
    <w:p>
      <w:pPr>
        <w:pStyle w:val="Normal"/>
        <w:suppressAutoHyphens w:val="true"/>
        <w:spacing w:lineRule="auto" w:line="240"/>
        <w:textAlignment w:val="baseline"/>
        <w:rPr>
          <w:rFonts w:eastAsia="Calibri" w:cs="Times New Roman"/>
          <w:szCs w:val="24"/>
          <w:lang w:eastAsia="zh-CN" w:bidi="hi-IN"/>
        </w:rPr>
      </w:pPr>
      <w:r>
        <w:rPr>
          <w:rFonts w:eastAsia="Lato" w:cs="Times New Roman"/>
          <w:color w:val="000000"/>
          <w:szCs w:val="24"/>
          <w:lang w:eastAsia="zh-CN" w:bidi="hi-IN"/>
        </w:rPr>
        <w:t>Nazwisko rodowe: …………………………….…………… </w:t>
      </w:r>
    </w:p>
    <w:p>
      <w:pPr>
        <w:pStyle w:val="Normal"/>
        <w:suppressAutoHyphens w:val="true"/>
        <w:spacing w:lineRule="auto" w:line="240"/>
        <w:textAlignment w:val="baseline"/>
        <w:rPr>
          <w:rFonts w:eastAsia="Calibri" w:cs="Times New Roman"/>
          <w:szCs w:val="24"/>
          <w:lang w:eastAsia="zh-CN" w:bidi="hi-IN"/>
        </w:rPr>
      </w:pPr>
      <w:r>
        <w:rPr>
          <w:rFonts w:eastAsia="Lato" w:cs="Times New Roman"/>
          <w:color w:val="000000"/>
          <w:szCs w:val="24"/>
          <w:lang w:eastAsia="zh-CN" w:bidi="hi-IN"/>
        </w:rPr>
        <w:t>Imię ojca: ……………………………………….……………… </w:t>
      </w:r>
    </w:p>
    <w:p>
      <w:pPr>
        <w:pStyle w:val="Normal"/>
        <w:rPr/>
      </w:pPr>
      <w:r>
        <w:rPr>
          <w:rFonts w:eastAsia="Lato" w:cs="Times New Roman"/>
          <w:color w:val="000000"/>
          <w:szCs w:val="24"/>
        </w:rPr>
        <w:t>Imię matki: …………………………………….……………… 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Autospacing="1" w:afterAutospacing="1"/>
        <w:jc w:val="right"/>
        <w:rPr>
          <w:rFonts w:eastAsia="Times New Roman" w:cs="Times New Roman"/>
          <w:bCs/>
          <w:i/>
          <w:i/>
          <w:iCs/>
          <w:color w:val="000000"/>
          <w:sz w:val="22"/>
          <w:vertAlign w:val="superscript"/>
          <w:lang w:eastAsia="pl-PL"/>
        </w:rPr>
      </w:pPr>
      <w:r>
        <w:rPr>
          <w:rFonts w:eastAsia="Times New Roman" w:cs="Times New Roman"/>
          <w:bCs/>
          <w:i/>
          <w:iCs/>
          <w:color w:val="000000"/>
          <w:sz w:val="22"/>
          <w:vertAlign w:val="superscript"/>
          <w:lang w:eastAsia="pl-PL"/>
        </w:rPr>
        <w:t>Załącznik n1 do Polityki Ochrony Małoletnich przed Krzywdzeniem w Samorządowym Przedszkolu nr  65</w:t>
      </w:r>
    </w:p>
    <w:p>
      <w:pPr>
        <w:pStyle w:val="Normal"/>
        <w:spacing w:before="0"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lineRule="auto" w:line="240" w:beforeAutospacing="1" w:afterAutospacing="1"/>
        <w:jc w:val="right"/>
        <w:rPr>
          <w:rFonts w:eastAsia="Times New Roman" w:cs="Times New Roman"/>
          <w:color w:val="000000"/>
          <w:szCs w:val="24"/>
          <w:lang w:eastAsia="pl-PL"/>
        </w:rPr>
      </w:pPr>
      <w:r>
        <w:rPr>
          <w:rFonts w:eastAsia="Times New Roman" w:cs="Times New Roman"/>
          <w:color w:val="000000"/>
          <w:szCs w:val="24"/>
          <w:lang w:eastAsia="pl-PL"/>
        </w:rPr>
        <w:t xml:space="preserve">    </w:t>
      </w:r>
      <w:r>
        <w:rPr>
          <w:rFonts w:eastAsia="Times New Roman" w:cs="Times New Roman"/>
          <w:color w:val="000000"/>
          <w:szCs w:val="24"/>
          <w:lang w:eastAsia="pl-PL"/>
        </w:rPr>
        <w:t>Kraków dn.…………..    </w:t>
      </w:r>
    </w:p>
    <w:p>
      <w:pPr>
        <w:pStyle w:val="Normal"/>
        <w:spacing w:lineRule="auto" w:line="240" w:beforeAutospacing="1" w:afterAutospacing="1"/>
        <w:ind w:right="1695" w:hanging="0"/>
        <w:rPr>
          <w:rFonts w:eastAsia="Times New Roman" w:cs="Times New Roman"/>
          <w:color w:val="000000"/>
          <w:szCs w:val="24"/>
          <w:lang w:eastAsia="pl-PL"/>
        </w:rPr>
      </w:pPr>
      <w:r>
        <w:rPr>
          <w:rFonts w:eastAsia="Times New Roman" w:cs="Times New Roman"/>
          <w:color w:val="000000"/>
          <w:szCs w:val="24"/>
          <w:lang w:eastAsia="pl-PL"/>
        </w:rPr>
        <w:t xml:space="preserve">    </w:t>
      </w:r>
    </w:p>
    <w:p>
      <w:pPr>
        <w:pStyle w:val="Normal"/>
        <w:spacing w:lineRule="auto" w:line="240" w:beforeAutospacing="1" w:afterAutospacing="1"/>
        <w:ind w:left="570" w:right="1695" w:hanging="11"/>
        <w:jc w:val="center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Cs w:val="24"/>
          <w:lang w:eastAsia="pl-PL"/>
        </w:rPr>
        <w:t>Wyznaczenie osoby koordynatora</w:t>
      </w:r>
    </w:p>
    <w:p>
      <w:pPr>
        <w:pStyle w:val="Normal"/>
        <w:spacing w:lineRule="auto" w:line="240" w:beforeAutospacing="1" w:afterAutospacing="1"/>
        <w:ind w:left="570" w:right="1695" w:hanging="11"/>
        <w:jc w:val="center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color w:val="000000"/>
          <w:szCs w:val="24"/>
          <w:lang w:eastAsia="pl-PL"/>
        </w:rPr>
        <w:t xml:space="preserve">            </w:t>
      </w:r>
      <w:r>
        <w:rPr>
          <w:rFonts w:eastAsia="Times New Roman" w:cs="Times New Roman"/>
          <w:color w:val="000000"/>
          <w:szCs w:val="24"/>
          <w:lang w:eastAsia="pl-PL"/>
        </w:rPr>
        <w:t>(w razie nieobecności Dyrektora Przedszkola)</w:t>
      </w:r>
    </w:p>
    <w:p>
      <w:pPr>
        <w:pStyle w:val="Normal"/>
        <w:spacing w:lineRule="auto" w:line="240" w:beforeAutospacing="1" w:afterAutospacing="1"/>
        <w:ind w:left="15" w:hanging="11"/>
        <w:jc w:val="both"/>
        <w:rPr>
          <w:rFonts w:eastAsia="Times New Roman" w:cs="Times New Roman"/>
          <w:szCs w:val="24"/>
          <w:lang w:eastAsia="pl-PL"/>
        </w:rPr>
      </w:pPr>
      <w:bookmarkStart w:id="0" w:name="__DdeLink__958_3735346217"/>
      <w:bookmarkEnd w:id="0"/>
      <w:r>
        <w:rPr>
          <w:rFonts w:eastAsia="Times New Roman" w:cs="Times New Roman"/>
          <w:color w:val="000000"/>
          <w:szCs w:val="24"/>
          <w:lang w:eastAsia="pl-PL"/>
        </w:rPr>
        <w:t xml:space="preserve">Dyrektor Samorządowego Przedszkola Nr 65 „Perełka” w Krakowie  wyznacza panią: </w:t>
      </w:r>
    </w:p>
    <w:p>
      <w:pPr>
        <w:pStyle w:val="Normal"/>
        <w:spacing w:lineRule="auto" w:line="240" w:beforeAutospacing="1" w:afterAutospacing="1"/>
        <w:ind w:left="15" w:hanging="1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color w:val="000000"/>
          <w:szCs w:val="24"/>
          <w:lang w:eastAsia="pl-PL"/>
        </w:rPr>
        <w:t xml:space="preserve">                                   …………………………………………………</w:t>
      </w:r>
      <w:r>
        <w:rPr>
          <w:rFonts w:eastAsia="Times New Roman" w:cs="Times New Roman"/>
          <w:color w:val="000000"/>
          <w:szCs w:val="24"/>
          <w:lang w:eastAsia="pl-PL"/>
        </w:rPr>
        <w:t>..</w:t>
      </w:r>
    </w:p>
    <w:p>
      <w:pPr>
        <w:pStyle w:val="Normal"/>
        <w:spacing w:lineRule="auto" w:line="240" w:beforeAutospacing="1" w:afterAutospacing="1"/>
        <w:ind w:left="15" w:right="465" w:hanging="1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color w:val="000000"/>
          <w:szCs w:val="24"/>
          <w:lang w:eastAsia="pl-PL"/>
        </w:rPr>
        <w:t xml:space="preserve">do pełnienia funkcji koordynatora – osoby odpowiedzialnej za realizację </w:t>
      </w:r>
      <w:r>
        <w:rPr>
          <w:rFonts w:eastAsia="Times New Roman" w:cs="Times New Roman"/>
          <w:i/>
          <w:iCs/>
          <w:color w:val="000000"/>
          <w:szCs w:val="24"/>
          <w:lang w:eastAsia="pl-PL"/>
        </w:rPr>
        <w:t xml:space="preserve">Polityki ochrony dzieci przed krzywdzeniem </w:t>
      </w:r>
      <w:r>
        <w:rPr>
          <w:rFonts w:eastAsia="Times New Roman" w:cs="Times New Roman"/>
          <w:color w:val="000000"/>
          <w:szCs w:val="24"/>
          <w:lang w:eastAsia="pl-PL"/>
        </w:rPr>
        <w:t xml:space="preserve">w Samorządowym Przedszkolu   Nr 65 </w:t>
      </w:r>
    </w:p>
    <w:p>
      <w:pPr>
        <w:pStyle w:val="Normal"/>
        <w:spacing w:lineRule="auto" w:line="240" w:beforeAutospacing="1" w:afterAutospacing="1"/>
        <w:ind w:left="15" w:right="465" w:hanging="1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color w:val="000000"/>
          <w:szCs w:val="24"/>
          <w:lang w:eastAsia="pl-PL"/>
        </w:rPr>
        <w:t>w okresie od 15.02.2024 do 31.08.2024</w:t>
      </w:r>
    </w:p>
    <w:p>
      <w:pPr>
        <w:pStyle w:val="Normal"/>
        <w:spacing w:lineRule="auto" w:line="240" w:beforeAutospacing="1" w:afterAutospacing="1"/>
        <w:ind w:left="4350" w:hanging="11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/>
          <w:color w:val="000000"/>
          <w:sz w:val="27"/>
          <w:szCs w:val="27"/>
          <w:lang w:eastAsia="pl-PL"/>
        </w:rPr>
      </w:r>
    </w:p>
    <w:p>
      <w:pPr>
        <w:pStyle w:val="Normal"/>
        <w:spacing w:lineRule="auto" w:line="240" w:beforeAutospacing="1" w:afterAutospacing="1"/>
        <w:ind w:left="4350" w:hanging="11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/>
          <w:color w:val="000000"/>
          <w:sz w:val="27"/>
          <w:szCs w:val="27"/>
          <w:lang w:eastAsia="pl-PL"/>
        </w:rPr>
      </w:r>
    </w:p>
    <w:p>
      <w:pPr>
        <w:pStyle w:val="Normal"/>
        <w:spacing w:lineRule="auto" w:line="240" w:before="0" w:after="0"/>
        <w:ind w:left="4350" w:hanging="1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color w:val="000000"/>
          <w:sz w:val="27"/>
          <w:szCs w:val="27"/>
          <w:lang w:eastAsia="pl-PL"/>
        </w:rPr>
        <w:t>……………………………………………</w:t>
      </w:r>
      <w:r>
        <w:rPr>
          <w:rFonts w:eastAsia="Times New Roman" w:cs="Times New Roman"/>
          <w:color w:val="000000"/>
          <w:sz w:val="27"/>
          <w:szCs w:val="27"/>
          <w:lang w:eastAsia="pl-PL"/>
        </w:rPr>
        <w:t xml:space="preserve">. </w:t>
      </w:r>
    </w:p>
    <w:p>
      <w:pPr>
        <w:pStyle w:val="Normal"/>
        <w:spacing w:lineRule="auto" w:line="240" w:before="0" w:after="0"/>
        <w:ind w:left="4950" w:hanging="11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(podpis i pieczęć dyrektora) </w:t>
      </w:r>
    </w:p>
    <w:p>
      <w:pPr>
        <w:pStyle w:val="Normal"/>
        <w:spacing w:lineRule="auto" w:line="240" w:before="0" w:after="0"/>
        <w:ind w:left="4950" w:hanging="11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ind w:left="4950" w:hanging="11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ind w:left="4950" w:hanging="11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ind w:left="4950" w:hanging="11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ind w:left="4950" w:hanging="11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ind w:left="4950" w:hanging="1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color w:val="000000"/>
          <w:sz w:val="27"/>
          <w:szCs w:val="27"/>
          <w:lang w:eastAsia="pl-PL"/>
        </w:rPr>
        <w:t>....................................................</w:t>
      </w:r>
    </w:p>
    <w:p>
      <w:pPr>
        <w:pStyle w:val="Normal"/>
        <w:spacing w:lineRule="auto" w:line="240" w:before="0" w:after="0"/>
        <w:ind w:left="4950" w:hanging="11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         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(podpis koordynatora)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Autospacing="1" w:afterAutospacing="1"/>
        <w:jc w:val="right"/>
        <w:rPr>
          <w:rFonts w:eastAsia="Times New Roman" w:cs="Times New Roman"/>
          <w:bCs/>
          <w:i/>
          <w:i/>
          <w:iCs/>
          <w:color w:val="000000"/>
          <w:sz w:val="22"/>
          <w:vertAlign w:val="superscript"/>
          <w:lang w:eastAsia="pl-PL"/>
        </w:rPr>
      </w:pPr>
      <w:r>
        <w:rPr>
          <w:rFonts w:eastAsia="Times New Roman" w:cs="Times New Roman"/>
          <w:bCs/>
          <w:i/>
          <w:iCs/>
          <w:color w:val="000000"/>
          <w:sz w:val="22"/>
          <w:vertAlign w:val="superscript"/>
          <w:lang w:eastAsia="pl-PL"/>
        </w:rPr>
        <w:t>Załącznik nr 3  do Polityki Ochrony Małoletnich przed Krzywdzeniem w Samorządowym Przedszkolu nr 65</w:t>
      </w:r>
    </w:p>
    <w:p>
      <w:pPr>
        <w:pStyle w:val="Normal"/>
        <w:spacing w:lineRule="auto" w:line="240" w:beforeAutospacing="1" w:afterAutospacing="1"/>
        <w:jc w:val="center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Monitoring standardów – Ankieta monitorująca poziom realizacji Polityki</w:t>
      </w:r>
    </w:p>
    <w:tbl>
      <w:tblPr>
        <w:tblW w:w="9630" w:type="dxa"/>
        <w:jc w:val="left"/>
        <w:tblInd w:w="0" w:type="dxa"/>
        <w:tblLayout w:type="fixed"/>
        <w:tblCellMar>
          <w:top w:w="75" w:type="dxa"/>
          <w:left w:w="60" w:type="dxa"/>
          <w:bottom w:w="0" w:type="dxa"/>
          <w:right w:w="105" w:type="dxa"/>
        </w:tblCellMar>
        <w:tblLook w:firstRow="1" w:noVBand="1" w:lastRow="0" w:firstColumn="1" w:lastColumn="0" w:noHBand="0" w:val="04a0"/>
      </w:tblPr>
      <w:tblGrid>
        <w:gridCol w:w="7305"/>
        <w:gridCol w:w="1124"/>
        <w:gridCol w:w="1201"/>
      </w:tblGrid>
      <w:tr>
        <w:trPr>
          <w:trHeight w:val="270" w:hRule="atLeast"/>
        </w:trPr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ind w:right="45" w:hanging="0"/>
              <w:jc w:val="both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tak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ind w:right="60" w:hanging="0"/>
              <w:jc w:val="both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nie </w:t>
            </w:r>
          </w:p>
        </w:tc>
      </w:tr>
      <w:tr>
        <w:trPr>
          <w:trHeight w:val="855" w:hRule="atLeast"/>
        </w:trPr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1. Czy wiesz na czym polega program </w:t>
            </w: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pl-PL"/>
              </w:rPr>
              <w:t>Chronimy Dzieci</w:t>
            </w: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?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 </w:t>
            </w:r>
          </w:p>
        </w:tc>
      </w:tr>
      <w:tr>
        <w:trPr>
          <w:trHeight w:val="855" w:hRule="atLeast"/>
        </w:trPr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2. Czy znasz standardy ochrony dzieci przed krzywdzeniem, obowiązujące w placówce, w której pracujesz?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 </w:t>
            </w:r>
          </w:p>
        </w:tc>
      </w:tr>
      <w:tr>
        <w:trPr>
          <w:trHeight w:val="855" w:hRule="atLeast"/>
        </w:trPr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3. Czy zapoznałeś się z dokumentem </w:t>
            </w: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pl-PL"/>
              </w:rPr>
              <w:t>Polityka ochrony dzieci przed krzywdzeniem?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 </w:t>
            </w:r>
          </w:p>
        </w:tc>
      </w:tr>
      <w:tr>
        <w:trPr>
          <w:trHeight w:val="855" w:hRule="atLeast"/>
        </w:trPr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4. Czy potrafisz rozpoznawać symptomy krzywdzenia dzieci?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 </w:t>
            </w:r>
          </w:p>
        </w:tc>
      </w:tr>
      <w:tr>
        <w:trPr>
          <w:trHeight w:val="855" w:hRule="atLeast"/>
        </w:trPr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5. Czy wiesz, jak reagować na symptomy krzywdzenia dzieci?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 </w:t>
            </w:r>
          </w:p>
        </w:tc>
      </w:tr>
      <w:tr>
        <w:trPr>
          <w:trHeight w:val="855" w:hRule="atLeast"/>
        </w:trPr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ind w:right="60" w:hanging="0"/>
              <w:jc w:val="both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6. Czy zdarzyło Ci się zaobserwować naruszenie zasad zawartych</w:t>
              <w:br/>
              <w:t xml:space="preserve">w </w:t>
            </w: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pl-PL"/>
              </w:rPr>
              <w:t>Polityce ochrony dzieci przed krzywdzeniem</w:t>
            </w: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 przez innego pracownika?*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 </w:t>
            </w:r>
          </w:p>
        </w:tc>
      </w:tr>
      <w:tr>
        <w:trPr>
          <w:trHeight w:val="840" w:hRule="atLeast"/>
        </w:trPr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7. Czy masz jakieś uwagi/poprawki/sugestie dotyczące </w:t>
            </w: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pl-PL"/>
              </w:rPr>
              <w:t xml:space="preserve">Polityki ochrony dzieci przed krzywdzeniem?**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Calibri" w:ascii="Calibri" w:hAnsi="Calibri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 </w:t>
            </w:r>
          </w:p>
        </w:tc>
      </w:tr>
    </w:tbl>
    <w:p>
      <w:pPr>
        <w:pStyle w:val="Normal"/>
        <w:spacing w:lineRule="auto" w:line="240" w:beforeAutospacing="1" w:afterAutospacing="1"/>
        <w:ind w:left="15" w:right="360" w:hanging="1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color w:val="000000"/>
          <w:sz w:val="27"/>
          <w:szCs w:val="27"/>
          <w:lang w:eastAsia="pl-PL"/>
        </w:rPr>
        <w:t xml:space="preserve">*Jakie naruszenia zasad zawartych </w:t>
      </w:r>
      <w:r>
        <w:rPr>
          <w:rFonts w:eastAsia="Times New Roman" w:cs="Times New Roman"/>
          <w:i/>
          <w:iCs/>
          <w:color w:val="000000"/>
          <w:sz w:val="27"/>
          <w:szCs w:val="27"/>
          <w:lang w:eastAsia="pl-PL"/>
        </w:rPr>
        <w:t>w Polityce ochrony dzieci przed krzywdzeniem</w:t>
      </w:r>
      <w:r>
        <w:rPr>
          <w:rFonts w:eastAsia="Times New Roman" w:cs="Times New Roman"/>
          <w:color w:val="000000"/>
          <w:sz w:val="27"/>
          <w:szCs w:val="27"/>
          <w:lang w:eastAsia="pl-PL"/>
        </w:rPr>
        <w:t xml:space="preserve"> przez innego pracownika zaobserwowałaś/łeś? </w:t>
      </w:r>
    </w:p>
    <w:p>
      <w:pPr>
        <w:pStyle w:val="Normal"/>
        <w:spacing w:lineRule="auto" w:line="240" w:beforeAutospacing="1" w:afterAutospacing="1"/>
        <w:ind w:left="15" w:hanging="1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color w:val="000000"/>
          <w:sz w:val="27"/>
          <w:szCs w:val="27"/>
          <w:lang w:eastAsia="pl-PL"/>
        </w:rPr>
        <w:t>……………………………………………………………………………</w:t>
      </w:r>
      <w:r>
        <w:rPr>
          <w:rFonts w:eastAsia="Times New Roman" w:cs="Times New Roman"/>
          <w:color w:val="000000"/>
          <w:sz w:val="27"/>
          <w:szCs w:val="27"/>
          <w:lang w:eastAsia="pl-PL"/>
        </w:rPr>
        <w:t>....………</w:t>
      </w:r>
    </w:p>
    <w:p>
      <w:pPr>
        <w:pStyle w:val="Normal"/>
        <w:spacing w:lineRule="auto" w:line="240" w:beforeAutospacing="1" w:afterAutospacing="1"/>
        <w:ind w:left="15" w:hanging="1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color w:val="000000"/>
          <w:sz w:val="27"/>
          <w:szCs w:val="27"/>
          <w:lang w:eastAsia="pl-PL"/>
        </w:rPr>
        <w:t>………………………………………………………………………………………</w:t>
      </w:r>
    </w:p>
    <w:p>
      <w:pPr>
        <w:pStyle w:val="Normal"/>
        <w:spacing w:lineRule="auto" w:line="240" w:beforeAutospacing="1" w:afterAutospacing="1"/>
        <w:ind w:left="15" w:hanging="1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color w:val="000000"/>
          <w:sz w:val="27"/>
          <w:szCs w:val="27"/>
          <w:lang w:eastAsia="pl-PL"/>
        </w:rPr>
        <w:t>………………………………………………………………………………………</w:t>
      </w:r>
    </w:p>
    <w:p>
      <w:pPr>
        <w:pStyle w:val="Normal"/>
        <w:spacing w:lineRule="auto" w:line="240" w:beforeAutospacing="1" w:afterAutospacing="1"/>
        <w:ind w:left="15" w:hanging="1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color w:val="000000"/>
          <w:sz w:val="27"/>
          <w:szCs w:val="27"/>
          <w:lang w:eastAsia="pl-PL"/>
        </w:rPr>
        <w:t xml:space="preserve">**Uwagi/poprawki/sugestie dotyczące </w:t>
      </w:r>
      <w:r>
        <w:rPr>
          <w:rFonts w:eastAsia="Times New Roman" w:cs="Times New Roman"/>
          <w:i/>
          <w:iCs/>
          <w:color w:val="000000"/>
          <w:sz w:val="27"/>
          <w:szCs w:val="27"/>
          <w:lang w:eastAsia="pl-PL"/>
        </w:rPr>
        <w:t>Polityki ochrony dzieci przed krzywdzeniem</w:t>
      </w:r>
    </w:p>
    <w:p>
      <w:pPr>
        <w:pStyle w:val="Normal"/>
        <w:spacing w:lineRule="auto" w:line="240" w:beforeAutospacing="1" w:afterAutospacing="1"/>
        <w:ind w:left="15" w:hanging="1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color w:val="000000"/>
          <w:sz w:val="27"/>
          <w:szCs w:val="27"/>
          <w:lang w:eastAsia="pl-PL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Autospacing="1" w:afterAutospacing="1"/>
        <w:jc w:val="right"/>
        <w:rPr>
          <w:rFonts w:eastAsia="Times New Roman" w:cs="Times New Roman"/>
          <w:bCs/>
          <w:i/>
          <w:i/>
          <w:iCs/>
          <w:color w:val="000000"/>
          <w:sz w:val="22"/>
          <w:vertAlign w:val="superscript"/>
          <w:lang w:eastAsia="pl-PL"/>
        </w:rPr>
      </w:pPr>
      <w:r>
        <w:rPr>
          <w:rFonts w:eastAsia="Times New Roman" w:cs="Times New Roman"/>
          <w:bCs/>
          <w:i/>
          <w:iCs/>
          <w:color w:val="000000"/>
          <w:sz w:val="22"/>
          <w:vertAlign w:val="superscript"/>
          <w:lang w:eastAsia="pl-PL"/>
        </w:rPr>
      </w:r>
    </w:p>
    <w:p>
      <w:pPr>
        <w:pStyle w:val="Normal"/>
        <w:spacing w:lineRule="auto" w:line="240" w:beforeAutospacing="1" w:afterAutospacing="1"/>
        <w:jc w:val="right"/>
        <w:rPr>
          <w:rFonts w:eastAsia="Times New Roman" w:cs="Times New Roman"/>
          <w:bCs/>
          <w:i/>
          <w:i/>
          <w:iCs/>
          <w:color w:val="000000"/>
          <w:sz w:val="22"/>
          <w:vertAlign w:val="superscript"/>
          <w:lang w:eastAsia="pl-PL"/>
        </w:rPr>
      </w:pPr>
      <w:r>
        <w:rPr>
          <w:rFonts w:eastAsia="Times New Roman" w:cs="Times New Roman"/>
          <w:bCs/>
          <w:i/>
          <w:iCs/>
          <w:color w:val="000000"/>
          <w:sz w:val="22"/>
          <w:vertAlign w:val="superscript"/>
          <w:lang w:eastAsia="pl-PL"/>
        </w:rPr>
      </w:r>
    </w:p>
    <w:p>
      <w:pPr>
        <w:pStyle w:val="Normal"/>
        <w:spacing w:lineRule="auto" w:line="240" w:beforeAutospacing="1" w:afterAutospacing="1"/>
        <w:jc w:val="right"/>
        <w:rPr>
          <w:rFonts w:eastAsia="Times New Roman" w:cs="Times New Roman"/>
          <w:bCs/>
          <w:i/>
          <w:i/>
          <w:iCs/>
          <w:color w:val="000000"/>
          <w:sz w:val="22"/>
          <w:vertAlign w:val="superscript"/>
          <w:lang w:eastAsia="pl-PL"/>
        </w:rPr>
      </w:pPr>
      <w:r>
        <w:rPr>
          <w:rFonts w:eastAsia="Times New Roman" w:cs="Times New Roman"/>
          <w:bCs/>
          <w:i/>
          <w:iCs/>
          <w:color w:val="000000"/>
          <w:sz w:val="22"/>
          <w:vertAlign w:val="superscript"/>
          <w:lang w:eastAsia="pl-PL"/>
        </w:rPr>
        <w:t>Załącznik nr 4  do Polityki Ochrony Małoletnich przed Krzywdzeniem w Samorządowym Przedszkolu nr 65</w:t>
      </w:r>
    </w:p>
    <w:p>
      <w:pPr>
        <w:pStyle w:val="Normal"/>
        <w:spacing w:before="0" w:after="0"/>
        <w:rPr>
          <w:rFonts w:eastAsia="Lato" w:cs="Times New Roman"/>
          <w:sz w:val="20"/>
          <w:szCs w:val="20"/>
        </w:rPr>
      </w:pPr>
      <w:r>
        <w:rPr>
          <w:rFonts w:eastAsia="Lato" w:cs="Times New Roman"/>
          <w:sz w:val="20"/>
          <w:szCs w:val="20"/>
        </w:rPr>
      </w:r>
    </w:p>
    <w:p>
      <w:pPr>
        <w:pStyle w:val="Normal"/>
        <w:spacing w:before="0" w:after="0"/>
        <w:rPr>
          <w:rFonts w:eastAsia="Lato" w:cs="Times New Roman"/>
          <w:szCs w:val="24"/>
        </w:rPr>
      </w:pPr>
      <w:r>
        <w:rPr>
          <w:rFonts w:eastAsia="Lato" w:cs="Times New Roman"/>
          <w:szCs w:val="24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eastAsia="Calibri" w:cs="Times New Roman"/>
          <w:szCs w:val="24"/>
          <w:lang w:eastAsia="zh-CN" w:bidi="hi-IN"/>
        </w:rPr>
      </w:pPr>
      <w:r>
        <w:rPr>
          <w:rFonts w:eastAsia="Lato" w:cs="Times New Roman"/>
          <w:b/>
          <w:szCs w:val="24"/>
          <w:lang w:eastAsia="zh-CN" w:bidi="hi-IN"/>
        </w:rPr>
        <w:t>Karta interwencji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eastAsia="Lato" w:cs="Times New Roman"/>
          <w:szCs w:val="24"/>
          <w:lang w:eastAsia="zh-CN" w:bidi="hi-IN"/>
        </w:rPr>
      </w:pPr>
      <w:r>
        <w:rPr>
          <w:rFonts w:eastAsia="Lato" w:cs="Times New Roman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eastAsia="Lato" w:cs="Times New Roman"/>
          <w:szCs w:val="24"/>
          <w:lang w:eastAsia="zh-CN" w:bidi="hi-IN"/>
        </w:rPr>
      </w:pPr>
      <w:r>
        <w:rPr>
          <w:rFonts w:eastAsia="Lato" w:cs="Times New Roman"/>
          <w:szCs w:val="24"/>
          <w:lang w:eastAsia="zh-CN" w:bidi="hi-IN"/>
        </w:rPr>
      </w:r>
    </w:p>
    <w:p>
      <w:pPr>
        <w:pStyle w:val="Normal"/>
        <w:numPr>
          <w:ilvl w:val="0"/>
          <w:numId w:val="14"/>
        </w:numPr>
        <w:suppressAutoHyphens w:val="true"/>
        <w:spacing w:lineRule="auto" w:line="252" w:before="0" w:after="0"/>
        <w:jc w:val="both"/>
        <w:textAlignment w:val="baseline"/>
        <w:rPr>
          <w:rFonts w:eastAsia="Calibri" w:cs="Times New Roman"/>
          <w:szCs w:val="24"/>
          <w:lang w:eastAsia="zh-CN" w:bidi="hi-IN"/>
        </w:rPr>
      </w:pPr>
      <w:r>
        <w:rPr>
          <w:rFonts w:eastAsia="Lato" w:cs="Times New Roman"/>
          <w:color w:val="000000"/>
          <w:szCs w:val="24"/>
          <w:lang w:eastAsia="zh-CN" w:bidi="hi-IN"/>
        </w:rPr>
        <w:t>Imię i nazwisko dziecka</w:t>
      </w:r>
    </w:p>
    <w:p>
      <w:pPr>
        <w:pStyle w:val="Normal"/>
        <w:numPr>
          <w:ilvl w:val="0"/>
          <w:numId w:val="15"/>
        </w:numPr>
        <w:suppressAutoHyphens w:val="true"/>
        <w:spacing w:lineRule="auto" w:line="252" w:before="0" w:after="0"/>
        <w:jc w:val="both"/>
        <w:textAlignment w:val="baseline"/>
        <w:rPr>
          <w:rFonts w:eastAsia="Calibri" w:cs="Times New Roman"/>
          <w:szCs w:val="24"/>
          <w:lang w:eastAsia="zh-CN" w:bidi="hi-IN"/>
        </w:rPr>
      </w:pPr>
      <w:r>
        <w:rPr>
          <w:rFonts w:eastAsia="Lato" w:cs="Times New Roman"/>
          <w:color w:val="000000"/>
          <w:szCs w:val="24"/>
          <w:lang w:eastAsia="zh-CN" w:bidi="hi-IN"/>
        </w:rPr>
        <w:t>Przyczyna interwencji (forma krzywdzenia) - opis</w:t>
      </w:r>
    </w:p>
    <w:p>
      <w:pPr>
        <w:pStyle w:val="Normal"/>
        <w:numPr>
          <w:ilvl w:val="0"/>
          <w:numId w:val="15"/>
        </w:numPr>
        <w:suppressAutoHyphens w:val="true"/>
        <w:spacing w:lineRule="auto" w:line="252" w:before="0" w:after="0"/>
        <w:jc w:val="both"/>
        <w:textAlignment w:val="baseline"/>
        <w:rPr>
          <w:rFonts w:eastAsia="Calibri" w:cs="Times New Roman"/>
          <w:szCs w:val="24"/>
          <w:lang w:eastAsia="zh-CN" w:bidi="hi-IN"/>
        </w:rPr>
      </w:pPr>
      <w:r>
        <w:rPr>
          <w:rFonts w:eastAsia="Lato" w:cs="Times New Roman"/>
          <w:color w:val="000000"/>
          <w:szCs w:val="24"/>
          <w:lang w:eastAsia="zh-CN" w:bidi="hi-IN"/>
        </w:rPr>
        <w:t>Osoba zawiadamiająca o podejrzeniu krzywdzenia</w:t>
      </w:r>
    </w:p>
    <w:p>
      <w:pPr>
        <w:pStyle w:val="Normal"/>
        <w:numPr>
          <w:ilvl w:val="0"/>
          <w:numId w:val="15"/>
        </w:numPr>
        <w:suppressAutoHyphens w:val="true"/>
        <w:spacing w:lineRule="auto" w:line="252" w:before="0" w:after="0"/>
        <w:jc w:val="both"/>
        <w:textAlignment w:val="baseline"/>
        <w:rPr>
          <w:rFonts w:eastAsia="Calibri" w:cs="Times New Roman"/>
          <w:szCs w:val="24"/>
          <w:lang w:eastAsia="zh-CN" w:bidi="hi-IN"/>
        </w:rPr>
      </w:pPr>
      <w:r>
        <w:rPr>
          <w:rFonts w:eastAsia="Lato" w:cs="Times New Roman"/>
          <w:color w:val="000000"/>
          <w:szCs w:val="24"/>
          <w:lang w:eastAsia="zh-CN" w:bidi="hi-IN"/>
        </w:rPr>
        <w:t>Działania podjęte wobec dziecka (skierowanie do specjalistów, w tym jakich, oraz daty)</w:t>
      </w:r>
    </w:p>
    <w:p>
      <w:pPr>
        <w:pStyle w:val="Normal"/>
        <w:numPr>
          <w:ilvl w:val="0"/>
          <w:numId w:val="15"/>
        </w:numPr>
        <w:suppressAutoHyphens w:val="true"/>
        <w:spacing w:lineRule="auto" w:line="252" w:before="0" w:after="0"/>
        <w:jc w:val="both"/>
        <w:textAlignment w:val="baseline"/>
        <w:rPr>
          <w:rFonts w:eastAsia="Calibri" w:cs="Times New Roman"/>
          <w:szCs w:val="24"/>
          <w:lang w:eastAsia="zh-CN" w:bidi="hi-IN"/>
        </w:rPr>
      </w:pPr>
      <w:r>
        <w:rPr>
          <w:rFonts w:eastAsia="Lato" w:cs="Times New Roman"/>
          <w:color w:val="000000"/>
          <w:szCs w:val="24"/>
          <w:lang w:eastAsia="zh-CN" w:bidi="hi-IN"/>
        </w:rPr>
        <w:t>Ustalenia planu pomocy (jeśli dotyczy)</w:t>
      </w:r>
    </w:p>
    <w:p>
      <w:pPr>
        <w:pStyle w:val="Normal"/>
        <w:numPr>
          <w:ilvl w:val="0"/>
          <w:numId w:val="15"/>
        </w:numPr>
        <w:suppressAutoHyphens w:val="true"/>
        <w:spacing w:lineRule="auto" w:line="252" w:before="0" w:after="0"/>
        <w:jc w:val="both"/>
        <w:textAlignment w:val="baseline"/>
        <w:rPr>
          <w:rFonts w:eastAsia="Calibri" w:cs="Times New Roman"/>
          <w:szCs w:val="24"/>
          <w:lang w:eastAsia="zh-CN" w:bidi="hi-IN"/>
        </w:rPr>
      </w:pPr>
      <w:r>
        <w:rPr>
          <w:rFonts w:eastAsia="Lato" w:cs="Times New Roman"/>
          <w:color w:val="000000"/>
          <w:szCs w:val="24"/>
          <w:lang w:eastAsia="zh-CN" w:bidi="hi-IN"/>
        </w:rPr>
        <w:t>Spotkania z opiekunami dziecka:</w:t>
      </w:r>
    </w:p>
    <w:p>
      <w:pPr>
        <w:pStyle w:val="Normal"/>
        <w:numPr>
          <w:ilvl w:val="1"/>
          <w:numId w:val="15"/>
        </w:numPr>
        <w:suppressAutoHyphens w:val="true"/>
        <w:spacing w:lineRule="auto" w:line="252" w:before="0" w:after="0"/>
        <w:jc w:val="both"/>
        <w:textAlignment w:val="baseline"/>
        <w:rPr>
          <w:rFonts w:eastAsia="Calibri" w:cs="Times New Roman"/>
          <w:szCs w:val="24"/>
          <w:lang w:eastAsia="zh-CN" w:bidi="hi-IN"/>
        </w:rPr>
      </w:pPr>
      <w:r>
        <w:rPr>
          <w:rFonts w:eastAsia="Lato" w:cs="Times New Roman"/>
          <w:color w:val="000000"/>
          <w:szCs w:val="24"/>
          <w:lang w:eastAsia="zh-CN" w:bidi="hi-IN"/>
        </w:rPr>
        <w:t>Opis (w tym data)</w:t>
      </w:r>
    </w:p>
    <w:p>
      <w:pPr>
        <w:pStyle w:val="Normal"/>
        <w:numPr>
          <w:ilvl w:val="1"/>
          <w:numId w:val="15"/>
        </w:numPr>
        <w:suppressAutoHyphens w:val="true"/>
        <w:spacing w:lineRule="auto" w:line="252" w:before="0" w:after="0"/>
        <w:jc w:val="both"/>
        <w:textAlignment w:val="baseline"/>
        <w:rPr>
          <w:rFonts w:eastAsia="Calibri" w:cs="Times New Roman"/>
          <w:szCs w:val="24"/>
          <w:lang w:eastAsia="zh-CN" w:bidi="hi-IN"/>
        </w:rPr>
      </w:pPr>
      <w:r>
        <w:rPr>
          <w:rFonts w:eastAsia="Lato" w:cs="Times New Roman"/>
          <w:color w:val="000000"/>
          <w:szCs w:val="24"/>
          <w:lang w:eastAsia="zh-CN" w:bidi="hi-IN"/>
        </w:rPr>
        <w:t>…</w:t>
      </w:r>
      <w:r>
        <w:rPr>
          <w:rFonts w:eastAsia="Lato" w:cs="Times New Roman"/>
          <w:color w:val="000000"/>
          <w:szCs w:val="24"/>
          <w:lang w:eastAsia="zh-CN" w:bidi="hi-IN"/>
        </w:rPr>
        <w:t>.</w:t>
      </w:r>
    </w:p>
    <w:p>
      <w:pPr>
        <w:pStyle w:val="Normal"/>
        <w:numPr>
          <w:ilvl w:val="0"/>
          <w:numId w:val="15"/>
        </w:numPr>
        <w:suppressAutoHyphens w:val="true"/>
        <w:spacing w:lineRule="auto" w:line="252" w:before="0" w:after="0"/>
        <w:jc w:val="both"/>
        <w:textAlignment w:val="baseline"/>
        <w:rPr>
          <w:rFonts w:eastAsia="Calibri" w:cs="Times New Roman"/>
          <w:szCs w:val="24"/>
          <w:lang w:eastAsia="zh-CN" w:bidi="hi-IN"/>
        </w:rPr>
      </w:pPr>
      <w:r>
        <w:rPr>
          <w:rFonts w:eastAsia="Lato" w:cs="Times New Roman"/>
          <w:color w:val="000000"/>
          <w:szCs w:val="24"/>
          <w:lang w:eastAsia="zh-CN" w:bidi="hi-IN"/>
        </w:rPr>
        <w:t>Interwencja prawna (właściwe zakreślić)</w:t>
      </w:r>
    </w:p>
    <w:p>
      <w:pPr>
        <w:pStyle w:val="Normal"/>
        <w:numPr>
          <w:ilvl w:val="1"/>
          <w:numId w:val="15"/>
        </w:numPr>
        <w:suppressAutoHyphens w:val="true"/>
        <w:spacing w:lineRule="auto" w:line="252" w:before="0" w:after="0"/>
        <w:jc w:val="both"/>
        <w:textAlignment w:val="baseline"/>
        <w:rPr>
          <w:rFonts w:eastAsia="Calibri" w:cs="Times New Roman"/>
          <w:szCs w:val="24"/>
          <w:lang w:eastAsia="zh-CN" w:bidi="hi-IN"/>
        </w:rPr>
      </w:pPr>
      <w:r>
        <w:rPr>
          <w:rFonts w:eastAsia="Lato" w:cs="Times New Roman"/>
          <w:color w:val="000000"/>
          <w:szCs w:val="24"/>
          <w:lang w:eastAsia="zh-CN" w:bidi="hi-IN"/>
        </w:rPr>
        <w:t>zawiadomienie o podejrzeniu popełnienia przestępstwa,</w:t>
      </w:r>
    </w:p>
    <w:p>
      <w:pPr>
        <w:pStyle w:val="Normal"/>
        <w:numPr>
          <w:ilvl w:val="1"/>
          <w:numId w:val="15"/>
        </w:numPr>
        <w:suppressAutoHyphens w:val="true"/>
        <w:spacing w:lineRule="auto" w:line="252" w:before="0" w:after="0"/>
        <w:jc w:val="both"/>
        <w:textAlignment w:val="baseline"/>
        <w:rPr>
          <w:rFonts w:eastAsia="Calibri" w:cs="Times New Roman"/>
          <w:szCs w:val="24"/>
          <w:lang w:eastAsia="zh-CN" w:bidi="hi-IN"/>
        </w:rPr>
      </w:pPr>
      <w:r>
        <w:rPr>
          <w:rFonts w:eastAsia="Lato" w:cs="Times New Roman"/>
          <w:color w:val="000000"/>
          <w:szCs w:val="24"/>
          <w:lang w:eastAsia="zh-CN" w:bidi="hi-IN"/>
        </w:rPr>
        <w:t>wniosek o wgląd w sytuację dziecka/rodziny,</w:t>
      </w:r>
    </w:p>
    <w:p>
      <w:pPr>
        <w:pStyle w:val="Normal"/>
        <w:numPr>
          <w:ilvl w:val="1"/>
          <w:numId w:val="15"/>
        </w:numPr>
        <w:suppressAutoHyphens w:val="true"/>
        <w:spacing w:lineRule="auto" w:line="252" w:before="0" w:after="0"/>
        <w:jc w:val="both"/>
        <w:textAlignment w:val="baseline"/>
        <w:rPr>
          <w:rFonts w:eastAsia="Calibri" w:cs="Times New Roman"/>
          <w:szCs w:val="24"/>
          <w:lang w:eastAsia="zh-CN" w:bidi="hi-IN"/>
        </w:rPr>
      </w:pPr>
      <w:r>
        <w:rPr>
          <w:rFonts w:eastAsia="Lato" w:cs="Times New Roman"/>
          <w:color w:val="000000"/>
          <w:szCs w:val="24"/>
          <w:lang w:eastAsia="zh-CN" w:bidi="hi-IN"/>
        </w:rPr>
        <w:t>inny rodzaj interwencji. Jaki? (opis)</w:t>
      </w:r>
    </w:p>
    <w:p>
      <w:pPr>
        <w:pStyle w:val="Normal"/>
        <w:numPr>
          <w:ilvl w:val="0"/>
          <w:numId w:val="15"/>
        </w:numPr>
        <w:suppressAutoHyphens w:val="true"/>
        <w:spacing w:lineRule="auto" w:line="252" w:before="0" w:after="0"/>
        <w:jc w:val="both"/>
        <w:textAlignment w:val="baseline"/>
        <w:rPr>
          <w:rFonts w:eastAsia="Calibri" w:cs="Times New Roman"/>
          <w:szCs w:val="24"/>
          <w:lang w:eastAsia="zh-CN" w:bidi="hi-IN"/>
        </w:rPr>
      </w:pPr>
      <w:r>
        <w:rPr>
          <w:rFonts w:eastAsia="Lato" w:cs="Times New Roman"/>
          <w:color w:val="000000"/>
          <w:szCs w:val="24"/>
          <w:lang w:eastAsia="zh-CN" w:bidi="hi-IN"/>
        </w:rPr>
        <w:t>Dane dotyczące interwencji (nazwa i adres organu, do którego zgłoszono interwencję) i data interwencji</w:t>
      </w:r>
    </w:p>
    <w:p>
      <w:pPr>
        <w:pStyle w:val="Normal"/>
        <w:numPr>
          <w:ilvl w:val="0"/>
          <w:numId w:val="15"/>
        </w:numPr>
        <w:suppressAutoHyphens w:val="true"/>
        <w:spacing w:lineRule="auto" w:line="252" w:before="0" w:after="0"/>
        <w:jc w:val="both"/>
        <w:textAlignment w:val="baseline"/>
        <w:rPr>
          <w:rFonts w:eastAsia="Calibri" w:cs="Times New Roman"/>
          <w:szCs w:val="24"/>
          <w:lang w:eastAsia="zh-CN" w:bidi="hi-IN"/>
        </w:rPr>
      </w:pPr>
      <w:r>
        <w:rPr>
          <w:rFonts w:eastAsia="Lato" w:cs="Times New Roman"/>
          <w:color w:val="000000"/>
          <w:szCs w:val="24"/>
          <w:lang w:eastAsia="zh-CN" w:bidi="hi-IN"/>
        </w:rPr>
        <w:t>Wyniki interwencji: działania organów wymiaru sprawiedliwości, jeśli organizacja uzyskała informacje o wynikach/działania organizacji/działania rodziców</w:t>
      </w:r>
    </w:p>
    <w:p>
      <w:pPr>
        <w:pStyle w:val="Normal"/>
        <w:spacing w:before="0"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lineRule="auto" w:line="240" w:beforeAutospacing="1" w:afterAutospacing="1"/>
        <w:jc w:val="right"/>
        <w:rPr>
          <w:rFonts w:eastAsia="Times New Roman" w:cs="Times New Roman"/>
          <w:bCs/>
          <w:i/>
          <w:i/>
          <w:iCs/>
          <w:color w:val="000000"/>
          <w:sz w:val="22"/>
          <w:vertAlign w:val="superscript"/>
          <w:lang w:eastAsia="pl-PL"/>
        </w:rPr>
      </w:pPr>
      <w:r>
        <w:rPr>
          <w:rFonts w:eastAsia="Times New Roman" w:cs="Times New Roman"/>
          <w:bCs/>
          <w:i/>
          <w:iCs/>
          <w:color w:val="000000"/>
          <w:sz w:val="22"/>
          <w:vertAlign w:val="superscript"/>
          <w:lang w:eastAsia="pl-PL"/>
        </w:rPr>
        <w:t>Z</w:t>
      </w:r>
    </w:p>
    <w:p>
      <w:pPr>
        <w:pStyle w:val="Normal"/>
        <w:spacing w:lineRule="auto" w:line="240" w:beforeAutospacing="1" w:afterAutospacing="1"/>
        <w:jc w:val="right"/>
        <w:rPr>
          <w:rFonts w:eastAsia="Times New Roman" w:cs="Times New Roman"/>
          <w:bCs/>
          <w:i/>
          <w:i/>
          <w:iCs/>
          <w:color w:val="000000"/>
          <w:sz w:val="22"/>
          <w:vertAlign w:val="superscript"/>
          <w:lang w:eastAsia="pl-PL"/>
        </w:rPr>
      </w:pPr>
      <w:r>
        <w:rPr/>
      </w:r>
    </w:p>
    <w:p>
      <w:pPr>
        <w:pStyle w:val="Normal"/>
        <w:spacing w:lineRule="auto" w:line="240" w:beforeAutospacing="1" w:afterAutospacing="1"/>
        <w:jc w:val="right"/>
        <w:rPr>
          <w:rFonts w:eastAsia="Times New Roman" w:cs="Times New Roman"/>
          <w:bCs/>
          <w:i/>
          <w:i/>
          <w:iCs/>
          <w:color w:val="000000"/>
          <w:sz w:val="22"/>
          <w:vertAlign w:val="superscript"/>
          <w:lang w:eastAsia="pl-PL"/>
        </w:rPr>
      </w:pPr>
      <w:r>
        <w:rPr>
          <w:rFonts w:eastAsia="Times New Roman" w:cs="Times New Roman"/>
          <w:bCs/>
          <w:i/>
          <w:iCs/>
          <w:color w:val="000000"/>
          <w:sz w:val="22"/>
          <w:vertAlign w:val="superscript"/>
          <w:lang w:eastAsia="pl-PL"/>
        </w:rPr>
        <w:t>z</w:t>
      </w:r>
      <w:r>
        <w:rPr>
          <w:rFonts w:eastAsia="Times New Roman" w:cs="Times New Roman"/>
          <w:bCs/>
          <w:i/>
          <w:iCs/>
          <w:color w:val="000000"/>
          <w:sz w:val="22"/>
          <w:vertAlign w:val="superscript"/>
          <w:lang w:eastAsia="pl-PL"/>
        </w:rPr>
        <w:t>ałącznik nr 4  do Polityki Ochrony Małoletnich przed Krzywdzeniem w Samorządowym Przedszkolu nr 65</w:t>
      </w:r>
    </w:p>
    <w:p>
      <w:pPr>
        <w:pStyle w:val="Normal"/>
        <w:spacing w:before="0"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tbl>
      <w:tblPr>
        <w:tblW w:w="9206" w:type="dxa"/>
        <w:jc w:val="left"/>
        <w:tblInd w:w="0" w:type="dxa"/>
        <w:tblLayout w:type="fixed"/>
        <w:tblCellMar>
          <w:top w:w="60" w:type="dxa"/>
          <w:left w:w="105" w:type="dxa"/>
          <w:bottom w:w="60" w:type="dxa"/>
          <w:right w:w="30" w:type="dxa"/>
        </w:tblCellMar>
        <w:tblLook w:firstRow="1" w:noVBand="1" w:lastRow="0" w:firstColumn="1" w:lastColumn="0" w:noHBand="0" w:val="04a0"/>
      </w:tblPr>
      <w:tblGrid>
        <w:gridCol w:w="2241"/>
        <w:gridCol w:w="669"/>
        <w:gridCol w:w="1570"/>
        <w:gridCol w:w="4725"/>
      </w:tblGrid>
      <w:tr>
        <w:trPr>
          <w:trHeight w:val="630" w:hRule="atLeast"/>
        </w:trPr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left="60" w:hanging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l-PL"/>
              </w:rPr>
              <w:t xml:space="preserve">1. Imię i nazwisko dziecka </w:t>
            </w:r>
          </w:p>
        </w:tc>
        <w:tc>
          <w:tcPr>
            <w:tcW w:w="69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left="60" w:hanging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l-PL"/>
              </w:rPr>
              <w:t xml:space="preserve">2. Przyczyna interwencji (forma krzywdzenia) </w:t>
            </w:r>
          </w:p>
        </w:tc>
        <w:tc>
          <w:tcPr>
            <w:tcW w:w="69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 </w:t>
            </w:r>
          </w:p>
        </w:tc>
      </w:tr>
      <w:tr>
        <w:trPr>
          <w:trHeight w:val="990" w:hRule="atLeast"/>
        </w:trPr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left="60" w:hanging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l-PL"/>
              </w:rPr>
              <w:t xml:space="preserve">3. Osoba zawiadamiająca o podejrzeniu krzywdzenia </w:t>
            </w:r>
          </w:p>
        </w:tc>
        <w:tc>
          <w:tcPr>
            <w:tcW w:w="69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 </w:t>
            </w:r>
          </w:p>
        </w:tc>
      </w:tr>
      <w:tr>
        <w:trPr/>
        <w:tc>
          <w:tcPr>
            <w:tcW w:w="22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left="60" w:hanging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l-PL"/>
              </w:rPr>
              <w:t xml:space="preserve">4. Opis działań podjętych przez pedagoga/psychologa 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left="60" w:hanging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l-PL"/>
              </w:rPr>
              <w:t xml:space="preserve">Data 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left="60" w:hanging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l-PL"/>
              </w:rPr>
              <w:t xml:space="preserve">Działanie </w:t>
            </w:r>
          </w:p>
        </w:tc>
      </w:tr>
      <w:tr>
        <w:trPr/>
        <w:tc>
          <w:tcPr>
            <w:tcW w:w="224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</w:r>
            <w:bookmarkStart w:id="1" w:name="_GoBack"/>
            <w:bookmarkStart w:id="2" w:name="_GoBack"/>
            <w:bookmarkEnd w:id="2"/>
          </w:p>
        </w:tc>
      </w:tr>
      <w:tr>
        <w:trPr/>
        <w:tc>
          <w:tcPr>
            <w:tcW w:w="224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</w:r>
          </w:p>
        </w:tc>
      </w:tr>
      <w:tr>
        <w:trPr/>
        <w:tc>
          <w:tcPr>
            <w:tcW w:w="22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left="60" w:hanging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l-PL"/>
              </w:rPr>
              <w:t xml:space="preserve">5. Spotkania z opiekunami dziecka 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left="60" w:hanging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l-PL"/>
              </w:rPr>
              <w:t xml:space="preserve">Data 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left="60" w:hanging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l-PL"/>
              </w:rPr>
              <w:t xml:space="preserve">Opis spotkania </w:t>
            </w:r>
          </w:p>
        </w:tc>
      </w:tr>
      <w:tr>
        <w:trPr/>
        <w:tc>
          <w:tcPr>
            <w:tcW w:w="224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</w:r>
          </w:p>
        </w:tc>
      </w:tr>
      <w:tr>
        <w:trPr/>
        <w:tc>
          <w:tcPr>
            <w:tcW w:w="224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</w:r>
          </w:p>
        </w:tc>
      </w:tr>
      <w:tr>
        <w:trPr>
          <w:trHeight w:val="1290" w:hRule="atLeast"/>
        </w:trPr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l-PL"/>
              </w:rPr>
              <w:t xml:space="preserve">6. Forma podjętej interwencji </w:t>
            </w:r>
          </w:p>
          <w:p>
            <w:pPr>
              <w:pStyle w:val="Normal"/>
              <w:widowControl w:val="false"/>
              <w:spacing w:lineRule="auto" w:line="240" w:beforeAutospacing="1" w:after="0"/>
              <w:ind w:left="60" w:hanging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l-PL"/>
              </w:rPr>
              <w:t xml:space="preserve">(zakreślić właściwe) </w:t>
            </w:r>
          </w:p>
        </w:tc>
        <w:tc>
          <w:tcPr>
            <w:tcW w:w="69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ind w:left="-30" w:right="60" w:hanging="28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l-PL"/>
              </w:rPr>
              <w:t xml:space="preserve">Zawiadomienie o podejrzeniu popełnienia przestępstwa.                                           Wgląd w sytuację dziecka/rodziny.                                                                          Inny rodzaj interwencji. Jaki? …………………………………………….................. </w:t>
            </w:r>
          </w:p>
        </w:tc>
      </w:tr>
      <w:tr>
        <w:trPr>
          <w:trHeight w:val="990" w:hRule="atLeast"/>
        </w:trPr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ind w:left="60" w:hanging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l-PL"/>
              </w:rPr>
              <w:t xml:space="preserve">7. Dane dotyczące interwencji (nazwa organu, do którego zgłoszono interwencję) i data interwencji </w:t>
            </w:r>
          </w:p>
        </w:tc>
        <w:tc>
          <w:tcPr>
            <w:tcW w:w="2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l-PL"/>
              </w:rPr>
              <w:t>Data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l-PL"/>
              </w:rPr>
              <w:t>Nazwa organu</w:t>
            </w:r>
          </w:p>
        </w:tc>
      </w:tr>
      <w:tr>
        <w:trPr/>
        <w:tc>
          <w:tcPr>
            <w:tcW w:w="22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left="60" w:hanging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l-PL"/>
              </w:rPr>
              <w:t xml:space="preserve">8. Wyniki interwencji: działania organów wymiaru sprawiedliwości, jeśli placówka uzyskała informacje o wynikach/działania placówki/działania rodziców </w:t>
            </w:r>
          </w:p>
        </w:tc>
        <w:tc>
          <w:tcPr>
            <w:tcW w:w="2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left="60" w:hanging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l-PL"/>
              </w:rPr>
              <w:t xml:space="preserve">Data 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left="60" w:hanging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l-PL"/>
              </w:rPr>
              <w:t xml:space="preserve">Działanie </w:t>
            </w:r>
          </w:p>
        </w:tc>
      </w:tr>
      <w:tr>
        <w:trPr>
          <w:trHeight w:val="2100" w:hRule="atLeast"/>
        </w:trPr>
        <w:tc>
          <w:tcPr>
            <w:tcW w:w="224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</w:r>
          </w:p>
        </w:tc>
        <w:tc>
          <w:tcPr>
            <w:tcW w:w="2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 </w:t>
            </w:r>
          </w:p>
        </w:tc>
      </w:tr>
    </w:tbl>
    <w:p>
      <w:pPr>
        <w:pStyle w:val="Normal"/>
        <w:spacing w:before="0"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ato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37291984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14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615" w:hanging="360"/>
      </w:pPr>
      <w:rPr>
        <w:b w:val="false"/>
        <w:bCs w:val="false"/>
        <w:rFonts w:ascii="Times New Roman" w:hAnsi="Times New Roman" w:eastAsia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3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9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5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75" w:hanging="180"/>
      </w:p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97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35" w:hanging="180"/>
      </w:pPr>
    </w:lvl>
  </w:abstractNum>
  <w:abstractNum w:abstractNumId="7">
    <w:lvl w:ilvl="0">
      <w:start w:val="2"/>
      <w:numFmt w:val="decimal"/>
      <w:lvlText w:val="%1."/>
      <w:lvlJc w:val="left"/>
      <w:pPr>
        <w:tabs>
          <w:tab w:val="num" w:pos="0"/>
        </w:tabs>
        <w:ind w:left="20" w:hanging="255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Calibri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29" w:hanging="25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39" w:hanging="25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48" w:hanging="25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58" w:hanging="25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67" w:hanging="25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77" w:hanging="25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86" w:hanging="25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96" w:hanging="255"/>
      </w:pPr>
      <w:rPr>
        <w:rFonts w:ascii="Symbol" w:hAnsi="Symbol" w:cs="Symbol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3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1"/>
    <w:lvlOverride w:ilvl="0">
      <w:startOverride w:val="1"/>
    </w:lvlOverride>
  </w:num>
  <w:num w:numId="15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178a3"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7722d2"/>
    <w:rPr>
      <w:rFonts w:ascii="Times New Roman" w:hAnsi="Times New Roman"/>
      <w:sz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7722d2"/>
    <w:rPr>
      <w:rFonts w:ascii="Times New Roman" w:hAnsi="Times New Roman"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06d68"/>
    <w:pPr>
      <w:spacing w:before="0" w:after="160"/>
      <w:ind w:left="720" w:hanging="0"/>
      <w:contextualSpacing/>
    </w:pPr>
    <w:rPr/>
  </w:style>
  <w:style w:type="paragraph" w:styleId="Standard" w:customStyle="1">
    <w:name w:val="Standard"/>
    <w:qFormat/>
    <w:rsid w:val="00206d68"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zh-CN" w:bidi="hi-IN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722d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722d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LibreOffice/7.0.1.2$Windows_X86_64 LibreOffice_project/7cbcfc562f6eb6708b5ff7d7397325de9e764452</Application>
  <Pages>14</Pages>
  <Words>2806</Words>
  <Characters>18781</Characters>
  <CharactersWithSpaces>21982</CharactersWithSpaces>
  <Paragraphs>216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2024-02-01T08:25:00Z</dcterms:created>
  <dc:creator>Dyrekcja</dc:creator>
  <dc:description/>
  <dc:language>pl-PL</dc:language>
  <cp:lastModifiedBy/>
  <cp:lastPrinted>2024-02-12T12:46:46Z</cp:lastPrinted>
  <dcterms:modified xsi:type="dcterms:W3CDTF">2024-06-28T11:47:46Z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