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06" w:rsidRPr="00CF7306" w:rsidRDefault="00CF7306" w:rsidP="00CF73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F7306" w:rsidRPr="00CF7306" w:rsidRDefault="00CF7306" w:rsidP="00CF73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F7306">
        <w:rPr>
          <w:rFonts w:ascii="Times New Roman" w:eastAsia="Times New Roman" w:hAnsi="Symbol" w:cs="Times New Roman"/>
          <w:b/>
          <w:bCs/>
          <w:kern w:val="36"/>
          <w:sz w:val="48"/>
          <w:szCs w:val="48"/>
          <w:lang w:eastAsia="pl-PL"/>
        </w:rPr>
        <w:t></w:t>
      </w:r>
      <w:r w:rsidRPr="00CF7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Pr="00CF7306">
        <w:rPr>
          <w:rFonts w:ascii="Arial" w:eastAsia="Times New Roman" w:hAnsi="Arial" w:cs="Arial"/>
          <w:color w:val="008080"/>
          <w:kern w:val="36"/>
          <w:sz w:val="48"/>
          <w:szCs w:val="48"/>
          <w:lang w:eastAsia="pl-PL"/>
        </w:rPr>
        <w:t>Zabawy wspomagające integrację sensoryczną dziecka – wspólne zabawy rodzica z dzieckiem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„Naleśnik”.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Ciasno zawijamy dziecko w kołdrę (głowa musi pozostać na wierzchu). Dziecko ma za zadanie samo się rozwinąć. Można do zabawy wykorzystać koc, kawałek folii ochronnej.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 xml:space="preserve">Zabawa „Bitwa na </w:t>
      </w:r>
      <w:proofErr w:type="spellStart"/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pluszaki</w:t>
      </w:r>
      <w:proofErr w:type="spellEnd"/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 xml:space="preserve">”. 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>Układamy z poduszek dwa mury obronne. Kładziemy się za nimi na brzuchu i rzucamy w siebie miękkimi piłeczkami, kulkami zgniecionego papieru lub zgniecionej gazety. Cały czas leżymy na brzuchu.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„Zapasy”.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Dorosły leży na plecach a dziecko próbuje przeturlać go na brzuch. Dorosły i dziecko zamieniają się rolami.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w „Prezent”.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Dziecko zwijamy w kłębek a potem „rozpakowujemy” – prostujemy kończyny i ustawiamy do pozycji wyprostowanej. Zabawę powtarzamy, zamieniamy się rolami.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 xml:space="preserve">Zabawa „Przejście po wąskiej ścieżce”. 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>Rozkładamy w zygzak sznurek lub skakankę i spacerujemy stopa za stopą. Można próbować również z zamkniętymi oczami i do tyłu.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„Przenieś i nie zrzuć”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– wykorzystujemy sznurek lub linę, skakankę, maszerujemy po nim tak żeby nie stracić równowagi i przenosimy na łyżce np. piłeczkę. W zabawie chodzi o utrzymanie równowagi i o to żeby piłeczka nie spadła z łyżki.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 xml:space="preserve">Zabawa „Ścieżki sensoryczne”. 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>Wyszukanie i wykorzystanie w domu różnych faktur sensorycznych np. skrawków materiałów, swetrów wełnianych, futrzanych elementów garderoby, włóczek. Układanie z nich ścieżki i wędrowanie po nich bosą stopą.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„Rzuć do celu”.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Wyznaczamy cel, możemy obrysować miejsce, do którego chcemy rzucać lub ustawić np. wiaderko, miskę i rzucamy piłeczkami, kulkami z papieru. Rzucamy również z zamkniętymi oczami.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 „Kto silniejszy”.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Przeciąganie liny lub skakanki.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„Tor przeszkód”.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Wykorzystujemy domowe przedmioty, ustawiamy je tak aby tworzyły tor.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„skrzynia skarbów”.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Gromadzimy do pudełka lub woreczka różne przedmioty. Dziecko z zamkniętymi oczami dotyka przedmiot i rozpoznaje go.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„Kolorowe palce i stopy”.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Wykorzystujemy duży arkusz papieru i pozawalamy dziecku zanurzyć palce w różnych kolorach farby, dziecko maluje palcami. Malujemy pędzelkiem stopy dziecka i pozwalamy mu na odbijanie ich na dużych arkuszach papieru.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lastRenderedPageBreak/>
        <w:t>Zabawa „Zaczarowane przedmioty”.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Wykorzystujemy przedmioty o różnorodnej fakturze, zamaczamy je w farbie i odbijamy ślady.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„Części ciała”.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Dziecko zamyka oczy a rodzic dotyka jego różnych części ciała. Dziecko zgaduje jak część ciała została dotknięta.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 xml:space="preserve">Zabawa „Robimy pianę- wielkie pranie”. 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>Wykorzystanie wody i płynu do kąpieli, robienie piany w misce, moczenie tkanin, ubrań, zabawa w mycie, szorowanie zabawek. Można użyć do zabawy różnego rodzaju szczotek.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>Zabawa „Zajączki świetlne".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 xml:space="preserve"> Weźcie latarki i pobawcie się w berka światełek. Obrysowywanie światełkiem latarki różnych przedmiotów w pomieszczeniu.</w:t>
      </w:r>
    </w:p>
    <w:p w:rsidR="00CF7306" w:rsidRPr="00CF7306" w:rsidRDefault="00CF7306" w:rsidP="00CF730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Arial" w:eastAsia="Times New Roman" w:hAnsi="Arial" w:cs="Arial"/>
          <w:b/>
          <w:bCs/>
          <w:color w:val="4A474B"/>
          <w:sz w:val="21"/>
          <w:lang w:eastAsia="pl-PL"/>
        </w:rPr>
        <w:t xml:space="preserve">Zabawa z wykorzystaniem drążka gimnastycznego lub drabinek </w:t>
      </w:r>
      <w:r w:rsidRPr="00CF7306">
        <w:rPr>
          <w:rFonts w:ascii="Arial" w:eastAsia="Times New Roman" w:hAnsi="Arial" w:cs="Arial"/>
          <w:color w:val="4A474B"/>
          <w:sz w:val="21"/>
          <w:szCs w:val="21"/>
          <w:lang w:eastAsia="pl-PL"/>
        </w:rPr>
        <w:t>na placu zabawa. Dziecko zwisa na drążku i liczymy czas, jaki da się wytrzymać wisząc. Rodzic dyskretnie asekuruje dziecko i łapie je przed ewentualnym upadkiem.</w:t>
      </w:r>
    </w:p>
    <w:p w:rsidR="00CF7306" w:rsidRPr="00CF7306" w:rsidRDefault="00CF7306" w:rsidP="00CF7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287C" w:rsidRDefault="00CF7306"/>
    <w:sectPr w:rsidR="00B7287C" w:rsidSect="00A6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306"/>
    <w:rsid w:val="00457097"/>
    <w:rsid w:val="00A60B3E"/>
    <w:rsid w:val="00C11391"/>
    <w:rsid w:val="00CB573F"/>
    <w:rsid w:val="00CF7306"/>
    <w:rsid w:val="00F16A06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3E"/>
  </w:style>
  <w:style w:type="paragraph" w:styleId="Nagwek1">
    <w:name w:val="heading 1"/>
    <w:basedOn w:val="Normalny"/>
    <w:link w:val="Nagwek1Znak"/>
    <w:uiPriority w:val="9"/>
    <w:qFormat/>
    <w:rsid w:val="00CF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7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73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73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F73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2022-05-09T18:07:00Z</dcterms:created>
  <dcterms:modified xsi:type="dcterms:W3CDTF">2022-05-09T18:08:00Z</dcterms:modified>
</cp:coreProperties>
</file>