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BA85" w14:textId="77777777" w:rsidR="000B578D" w:rsidRDefault="000B578D" w:rsidP="000B578D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0" w:name="_GoBack"/>
      <w:bookmarkEnd w:id="0"/>
    </w:p>
    <w:p w14:paraId="4A2059B5" w14:textId="77777777" w:rsidR="000B578D" w:rsidRDefault="000B578D" w:rsidP="000B578D">
      <w:pPr>
        <w:pStyle w:val="Akapitzlist"/>
        <w:autoSpaceDE w:val="0"/>
        <w:autoSpaceDN w:val="0"/>
        <w:adjustRightInd w:val="0"/>
        <w:spacing w:after="0"/>
        <w:ind w:left="432"/>
        <w:jc w:val="both"/>
        <w:rPr>
          <w:rFonts w:cstheme="minorHAnsi"/>
          <w:b/>
        </w:rPr>
      </w:pPr>
    </w:p>
    <w:p w14:paraId="46B2CDBE" w14:textId="03F4319F" w:rsidR="00CA579F" w:rsidRPr="00735631" w:rsidRDefault="00CA579F" w:rsidP="000B5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735631">
        <w:rPr>
          <w:rFonts w:cstheme="minorHAnsi"/>
          <w:b/>
        </w:rPr>
        <w:t>Właściciel procedury:</w:t>
      </w:r>
    </w:p>
    <w:p w14:paraId="548BD7DA" w14:textId="2F537BB3" w:rsidR="00CA579F" w:rsidRPr="00735631" w:rsidRDefault="00CA579F" w:rsidP="000B57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631">
        <w:rPr>
          <w:rFonts w:asciiTheme="minorHAnsi" w:hAnsiTheme="minorHAnsi" w:cstheme="minorHAnsi"/>
          <w:sz w:val="22"/>
          <w:szCs w:val="22"/>
        </w:rPr>
        <w:t xml:space="preserve">Właścicielem procedury </w:t>
      </w:r>
      <w:r w:rsidR="0063183E">
        <w:rPr>
          <w:rFonts w:asciiTheme="minorHAnsi" w:hAnsiTheme="minorHAnsi" w:cstheme="minorHAnsi"/>
          <w:sz w:val="22"/>
          <w:szCs w:val="22"/>
        </w:rPr>
        <w:t>zasad umieszczania informacji na stronie internetowej oraz w mediach społecznościowych jest</w:t>
      </w:r>
      <w:r w:rsidRPr="00735631">
        <w:rPr>
          <w:rFonts w:asciiTheme="minorHAnsi" w:hAnsiTheme="minorHAnsi" w:cstheme="minorHAnsi"/>
          <w:sz w:val="22"/>
          <w:szCs w:val="22"/>
        </w:rPr>
        <w:t xml:space="preserve"> </w:t>
      </w:r>
      <w:r w:rsidRPr="00735631">
        <w:rPr>
          <w:rFonts w:asciiTheme="minorHAnsi" w:hAnsiTheme="minorHAnsi" w:cstheme="minorHAnsi"/>
          <w:color w:val="FF0000"/>
          <w:sz w:val="22"/>
          <w:szCs w:val="22"/>
        </w:rPr>
        <w:t>(WPISAĆ DANE  PODMIOTU).</w:t>
      </w:r>
    </w:p>
    <w:p w14:paraId="43FEF4E6" w14:textId="77777777" w:rsidR="00CA579F" w:rsidRPr="00735631" w:rsidRDefault="00CA579F" w:rsidP="000B57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05FF5C" w14:textId="77777777" w:rsidR="005645A5" w:rsidRPr="00735631" w:rsidRDefault="005645A5" w:rsidP="000B578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631">
        <w:rPr>
          <w:rFonts w:asciiTheme="minorHAnsi" w:hAnsiTheme="minorHAnsi" w:cstheme="minorHAnsi"/>
          <w:b/>
          <w:bCs/>
          <w:sz w:val="22"/>
          <w:szCs w:val="22"/>
        </w:rPr>
        <w:t>Cel</w:t>
      </w:r>
    </w:p>
    <w:p w14:paraId="2C22442A" w14:textId="4B7D64E9" w:rsidR="005D4FF2" w:rsidRDefault="00A10EF4" w:rsidP="000B578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Poprawa jakości zarządzania w PODMIOCIE w zakresie bezpieczeństwa przetw</w:t>
      </w:r>
      <w:r w:rsidR="00A67093">
        <w:rPr>
          <w:rFonts w:asciiTheme="minorHAnsi" w:hAnsiTheme="minorHAnsi" w:cstheme="minorHAnsi"/>
          <w:sz w:val="22"/>
          <w:szCs w:val="22"/>
        </w:rPr>
        <w:t>a</w:t>
      </w:r>
      <w:r w:rsidR="005E17C6">
        <w:rPr>
          <w:rFonts w:asciiTheme="minorHAnsi" w:hAnsiTheme="minorHAnsi" w:cstheme="minorHAnsi"/>
          <w:sz w:val="22"/>
          <w:szCs w:val="22"/>
        </w:rPr>
        <w:t>rzanych</w:t>
      </w:r>
      <w:r w:rsidR="0063183E">
        <w:rPr>
          <w:rFonts w:asciiTheme="minorHAnsi" w:hAnsiTheme="minorHAnsi" w:cstheme="minorHAnsi"/>
          <w:sz w:val="22"/>
          <w:szCs w:val="22"/>
        </w:rPr>
        <w:t xml:space="preserve"> informacji na stronie internetowej oraz w mediach społecznościowych placówki</w:t>
      </w:r>
      <w:r w:rsidR="005E17C6">
        <w:rPr>
          <w:rFonts w:asciiTheme="minorHAnsi" w:hAnsiTheme="minorHAnsi" w:cstheme="minorHAnsi"/>
          <w:sz w:val="22"/>
          <w:szCs w:val="22"/>
        </w:rPr>
        <w:t>.</w:t>
      </w:r>
    </w:p>
    <w:p w14:paraId="41121E46" w14:textId="77777777" w:rsidR="006A3AE2" w:rsidRPr="005D4FF2" w:rsidRDefault="006A3AE2" w:rsidP="000B578D">
      <w:pPr>
        <w:suppressAutoHyphens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CFA7E2" w14:textId="77777777" w:rsidR="00CA579F" w:rsidRPr="00735631" w:rsidRDefault="005645A5" w:rsidP="000B578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631">
        <w:rPr>
          <w:rFonts w:asciiTheme="minorHAnsi" w:hAnsiTheme="minorHAnsi" w:cstheme="minorHAnsi"/>
          <w:b/>
          <w:bCs/>
          <w:sz w:val="22"/>
          <w:szCs w:val="22"/>
        </w:rPr>
        <w:t>Zakres stosowania</w:t>
      </w:r>
    </w:p>
    <w:p w14:paraId="3D9EE2F1" w14:textId="5D47D448" w:rsidR="00A10EF4" w:rsidRDefault="0063183E" w:rsidP="000B57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Procedura odnosi się do </w:t>
      </w:r>
      <w:r w:rsidR="000B578D">
        <w:rPr>
          <w:rFonts w:asciiTheme="minorHAnsi" w:hAnsiTheme="minorHAnsi" w:cstheme="minorHAnsi"/>
          <w:sz w:val="22"/>
          <w:szCs w:val="22"/>
        </w:rPr>
        <w:t>stron</w:t>
      </w:r>
      <w:r w:rsidR="00D17429">
        <w:rPr>
          <w:rFonts w:asciiTheme="minorHAnsi" w:hAnsiTheme="minorHAnsi" w:cstheme="minorHAnsi"/>
          <w:sz w:val="22"/>
          <w:szCs w:val="22"/>
        </w:rPr>
        <w:t>y</w:t>
      </w:r>
      <w:r w:rsidR="000B578D">
        <w:rPr>
          <w:rFonts w:asciiTheme="minorHAnsi" w:hAnsiTheme="minorHAnsi" w:cstheme="minorHAnsi"/>
          <w:sz w:val="22"/>
          <w:szCs w:val="22"/>
        </w:rPr>
        <w:t xml:space="preserve"> internetowej/portali społecznościowych</w:t>
      </w:r>
      <w:r w:rsidR="00D17429">
        <w:rPr>
          <w:rFonts w:asciiTheme="minorHAnsi" w:hAnsiTheme="minorHAnsi" w:cstheme="minorHAnsi"/>
          <w:sz w:val="22"/>
          <w:szCs w:val="22"/>
        </w:rPr>
        <w:t>/innych mediów internetowych</w:t>
      </w:r>
      <w:r>
        <w:rPr>
          <w:rFonts w:asciiTheme="minorHAnsi" w:hAnsiTheme="minorHAnsi" w:cstheme="minorHAnsi"/>
          <w:sz w:val="22"/>
          <w:szCs w:val="22"/>
        </w:rPr>
        <w:t xml:space="preserve"> prowadzonych przez PODMIOT</w:t>
      </w:r>
      <w:r w:rsidR="00A10E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775223" w14:textId="77777777" w:rsidR="006A3AE2" w:rsidRPr="00735631" w:rsidRDefault="006A3AE2" w:rsidP="000B57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2E7C8" w14:textId="77777777" w:rsidR="005645A5" w:rsidRDefault="005645A5" w:rsidP="000B578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631">
        <w:rPr>
          <w:rFonts w:asciiTheme="minorHAnsi" w:hAnsiTheme="minorHAnsi" w:cstheme="minorHAnsi"/>
          <w:b/>
          <w:bCs/>
          <w:sz w:val="22"/>
          <w:szCs w:val="22"/>
        </w:rPr>
        <w:t>Opis postępowania</w:t>
      </w:r>
      <w:r w:rsidR="00374E1D" w:rsidRPr="007356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CF5C601" w14:textId="597B1424" w:rsidR="009602D1" w:rsidRDefault="0063183E" w:rsidP="00FF1BAD">
      <w:pPr>
        <w:pStyle w:val="Akapitzlist"/>
        <w:ind w:left="0"/>
        <w:jc w:val="both"/>
        <w:rPr>
          <w:rFonts w:eastAsia="Times New Roman" w:cstheme="minorHAnsi"/>
          <w:bCs/>
          <w:noProof/>
          <w:lang w:eastAsia="pl-PL"/>
        </w:rPr>
      </w:pPr>
      <w:r w:rsidRPr="0063183E">
        <w:rPr>
          <w:rFonts w:eastAsia="Times New Roman" w:cstheme="minorHAnsi"/>
          <w:bCs/>
          <w:noProof/>
          <w:lang w:eastAsia="pl-PL"/>
        </w:rPr>
        <w:t>S</w:t>
      </w:r>
      <w:r w:rsidR="005E17C6">
        <w:rPr>
          <w:rFonts w:eastAsia="Times New Roman" w:cstheme="minorHAnsi"/>
          <w:bCs/>
          <w:noProof/>
          <w:lang w:eastAsia="pl-PL"/>
        </w:rPr>
        <w:t>trone internetową oraz media społecznościowe</w:t>
      </w:r>
      <w:r w:rsidRPr="0063183E">
        <w:rPr>
          <w:rFonts w:eastAsia="Times New Roman" w:cstheme="minorHAnsi"/>
          <w:bCs/>
          <w:noProof/>
          <w:lang w:eastAsia="pl-PL"/>
        </w:rPr>
        <w:t xml:space="preserve"> redaguje </w:t>
      </w:r>
      <w:r>
        <w:rPr>
          <w:rFonts w:eastAsia="Times New Roman" w:cstheme="minorHAnsi"/>
          <w:bCs/>
          <w:noProof/>
          <w:lang w:eastAsia="pl-PL"/>
        </w:rPr>
        <w:t>pracownik/</w:t>
      </w:r>
      <w:r w:rsidRPr="0063183E">
        <w:rPr>
          <w:rFonts w:eastAsia="Times New Roman" w:cstheme="minorHAnsi"/>
          <w:bCs/>
          <w:noProof/>
          <w:lang w:eastAsia="pl-PL"/>
        </w:rPr>
        <w:t>zespół pracowników</w:t>
      </w:r>
      <w:r w:rsidR="000B578D">
        <w:rPr>
          <w:rFonts w:eastAsia="Times New Roman" w:cstheme="minorHAnsi"/>
          <w:bCs/>
          <w:noProof/>
          <w:lang w:eastAsia="pl-PL"/>
        </w:rPr>
        <w:t xml:space="preserve"> (zwany dalej opiekunem)</w:t>
      </w:r>
      <w:r w:rsidRPr="0063183E">
        <w:rPr>
          <w:rFonts w:eastAsia="Times New Roman" w:cstheme="minorHAnsi"/>
          <w:bCs/>
          <w:noProof/>
          <w:lang w:eastAsia="pl-PL"/>
        </w:rPr>
        <w:t xml:space="preserve">, który powołuje Dyrektor </w:t>
      </w:r>
      <w:r>
        <w:rPr>
          <w:rFonts w:eastAsia="Times New Roman" w:cstheme="minorHAnsi"/>
          <w:bCs/>
          <w:noProof/>
          <w:lang w:eastAsia="pl-PL"/>
        </w:rPr>
        <w:t>placówki</w:t>
      </w:r>
      <w:r w:rsidRPr="0063183E">
        <w:rPr>
          <w:rFonts w:eastAsia="Times New Roman" w:cstheme="minorHAnsi"/>
          <w:bCs/>
          <w:noProof/>
          <w:lang w:eastAsia="pl-PL"/>
        </w:rPr>
        <w:t>, podając ten fakt do wiadomości</w:t>
      </w:r>
      <w:r>
        <w:rPr>
          <w:rFonts w:eastAsia="Times New Roman" w:cstheme="minorHAnsi"/>
          <w:bCs/>
          <w:noProof/>
          <w:lang w:eastAsia="pl-PL"/>
        </w:rPr>
        <w:t xml:space="preserve"> wszystkich pracowników Podmiotu</w:t>
      </w:r>
      <w:r w:rsidRPr="0063183E">
        <w:rPr>
          <w:rFonts w:eastAsia="Times New Roman" w:cstheme="minorHAnsi"/>
          <w:bCs/>
          <w:noProof/>
          <w:lang w:eastAsia="pl-PL"/>
        </w:rPr>
        <w:t>.</w:t>
      </w:r>
    </w:p>
    <w:p w14:paraId="61C087DC" w14:textId="3228FA82" w:rsidR="00FF1BAD" w:rsidRDefault="00FF1BAD" w:rsidP="000B578D">
      <w:pPr>
        <w:pStyle w:val="Akapitzlist"/>
        <w:ind w:left="0"/>
        <w:jc w:val="both"/>
        <w:rPr>
          <w:rFonts w:eastAsia="Times New Roman" w:cstheme="minorHAnsi"/>
          <w:bCs/>
          <w:noProof/>
          <w:lang w:eastAsia="pl-PL"/>
        </w:rPr>
      </w:pPr>
    </w:p>
    <w:p w14:paraId="691F232B" w14:textId="3CD41C5D" w:rsidR="00FF1BAD" w:rsidRDefault="00FF1BAD" w:rsidP="00FF1BA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1BAD">
        <w:rPr>
          <w:rFonts w:asciiTheme="minorHAnsi" w:hAnsiTheme="minorHAnsi" w:cstheme="minorHAnsi"/>
          <w:b/>
          <w:bCs/>
          <w:sz w:val="22"/>
          <w:szCs w:val="22"/>
        </w:rPr>
        <w:t>Wymagania prawno-organizacyjne</w:t>
      </w:r>
    </w:p>
    <w:p w14:paraId="3050E9A3" w14:textId="1DAC1AC8" w:rsidR="00DA390C" w:rsidRDefault="00DA390C" w:rsidP="00DA390C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A390C">
        <w:rPr>
          <w:rFonts w:cstheme="minorHAnsi"/>
          <w:bCs/>
        </w:rPr>
        <w:t xml:space="preserve">Przepisy </w:t>
      </w:r>
      <w:r w:rsidR="006F392C">
        <w:rPr>
          <w:rFonts w:cstheme="minorHAnsi"/>
          <w:bCs/>
        </w:rPr>
        <w:t>praw</w:t>
      </w:r>
      <w:r w:rsidR="00D17429">
        <w:rPr>
          <w:rFonts w:cstheme="minorHAnsi"/>
          <w:bCs/>
        </w:rPr>
        <w:t>a</w:t>
      </w:r>
      <w:r w:rsidRPr="00DA390C">
        <w:rPr>
          <w:rFonts w:cstheme="minorHAnsi"/>
          <w:bCs/>
        </w:rPr>
        <w:t xml:space="preserve"> </w:t>
      </w:r>
      <w:r w:rsidR="00D17429">
        <w:rPr>
          <w:rFonts w:cstheme="minorHAnsi"/>
          <w:bCs/>
        </w:rPr>
        <w:t>na podstawie, których działają MJO nie regulują kwestii publikacji danych osobowych za pośrednictwem</w:t>
      </w:r>
      <w:r w:rsidR="0040778E">
        <w:rPr>
          <w:rFonts w:cstheme="minorHAnsi"/>
          <w:bCs/>
        </w:rPr>
        <w:t xml:space="preserve"> </w:t>
      </w:r>
      <w:r w:rsidR="0040778E">
        <w:rPr>
          <w:rFonts w:cstheme="minorHAnsi"/>
        </w:rPr>
        <w:t>strony internetowej/portali społecznościowych/innych mediów internetowych prowadzonych przez PODMIOT.</w:t>
      </w:r>
      <w:r w:rsidR="00D17429">
        <w:rPr>
          <w:rFonts w:cstheme="minorHAnsi"/>
          <w:bCs/>
        </w:rPr>
        <w:t xml:space="preserve"> </w:t>
      </w:r>
    </w:p>
    <w:p w14:paraId="5D5B49F4" w14:textId="62AF5762" w:rsidR="002437C8" w:rsidRDefault="00DA390C" w:rsidP="002437C8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związku z brakiem podstawy prawnej określonej w przepisach prawa oświatowego oraz innych aktów prawnych kierowanych dla oświaty publikacja </w:t>
      </w:r>
      <w:r w:rsidR="0040778E">
        <w:rPr>
          <w:rFonts w:cstheme="minorHAnsi"/>
          <w:bCs/>
        </w:rPr>
        <w:t>danych osobowych ucznia/nauczyciela/opiekuna prawnego/innych osób na ww. kanałach możliwa jest wyłącznie</w:t>
      </w:r>
      <w:r w:rsidR="002437C8">
        <w:rPr>
          <w:rFonts w:cstheme="minorHAnsi"/>
          <w:bCs/>
        </w:rPr>
        <w:t xml:space="preserve"> na podstawie wyrażonej zgody:</w:t>
      </w:r>
      <w:r>
        <w:rPr>
          <w:rFonts w:cstheme="minorHAnsi"/>
          <w:bCs/>
        </w:rPr>
        <w:t xml:space="preserve"> </w:t>
      </w:r>
    </w:p>
    <w:p w14:paraId="2C0A55AB" w14:textId="06543533" w:rsidR="002437C8" w:rsidRDefault="002437C8" w:rsidP="002437C8">
      <w:pPr>
        <w:pStyle w:val="Akapitzli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a) </w:t>
      </w:r>
      <w:r w:rsidR="00DA390C" w:rsidRPr="002437C8">
        <w:rPr>
          <w:rFonts w:cstheme="minorHAnsi"/>
          <w:bCs/>
        </w:rPr>
        <w:t>opiekuna prawnego (dotyczy osób niepełnoletnich)</w:t>
      </w:r>
      <w:r>
        <w:rPr>
          <w:rFonts w:cstheme="minorHAnsi"/>
          <w:bCs/>
        </w:rPr>
        <w:t xml:space="preserve"> </w:t>
      </w:r>
    </w:p>
    <w:p w14:paraId="76ED7ECE" w14:textId="6A2D65ED" w:rsidR="002437C8" w:rsidRDefault="002437C8" w:rsidP="002437C8">
      <w:pPr>
        <w:pStyle w:val="Akapitzli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b) </w:t>
      </w:r>
      <w:r w:rsidR="00DA390C" w:rsidRPr="002437C8">
        <w:rPr>
          <w:rFonts w:cstheme="minorHAnsi"/>
          <w:bCs/>
        </w:rPr>
        <w:t>pełnoletniej osoby, której wizerunek ma zostać</w:t>
      </w:r>
      <w:r>
        <w:rPr>
          <w:rFonts w:cstheme="minorHAnsi"/>
          <w:bCs/>
        </w:rPr>
        <w:t xml:space="preserve"> opublikowany</w:t>
      </w:r>
      <w:r w:rsidR="00A375F2">
        <w:rPr>
          <w:rFonts w:cstheme="minorHAnsi"/>
          <w:bCs/>
        </w:rPr>
        <w:t>.</w:t>
      </w:r>
    </w:p>
    <w:p w14:paraId="725A87E5" w14:textId="77777777" w:rsidR="00A375F2" w:rsidRPr="00A375F2" w:rsidRDefault="00A375F2" w:rsidP="00A375F2">
      <w:pPr>
        <w:pStyle w:val="Akapitzlist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A375F2">
        <w:rPr>
          <w:rFonts w:cstheme="minorHAnsi"/>
          <w:b/>
          <w:bCs/>
        </w:rPr>
        <w:t>Zasady publikowania wizerunku.</w:t>
      </w:r>
    </w:p>
    <w:p w14:paraId="5BF1F673" w14:textId="69723A69" w:rsidR="00630333" w:rsidRPr="00630333" w:rsidRDefault="00630333" w:rsidP="00D36209">
      <w:pPr>
        <w:pStyle w:val="Akapitzlist"/>
        <w:numPr>
          <w:ilvl w:val="1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Podstawą prawną zezwalającą na publikacje wizerunku </w:t>
      </w:r>
      <w:r w:rsidR="00CA0D13">
        <w:rPr>
          <w:rFonts w:cstheme="minorHAnsi"/>
          <w:bCs/>
        </w:rPr>
        <w:t xml:space="preserve">zgodnie </w:t>
      </w:r>
      <w:r w:rsidR="006F392C">
        <w:rPr>
          <w:rFonts w:cstheme="minorHAnsi"/>
          <w:bCs/>
        </w:rPr>
        <w:t xml:space="preserve">z </w:t>
      </w:r>
      <w:r w:rsidR="00E1661F" w:rsidRPr="00E1661F">
        <w:rPr>
          <w:rFonts w:cstheme="minorHAnsi"/>
          <w:bCs/>
        </w:rPr>
        <w:t>art. 6 ust 1. lit a) RODO oraz art. 81 ust</w:t>
      </w:r>
      <w:r w:rsidR="00775A69">
        <w:rPr>
          <w:rFonts w:cstheme="minorHAnsi"/>
          <w:bCs/>
        </w:rPr>
        <w:t>.</w:t>
      </w:r>
      <w:r w:rsidR="00E1661F" w:rsidRPr="00E1661F">
        <w:rPr>
          <w:rFonts w:cstheme="minorHAnsi"/>
          <w:bCs/>
        </w:rPr>
        <w:t xml:space="preserve"> 1 ustawa z dnia 4 lutego 1994 r. o prawie autorskim i prawach pokrewnych</w:t>
      </w:r>
      <w:r w:rsidR="00CA0D13">
        <w:rPr>
          <w:rFonts w:cstheme="minorHAnsi"/>
          <w:bCs/>
        </w:rPr>
        <w:t xml:space="preserve"> jest zgoda</w:t>
      </w:r>
      <w:r w:rsidR="00E1661F" w:rsidRPr="00E1661F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E1661F">
        <w:rPr>
          <w:rFonts w:cstheme="minorHAnsi"/>
          <w:bCs/>
        </w:rPr>
        <w:t>Zgoda powinna być dobrowolna, a jej wycofanie powinno być tak samo łatwe jak wyrażenie.</w:t>
      </w:r>
    </w:p>
    <w:p w14:paraId="4DAB3C4F" w14:textId="08B671EE" w:rsidR="003A6D6E" w:rsidRDefault="003A6D6E" w:rsidP="00D36209">
      <w:pPr>
        <w:pStyle w:val="Akapitzlist"/>
        <w:numPr>
          <w:ilvl w:val="1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podstawie art. 81 ust. 2 ustawy </w:t>
      </w:r>
      <w:r w:rsidR="00D36209">
        <w:rPr>
          <w:rFonts w:cstheme="minorHAnsi"/>
          <w:bCs/>
        </w:rPr>
        <w:t xml:space="preserve">prawo autorskie i prawa pokrewne </w:t>
      </w:r>
      <w:r>
        <w:rPr>
          <w:rFonts w:cstheme="minorHAnsi"/>
          <w:bCs/>
        </w:rPr>
        <w:t xml:space="preserve">w drodze wyjątku dopuszcza się publikację wizerunku bez zezwolenia: </w:t>
      </w:r>
    </w:p>
    <w:p w14:paraId="438C238B" w14:textId="3963A986" w:rsidR="003A6D6E" w:rsidRDefault="003A6D6E" w:rsidP="003A6D6E">
      <w:pPr>
        <w:pStyle w:val="Akapitzli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775A69" w:rsidRPr="003A6D6E">
        <w:rPr>
          <w:rFonts w:cstheme="minorHAnsi"/>
          <w:bCs/>
        </w:rPr>
        <w:t>osoby powszechnie znanej, jeżeli wizerunek wykonano w związku z pełnieniem przez nią funkcji publicznych, w szczególności polity</w:t>
      </w:r>
      <w:r>
        <w:rPr>
          <w:rFonts w:cstheme="minorHAnsi"/>
          <w:bCs/>
        </w:rPr>
        <w:t xml:space="preserve">cznych, społecznych, zawodowych; </w:t>
      </w:r>
    </w:p>
    <w:p w14:paraId="61C75166" w14:textId="786F4410" w:rsidR="003A6D6E" w:rsidRDefault="003A6D6E" w:rsidP="003A6D6E">
      <w:pPr>
        <w:pStyle w:val="Akapitzlis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775A69" w:rsidRPr="003A6D6E">
        <w:rPr>
          <w:rFonts w:cstheme="minorHAnsi"/>
          <w:bCs/>
        </w:rPr>
        <w:t>osoby stanowiącej jedynie szczegół całości takiej jak zgromadzenie, krajobraz, publiczna impre</w:t>
      </w:r>
      <w:r w:rsidRPr="003A6D6E">
        <w:rPr>
          <w:rFonts w:cstheme="minorHAnsi"/>
          <w:bCs/>
        </w:rPr>
        <w:t>za</w:t>
      </w:r>
      <w:r>
        <w:rPr>
          <w:rFonts w:cstheme="minorHAnsi"/>
          <w:bCs/>
        </w:rPr>
        <w:t>;</w:t>
      </w:r>
    </w:p>
    <w:p w14:paraId="54974E13" w14:textId="243F77C5" w:rsidR="000470B3" w:rsidRPr="000470B3" w:rsidRDefault="00946EA4" w:rsidP="00D36209">
      <w:pPr>
        <w:pStyle w:val="Akapitzlist"/>
        <w:numPr>
          <w:ilvl w:val="1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Stosowanie ww. wyjątku zalecane jest szczególnie w przypadku organizowania imprez lub wydarzeń o charakterze masowym gdzie uczestnicy wydarzenia to nie tylko społeczność </w:t>
      </w:r>
      <w:r w:rsidR="00D36209">
        <w:rPr>
          <w:rFonts w:cstheme="minorHAnsi"/>
          <w:bCs/>
        </w:rPr>
        <w:t>MJO</w:t>
      </w:r>
      <w:r w:rsidR="00630333">
        <w:rPr>
          <w:rFonts w:cstheme="minorHAnsi"/>
          <w:bCs/>
        </w:rPr>
        <w:t>.</w:t>
      </w:r>
      <w:r>
        <w:rPr>
          <w:rFonts w:cstheme="minorHAnsi"/>
          <w:bCs/>
        </w:rPr>
        <w:t xml:space="preserve"> Należy unikać </w:t>
      </w:r>
      <w:r w:rsidR="00630333">
        <w:rPr>
          <w:rFonts w:cstheme="minorHAnsi"/>
          <w:bCs/>
        </w:rPr>
        <w:t>fotografii, które mogą jednoznacznie identyfikować osobę, tj. zdjęć pozowanych pojedynczych osób lub małych grup.</w:t>
      </w:r>
      <w:r>
        <w:rPr>
          <w:rFonts w:cstheme="minorHAnsi"/>
          <w:bCs/>
        </w:rPr>
        <w:t xml:space="preserve"> </w:t>
      </w:r>
      <w:r w:rsidR="00630333">
        <w:rPr>
          <w:rFonts w:cstheme="minorHAnsi"/>
          <w:bCs/>
        </w:rPr>
        <w:t xml:space="preserve">Gdy zachodzi potrzeba publikacji zdjęć jednoznacznie </w:t>
      </w:r>
      <w:r w:rsidR="00630333">
        <w:rPr>
          <w:rFonts w:cstheme="minorHAnsi"/>
          <w:bCs/>
        </w:rPr>
        <w:lastRenderedPageBreak/>
        <w:t xml:space="preserve">identyfikujących osobę (np. osoba nagrodzona w konkursie) należy pozyskać zgodę tej osoby lub jej opiekuna prawnego zgodnie z pkt 2. </w:t>
      </w:r>
    </w:p>
    <w:p w14:paraId="40F41D65" w14:textId="05AB19A5" w:rsidR="000470B3" w:rsidRDefault="000470B3" w:rsidP="00D36209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Wszelkie materiały audiowizualne powinny być publikowane wyłączenie na służbowych profilach/kontach/stronie www. MJO. </w:t>
      </w:r>
      <w:r w:rsidR="003F23CD" w:rsidRPr="00D36209">
        <w:rPr>
          <w:rFonts w:cstheme="minorHAnsi"/>
          <w:bCs/>
        </w:rPr>
        <w:t xml:space="preserve">Niedopuszczalne jest publikowanie materiałów wykonanych </w:t>
      </w:r>
      <w:r w:rsidR="00A33E89" w:rsidRPr="00D36209">
        <w:rPr>
          <w:rFonts w:cstheme="minorHAnsi"/>
          <w:bCs/>
        </w:rPr>
        <w:t>w ramach działalności MJO</w:t>
      </w:r>
      <w:r w:rsidR="003F23CD" w:rsidRPr="00D36209">
        <w:rPr>
          <w:rFonts w:cstheme="minorHAnsi"/>
          <w:bCs/>
        </w:rPr>
        <w:t xml:space="preserve"> na prywatnych profilach </w:t>
      </w:r>
      <w:r w:rsidR="00D36209" w:rsidRPr="00D36209">
        <w:rPr>
          <w:rFonts w:cstheme="minorHAnsi"/>
          <w:bCs/>
        </w:rPr>
        <w:t>pracowników</w:t>
      </w:r>
      <w:r w:rsidR="003F23CD" w:rsidRPr="00D36209">
        <w:rPr>
          <w:rFonts w:cstheme="minorHAnsi"/>
          <w:bCs/>
        </w:rPr>
        <w:t>.</w:t>
      </w:r>
    </w:p>
    <w:p w14:paraId="2C69442E" w14:textId="0BFFAA46" w:rsidR="000470B3" w:rsidRDefault="000470B3" w:rsidP="003A6D6E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 przypadku</w:t>
      </w:r>
      <w:r w:rsidR="00D36209">
        <w:rPr>
          <w:rFonts w:cstheme="minorHAnsi"/>
          <w:bCs/>
        </w:rPr>
        <w:t xml:space="preserve"> korzystania z usług firmy zewnętrznej</w:t>
      </w:r>
      <w:r>
        <w:rPr>
          <w:rFonts w:cstheme="minorHAnsi"/>
          <w:bCs/>
        </w:rPr>
        <w:t xml:space="preserve"> </w:t>
      </w:r>
      <w:r w:rsidR="00D36209">
        <w:rPr>
          <w:rFonts w:cstheme="minorHAnsi"/>
          <w:bCs/>
        </w:rPr>
        <w:t xml:space="preserve">na </w:t>
      </w:r>
      <w:r>
        <w:rPr>
          <w:rFonts w:cstheme="minorHAnsi"/>
          <w:bCs/>
        </w:rPr>
        <w:t>prowadzeni</w:t>
      </w:r>
      <w:r w:rsidR="00D36209">
        <w:rPr>
          <w:rFonts w:cstheme="minorHAnsi"/>
          <w:bCs/>
        </w:rPr>
        <w:t>e</w:t>
      </w:r>
      <w:r>
        <w:rPr>
          <w:rFonts w:cstheme="minorHAnsi"/>
          <w:bCs/>
        </w:rPr>
        <w:t xml:space="preserve"> </w:t>
      </w:r>
      <w:r w:rsidR="00D36209">
        <w:rPr>
          <w:rFonts w:cstheme="minorHAnsi"/>
        </w:rPr>
        <w:t xml:space="preserve">strony internetowej/portali społecznościowych/innych mediów internetowych </w:t>
      </w:r>
      <w:r>
        <w:rPr>
          <w:rFonts w:cstheme="minorHAnsi"/>
          <w:bCs/>
        </w:rPr>
        <w:t>niezbędne będzie zawarcie umowy powierzenie przetwarzania danych</w:t>
      </w:r>
      <w:r w:rsidR="00D36209">
        <w:rPr>
          <w:rFonts w:cstheme="minorHAnsi"/>
          <w:bCs/>
        </w:rPr>
        <w:t xml:space="preserve"> osobowych</w:t>
      </w:r>
      <w:r w:rsidR="00295230">
        <w:rPr>
          <w:rFonts w:cstheme="minorHAnsi"/>
          <w:bCs/>
        </w:rPr>
        <w:t>.</w:t>
      </w:r>
    </w:p>
    <w:p w14:paraId="298D8B93" w14:textId="700D4F3F" w:rsidR="000470B3" w:rsidRPr="003A6D6E" w:rsidRDefault="000470B3" w:rsidP="00295230">
      <w:pPr>
        <w:pStyle w:val="Akapitzlist"/>
        <w:jc w:val="both"/>
        <w:rPr>
          <w:rFonts w:cstheme="minorHAnsi"/>
          <w:bCs/>
        </w:rPr>
      </w:pPr>
    </w:p>
    <w:p w14:paraId="1F4877F7" w14:textId="5CF9448A" w:rsidR="003A6D6E" w:rsidRPr="003A6D6E" w:rsidRDefault="003A6D6E" w:rsidP="003A6D6E">
      <w:pPr>
        <w:pStyle w:val="Akapitzlist"/>
        <w:ind w:left="1080"/>
        <w:jc w:val="both"/>
        <w:rPr>
          <w:rFonts w:cstheme="minorHAnsi"/>
          <w:bCs/>
        </w:rPr>
      </w:pPr>
      <w:r w:rsidRPr="003A6D6E">
        <w:rPr>
          <w:rFonts w:cstheme="minorHAnsi"/>
          <w:bCs/>
        </w:rPr>
        <w:t xml:space="preserve"> </w:t>
      </w:r>
    </w:p>
    <w:p w14:paraId="76D5E207" w14:textId="77777777" w:rsidR="00FF1BAD" w:rsidRPr="00FF1BAD" w:rsidRDefault="00FF1BAD" w:rsidP="00FF1BAD">
      <w:pPr>
        <w:spacing w:line="276" w:lineRule="auto"/>
        <w:ind w:left="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88309" w14:textId="7460C062" w:rsidR="0063183E" w:rsidRDefault="0063183E" w:rsidP="000B578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83E">
        <w:rPr>
          <w:rFonts w:asciiTheme="minorHAnsi" w:hAnsiTheme="minorHAnsi" w:cstheme="minorHAnsi"/>
          <w:b/>
          <w:bCs/>
          <w:sz w:val="22"/>
          <w:szCs w:val="22"/>
        </w:rPr>
        <w:t>Zasady zgłaszania i dostarczania</w:t>
      </w:r>
      <w:r w:rsidR="005E17C6">
        <w:rPr>
          <w:rFonts w:asciiTheme="minorHAnsi" w:hAnsiTheme="minorHAnsi" w:cstheme="minorHAnsi"/>
          <w:b/>
          <w:bCs/>
          <w:sz w:val="22"/>
          <w:szCs w:val="22"/>
        </w:rPr>
        <w:t xml:space="preserve"> informacji do opublikowania w </w:t>
      </w:r>
      <w:r w:rsidRPr="0063183E">
        <w:rPr>
          <w:rFonts w:asciiTheme="minorHAnsi" w:hAnsiTheme="minorHAnsi" w:cstheme="minorHAnsi"/>
          <w:b/>
          <w:bCs/>
          <w:sz w:val="22"/>
          <w:szCs w:val="22"/>
        </w:rPr>
        <w:t>serwis</w:t>
      </w:r>
      <w:r w:rsidR="005E17C6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63183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F95A5B" w14:textId="3B6F8907" w:rsidR="0063183E" w:rsidRPr="00C67BC0" w:rsidRDefault="0063183E" w:rsidP="00C67BC0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63183E">
        <w:rPr>
          <w:rFonts w:cstheme="minorHAnsi"/>
          <w:bCs/>
        </w:rPr>
        <w:t>Informacje zamieszczone na stronie internetowej/mediach społecznościowych muszą dotyczyć wydarzeń z życia placówki, organizowanych lub współorganizowanych przez jednostkę, a także istotnych dla jej społeczności.</w:t>
      </w:r>
    </w:p>
    <w:p w14:paraId="44534DA8" w14:textId="78143257" w:rsidR="0063183E" w:rsidRPr="005E17C6" w:rsidRDefault="0063183E" w:rsidP="000B578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63183E">
        <w:rPr>
          <w:rFonts w:cstheme="minorHAnsi"/>
          <w:bCs/>
        </w:rPr>
        <w:t>Prawo zgłaszania informacji do publikacji przysługuje pracownikom, rodzicom, uczniom oraz podmiotom zewnętrznym współpracującym ze Podmiotem.</w:t>
      </w:r>
    </w:p>
    <w:p w14:paraId="5783FD64" w14:textId="41F095CF" w:rsidR="00921357" w:rsidRDefault="0063183E" w:rsidP="000B578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63183E">
        <w:rPr>
          <w:rFonts w:cstheme="minorHAnsi"/>
          <w:bCs/>
        </w:rPr>
        <w:t>Treść i forma informacji nie może naruszać prze</w:t>
      </w:r>
      <w:r w:rsidR="005E17C6">
        <w:rPr>
          <w:rFonts w:cstheme="minorHAnsi"/>
          <w:bCs/>
        </w:rPr>
        <w:t>pisów prawa i dobrych obyczajów.</w:t>
      </w:r>
    </w:p>
    <w:p w14:paraId="45AFF04E" w14:textId="59BF3888" w:rsidR="00307D7D" w:rsidRPr="00921357" w:rsidRDefault="00307D7D" w:rsidP="000B578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307D7D">
        <w:rPr>
          <w:rFonts w:cstheme="minorHAnsi"/>
          <w:bCs/>
        </w:rPr>
        <w:t xml:space="preserve">Zgłoszenie przekazywane są do </w:t>
      </w:r>
      <w:r>
        <w:rPr>
          <w:rFonts w:cstheme="minorHAnsi"/>
          <w:bCs/>
        </w:rPr>
        <w:t>opiekuna</w:t>
      </w:r>
      <w:r w:rsidRPr="00307D7D">
        <w:rPr>
          <w:rFonts w:cstheme="minorHAnsi"/>
          <w:bCs/>
        </w:rPr>
        <w:t>.</w:t>
      </w:r>
    </w:p>
    <w:p w14:paraId="55FA09CD" w14:textId="1BD24DD4" w:rsidR="0063183E" w:rsidRPr="0063183E" w:rsidRDefault="00921357" w:rsidP="000B578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 </w:t>
      </w:r>
      <w:r w:rsidR="0063183E" w:rsidRPr="0063183E">
        <w:rPr>
          <w:rFonts w:cstheme="minorHAnsi"/>
          <w:bCs/>
        </w:rPr>
        <w:t>pomocą serwisu nie można świadczyć usług reklamowych.</w:t>
      </w:r>
    </w:p>
    <w:p w14:paraId="4174842F" w14:textId="3FF60490" w:rsidR="0063183E" w:rsidRPr="005E17C6" w:rsidRDefault="0063183E" w:rsidP="000B578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63183E">
        <w:rPr>
          <w:rFonts w:cstheme="minorHAnsi"/>
          <w:bCs/>
        </w:rPr>
        <w:t>Dopuszcza się umieszczanie informacji o partnerac</w:t>
      </w:r>
      <w:r w:rsidR="00921357">
        <w:rPr>
          <w:rFonts w:cstheme="minorHAnsi"/>
          <w:bCs/>
        </w:rPr>
        <w:t xml:space="preserve">h lub sponsorach poszczególnych </w:t>
      </w:r>
      <w:r w:rsidRPr="00921357">
        <w:rPr>
          <w:rFonts w:cstheme="minorHAnsi"/>
          <w:bCs/>
        </w:rPr>
        <w:t>przedsięwzięć wraz z odnośnikami do ich serwisów internetowych.</w:t>
      </w:r>
    </w:p>
    <w:p w14:paraId="5C039D99" w14:textId="6541BE36" w:rsidR="00921357" w:rsidRDefault="0063183E" w:rsidP="000B578D">
      <w:pPr>
        <w:pStyle w:val="Akapitzlist"/>
        <w:numPr>
          <w:ilvl w:val="0"/>
          <w:numId w:val="29"/>
        </w:numPr>
        <w:jc w:val="both"/>
      </w:pPr>
      <w:r>
        <w:t>Zgłoszenia informacji do publikacji należy</w:t>
      </w:r>
      <w:r w:rsidR="00307D7D">
        <w:t xml:space="preserve"> przesyłać </w:t>
      </w:r>
      <w:r w:rsidR="00FF1BAD">
        <w:t xml:space="preserve">do opiekuna </w:t>
      </w:r>
      <w:r w:rsidR="00307D7D">
        <w:t>wyłącznie służbowymi środkami komunikacji</w:t>
      </w:r>
      <w:r>
        <w:t xml:space="preserve"> .</w:t>
      </w:r>
    </w:p>
    <w:p w14:paraId="0B2BDC64" w14:textId="77777777" w:rsidR="00921357" w:rsidRDefault="00921357" w:rsidP="000B578D">
      <w:pPr>
        <w:pStyle w:val="Akapitzlist"/>
        <w:numPr>
          <w:ilvl w:val="0"/>
          <w:numId w:val="29"/>
        </w:numPr>
        <w:jc w:val="both"/>
      </w:pPr>
      <w:r>
        <w:t>Zgłoszona informacja powinna zawierać:</w:t>
      </w:r>
    </w:p>
    <w:p w14:paraId="59CB2E1F" w14:textId="7ACFF0F5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>Imię i nazwisko autora,</w:t>
      </w:r>
    </w:p>
    <w:p w14:paraId="62B539F8" w14:textId="6BB336A3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>Krótki tytuł,</w:t>
      </w:r>
    </w:p>
    <w:p w14:paraId="5D7DCFB6" w14:textId="056FA1D3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>Datę wydarzenia,</w:t>
      </w:r>
    </w:p>
    <w:p w14:paraId="3E96532E" w14:textId="4BC0BC29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>Miejsce wydarzenia,</w:t>
      </w:r>
    </w:p>
    <w:p w14:paraId="6AD92520" w14:textId="6CE2EC61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>Treść informacji, która będzie napisana w treści emaila zgodnie z ogólnie przyjętymi zasadami tworzenia tekstu,</w:t>
      </w:r>
    </w:p>
    <w:p w14:paraId="330E115B" w14:textId="79B55C46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 xml:space="preserve">Ewentualny materiał graficzny w postaci, np. zdjęć dotyczących opisywanego wydarzenia, </w:t>
      </w:r>
    </w:p>
    <w:p w14:paraId="18D22F95" w14:textId="434116A2" w:rsidR="00921357" w:rsidRDefault="00921357" w:rsidP="000B578D">
      <w:pPr>
        <w:pStyle w:val="Akapitzlist"/>
        <w:numPr>
          <w:ilvl w:val="0"/>
          <w:numId w:val="30"/>
        </w:numPr>
        <w:jc w:val="both"/>
      </w:pPr>
      <w:r>
        <w:t>Ewentualne pliki do pobrania.</w:t>
      </w:r>
    </w:p>
    <w:p w14:paraId="5BE86965" w14:textId="2571C876" w:rsidR="0063183E" w:rsidRDefault="0063183E" w:rsidP="000B578D">
      <w:pPr>
        <w:pStyle w:val="Akapitzlist"/>
        <w:jc w:val="both"/>
        <w:rPr>
          <w:rFonts w:cstheme="minorHAnsi"/>
          <w:bCs/>
        </w:rPr>
      </w:pPr>
    </w:p>
    <w:p w14:paraId="5D8889B2" w14:textId="706D5A90" w:rsidR="00921357" w:rsidRDefault="00921357" w:rsidP="000B578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1357">
        <w:rPr>
          <w:rFonts w:asciiTheme="minorHAnsi" w:hAnsiTheme="minorHAnsi" w:cstheme="minorHAnsi"/>
          <w:b/>
          <w:bCs/>
          <w:sz w:val="22"/>
          <w:szCs w:val="22"/>
        </w:rPr>
        <w:t>Wyłączenie odpowiedzialności</w:t>
      </w:r>
    </w:p>
    <w:p w14:paraId="02AEFE42" w14:textId="77777777" w:rsidR="00921357" w:rsidRPr="00921357" w:rsidRDefault="00921357" w:rsidP="000B578D">
      <w:pPr>
        <w:spacing w:line="276" w:lineRule="auto"/>
        <w:ind w:left="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0E1F20" w14:textId="797871A3" w:rsidR="00921357" w:rsidRPr="00921357" w:rsidRDefault="00921357" w:rsidP="000B578D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PODMIOT</w:t>
      </w:r>
      <w:r w:rsidRPr="00921357">
        <w:rPr>
          <w:rFonts w:cstheme="minorHAnsi"/>
          <w:bCs/>
        </w:rPr>
        <w:t xml:space="preserve"> dokłada wszelkich starań w celu zapewnienia aktualności i odpowiedniej jakości materiałów i wiadomości prezentowanych na </w:t>
      </w:r>
      <w:r w:rsidR="006804B8">
        <w:rPr>
          <w:rFonts w:cstheme="minorHAnsi"/>
          <w:bCs/>
        </w:rPr>
        <w:t>stronie internetowej lub mediach społecznościowych placówki</w:t>
      </w:r>
      <w:r w:rsidRPr="00921357">
        <w:rPr>
          <w:rFonts w:cstheme="minorHAnsi"/>
          <w:bCs/>
        </w:rPr>
        <w:t>.</w:t>
      </w:r>
    </w:p>
    <w:p w14:paraId="667A8957" w14:textId="26F81774" w:rsidR="00921357" w:rsidRPr="00921357" w:rsidRDefault="00921357" w:rsidP="000B578D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921357">
        <w:rPr>
          <w:rFonts w:cstheme="minorHAnsi"/>
          <w:bCs/>
        </w:rPr>
        <w:t xml:space="preserve">Dane i informacje zawarte na </w:t>
      </w:r>
      <w:r w:rsidR="006804B8">
        <w:rPr>
          <w:rFonts w:cstheme="minorHAnsi"/>
          <w:bCs/>
        </w:rPr>
        <w:t>stronie internetowej/w mediach społecznościowych</w:t>
      </w:r>
      <w:r w:rsidRPr="00921357">
        <w:rPr>
          <w:rFonts w:cstheme="minorHAnsi"/>
          <w:bCs/>
        </w:rPr>
        <w:t xml:space="preserve"> są publikowane wyłącznie do celów informacyjnych.</w:t>
      </w:r>
    </w:p>
    <w:p w14:paraId="71B136A4" w14:textId="33B2EC9A" w:rsidR="00921357" w:rsidRPr="006804B8" w:rsidRDefault="00921357" w:rsidP="000B578D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PODMIOT</w:t>
      </w:r>
      <w:r w:rsidRPr="00921357">
        <w:rPr>
          <w:rFonts w:cstheme="minorHAnsi"/>
          <w:bCs/>
        </w:rPr>
        <w:t xml:space="preserve"> nie ponosi odpowiedzialności za wykorzystan</w:t>
      </w:r>
      <w:r w:rsidR="006804B8">
        <w:rPr>
          <w:rFonts w:cstheme="minorHAnsi"/>
          <w:bCs/>
        </w:rPr>
        <w:t xml:space="preserve">ie informacji udostępnianych </w:t>
      </w:r>
      <w:r w:rsidRPr="006804B8">
        <w:rPr>
          <w:rFonts w:cstheme="minorHAnsi"/>
          <w:bCs/>
        </w:rPr>
        <w:t>przez jej użytkowników.</w:t>
      </w:r>
    </w:p>
    <w:p w14:paraId="610B723F" w14:textId="2CA92699" w:rsidR="00921357" w:rsidRPr="006804B8" w:rsidRDefault="006804B8" w:rsidP="000B578D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PODMIOT</w:t>
      </w:r>
      <w:r w:rsidR="00921357" w:rsidRPr="00921357">
        <w:rPr>
          <w:rFonts w:cstheme="minorHAnsi"/>
          <w:bCs/>
        </w:rPr>
        <w:t xml:space="preserve"> dołoży wszelkich starań w celu zapewnienia poprawnego działania </w:t>
      </w:r>
      <w:r>
        <w:rPr>
          <w:rFonts w:cstheme="minorHAnsi"/>
          <w:bCs/>
        </w:rPr>
        <w:t>s</w:t>
      </w:r>
      <w:r w:rsidR="00921357" w:rsidRPr="00921357">
        <w:rPr>
          <w:rFonts w:cstheme="minorHAnsi"/>
          <w:bCs/>
        </w:rPr>
        <w:t xml:space="preserve">trony </w:t>
      </w:r>
      <w:r>
        <w:rPr>
          <w:rFonts w:cstheme="minorHAnsi"/>
          <w:bCs/>
        </w:rPr>
        <w:t xml:space="preserve">internetowej oraz mediów społecznościowych, </w:t>
      </w:r>
      <w:r w:rsidR="00921357" w:rsidRPr="006804B8">
        <w:rPr>
          <w:rFonts w:cstheme="minorHAnsi"/>
          <w:bCs/>
        </w:rPr>
        <w:t xml:space="preserve">jednakże zastrzega, iż nie ponosi odpowiedzialności za szkody wynikające z wadliwego </w:t>
      </w:r>
      <w:r>
        <w:rPr>
          <w:rFonts w:cstheme="minorHAnsi"/>
          <w:bCs/>
        </w:rPr>
        <w:t>ich funkcjonowania</w:t>
      </w:r>
      <w:r w:rsidR="00921357" w:rsidRPr="006804B8">
        <w:rPr>
          <w:rFonts w:cstheme="minorHAnsi"/>
          <w:bCs/>
        </w:rPr>
        <w:t>.</w:t>
      </w:r>
    </w:p>
    <w:p w14:paraId="2739104A" w14:textId="2BF4A6E5" w:rsidR="0063183E" w:rsidRDefault="00921357" w:rsidP="000B578D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921357">
        <w:rPr>
          <w:rFonts w:cstheme="minorHAnsi"/>
          <w:bCs/>
        </w:rPr>
        <w:t xml:space="preserve">Użytkownik Strony ma m. in. prawo do żądania uzupełnienia, uaktualnienia, </w:t>
      </w:r>
      <w:r w:rsidRPr="006804B8">
        <w:rPr>
          <w:rFonts w:cstheme="minorHAnsi"/>
          <w:bCs/>
        </w:rPr>
        <w:t>sprostowania danych, czasowego lub stałego wstrzymania ich przetwarzania lub ich usunięcia</w:t>
      </w:r>
      <w:r w:rsidR="006804B8">
        <w:rPr>
          <w:rFonts w:cstheme="minorHAnsi"/>
          <w:bCs/>
        </w:rPr>
        <w:t xml:space="preserve"> </w:t>
      </w:r>
      <w:r w:rsidRPr="006804B8">
        <w:rPr>
          <w:rFonts w:cstheme="minorHAnsi"/>
          <w:bCs/>
        </w:rPr>
        <w:t xml:space="preserve">– jeżeli są one niekompletne, nieaktualne, nieprawdziwe lub zostały zebrane z naruszeniem </w:t>
      </w:r>
      <w:r w:rsidR="006804B8">
        <w:rPr>
          <w:rFonts w:cstheme="minorHAnsi"/>
          <w:bCs/>
        </w:rPr>
        <w:t>przepisów</w:t>
      </w:r>
      <w:r w:rsidR="00AD3820">
        <w:rPr>
          <w:rFonts w:cstheme="minorHAnsi"/>
          <w:bCs/>
        </w:rPr>
        <w:t xml:space="preserve"> prawa, w szczególności dotyczących</w:t>
      </w:r>
      <w:r w:rsidR="006804B8">
        <w:rPr>
          <w:rFonts w:cstheme="minorHAnsi"/>
          <w:bCs/>
        </w:rPr>
        <w:t xml:space="preserve"> ochron</w:t>
      </w:r>
      <w:r w:rsidR="00AD3820">
        <w:rPr>
          <w:rFonts w:cstheme="minorHAnsi"/>
          <w:bCs/>
        </w:rPr>
        <w:t>y</w:t>
      </w:r>
      <w:r w:rsidR="006804B8">
        <w:rPr>
          <w:rFonts w:cstheme="minorHAnsi"/>
          <w:bCs/>
        </w:rPr>
        <w:t xml:space="preserve"> danych osobowych</w:t>
      </w:r>
      <w:r w:rsidR="00AD3820">
        <w:rPr>
          <w:rFonts w:cstheme="minorHAnsi"/>
          <w:bCs/>
        </w:rPr>
        <w:t xml:space="preserve"> oraz praw autorskich</w:t>
      </w:r>
      <w:r w:rsidR="00D564F4">
        <w:rPr>
          <w:rFonts w:cstheme="minorHAnsi"/>
          <w:bCs/>
        </w:rPr>
        <w:t xml:space="preserve"> </w:t>
      </w:r>
      <w:r w:rsidRPr="006804B8">
        <w:rPr>
          <w:rFonts w:cstheme="minorHAnsi"/>
          <w:bCs/>
        </w:rPr>
        <w:t>albo są już zbędne do realizacji celu, dla którego zostały zebrane.</w:t>
      </w:r>
    </w:p>
    <w:p w14:paraId="2B0252BE" w14:textId="517EE914" w:rsidR="006804B8" w:rsidRDefault="006804B8" w:rsidP="000B578D">
      <w:pPr>
        <w:jc w:val="both"/>
        <w:rPr>
          <w:rFonts w:cstheme="minorHAnsi"/>
          <w:bCs/>
        </w:rPr>
      </w:pPr>
    </w:p>
    <w:p w14:paraId="611E961F" w14:textId="779623E4" w:rsidR="006804B8" w:rsidRDefault="006804B8" w:rsidP="000B578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04B8">
        <w:rPr>
          <w:rFonts w:asciiTheme="minorHAnsi" w:hAnsiTheme="minorHAnsi" w:cstheme="minorHAnsi"/>
          <w:b/>
          <w:bCs/>
          <w:sz w:val="22"/>
          <w:szCs w:val="22"/>
        </w:rPr>
        <w:t>Zasady przesyłania</w:t>
      </w:r>
      <w:r w:rsidR="003C2B19">
        <w:rPr>
          <w:rFonts w:asciiTheme="minorHAnsi" w:hAnsiTheme="minorHAnsi" w:cstheme="minorHAnsi"/>
          <w:b/>
          <w:bCs/>
          <w:sz w:val="22"/>
          <w:szCs w:val="22"/>
        </w:rPr>
        <w:t xml:space="preserve"> i publikowania</w:t>
      </w:r>
      <w:r w:rsidRPr="006804B8">
        <w:rPr>
          <w:rFonts w:asciiTheme="minorHAnsi" w:hAnsiTheme="minorHAnsi" w:cstheme="minorHAnsi"/>
          <w:b/>
          <w:bCs/>
          <w:sz w:val="22"/>
          <w:szCs w:val="22"/>
        </w:rPr>
        <w:t xml:space="preserve"> zdjęć</w:t>
      </w:r>
      <w:r w:rsidR="005E17C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D3820">
        <w:rPr>
          <w:rFonts w:asciiTheme="minorHAnsi" w:hAnsiTheme="minorHAnsi" w:cstheme="minorHAnsi"/>
          <w:b/>
          <w:bCs/>
          <w:sz w:val="22"/>
          <w:szCs w:val="22"/>
        </w:rPr>
        <w:t xml:space="preserve"> materiałów </w:t>
      </w:r>
      <w:r w:rsidR="005E17C6">
        <w:rPr>
          <w:rFonts w:asciiTheme="minorHAnsi" w:hAnsiTheme="minorHAnsi" w:cstheme="minorHAnsi"/>
          <w:b/>
          <w:bCs/>
          <w:sz w:val="22"/>
          <w:szCs w:val="22"/>
        </w:rPr>
        <w:t>wideo</w:t>
      </w:r>
      <w:r w:rsidRPr="006804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90C11E" w14:textId="77777777" w:rsidR="006804B8" w:rsidRPr="006804B8" w:rsidRDefault="006804B8" w:rsidP="000B578D">
      <w:pPr>
        <w:spacing w:line="276" w:lineRule="auto"/>
        <w:ind w:left="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F71AB" w14:textId="40A2997A" w:rsidR="006804B8" w:rsidRDefault="006804B8" w:rsidP="000B578D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6804B8">
        <w:rPr>
          <w:rFonts w:cstheme="minorHAnsi"/>
          <w:bCs/>
        </w:rPr>
        <w:t>Prawo do wykonywania zdjęć</w:t>
      </w:r>
      <w:r w:rsidR="005E17C6">
        <w:rPr>
          <w:rFonts w:cstheme="minorHAnsi"/>
          <w:bCs/>
        </w:rPr>
        <w:t>/nagrań wideo</w:t>
      </w:r>
      <w:r w:rsidRPr="006804B8">
        <w:rPr>
          <w:rFonts w:cstheme="minorHAnsi"/>
          <w:bCs/>
        </w:rPr>
        <w:t xml:space="preserve"> umieszczanych w serwisie mają pracownicy lub osoby odpowiednio </w:t>
      </w:r>
      <w:r w:rsidR="00AD3820">
        <w:rPr>
          <w:rFonts w:cstheme="minorHAnsi"/>
          <w:bCs/>
        </w:rPr>
        <w:t>wyznaczone</w:t>
      </w:r>
      <w:r w:rsidRPr="006804B8">
        <w:rPr>
          <w:rFonts w:cstheme="minorHAnsi"/>
          <w:bCs/>
        </w:rPr>
        <w:t xml:space="preserve"> przez Dyrektora szkoły.</w:t>
      </w:r>
    </w:p>
    <w:p w14:paraId="6137EBD5" w14:textId="1CD41EB8" w:rsidR="00C67BC0" w:rsidRDefault="00C67BC0" w:rsidP="000B578D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Wykonywanie zdjęć oraz nagrań wideo powinno odbywać się za pomocą sprzętu służbowego.</w:t>
      </w:r>
    </w:p>
    <w:p w14:paraId="6285B5CF" w14:textId="76F80DFC" w:rsidR="006804B8" w:rsidRDefault="006804B8" w:rsidP="000B578D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6804B8">
        <w:rPr>
          <w:rFonts w:cstheme="minorHAnsi"/>
          <w:bCs/>
        </w:rPr>
        <w:t>Wyznaczeni pracownicy prowadzą ewidencję uczniów/osób, któr</w:t>
      </w:r>
      <w:r w:rsidR="003C2B19">
        <w:rPr>
          <w:rFonts w:cstheme="minorHAnsi"/>
          <w:bCs/>
        </w:rPr>
        <w:t>zy</w:t>
      </w:r>
      <w:r>
        <w:rPr>
          <w:rFonts w:cstheme="minorHAnsi"/>
          <w:bCs/>
        </w:rPr>
        <w:t xml:space="preserve"> nie wyrazili zgody </w:t>
      </w:r>
      <w:r w:rsidRPr="006804B8">
        <w:rPr>
          <w:rFonts w:cstheme="minorHAnsi"/>
          <w:bCs/>
        </w:rPr>
        <w:t>na publikowanie zdjęć. A w przypadku osób niepełnoletnich taka zgoda wyrażana jest przez rodzica/opiekuna prawnego</w:t>
      </w:r>
    </w:p>
    <w:p w14:paraId="77537F55" w14:textId="4370C39A" w:rsidR="00502E9E" w:rsidRPr="00AD3820" w:rsidRDefault="006804B8" w:rsidP="000B578D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AD3820">
        <w:rPr>
          <w:rFonts w:cstheme="minorHAnsi"/>
          <w:bCs/>
        </w:rPr>
        <w:t>Osoby przesyłające materiały do publikacji zobowiązane są do sprawdzenia</w:t>
      </w:r>
      <w:r w:rsidR="00FF1BAD" w:rsidRPr="00AD3820">
        <w:rPr>
          <w:rFonts w:cstheme="minorHAnsi"/>
          <w:bCs/>
        </w:rPr>
        <w:t xml:space="preserve"> czy</w:t>
      </w:r>
      <w:r w:rsidRPr="00AD3820">
        <w:rPr>
          <w:rFonts w:cstheme="minorHAnsi"/>
          <w:bCs/>
        </w:rPr>
        <w:t xml:space="preserve"> </w:t>
      </w:r>
      <w:r w:rsidR="00FF1BAD" w:rsidRPr="00AD3820">
        <w:rPr>
          <w:rFonts w:cstheme="minorHAnsi"/>
          <w:bCs/>
        </w:rPr>
        <w:t>osoby znajdujące się na zdjęciach/materiałach wideo wyraziły zgodę</w:t>
      </w:r>
      <w:r w:rsidRPr="00AD3820">
        <w:rPr>
          <w:rFonts w:cstheme="minorHAnsi"/>
          <w:bCs/>
        </w:rPr>
        <w:t xml:space="preserve"> na publikowanie wizerunku</w:t>
      </w:r>
      <w:r w:rsidR="004B2FDF">
        <w:rPr>
          <w:rFonts w:cstheme="minorHAnsi"/>
          <w:bCs/>
        </w:rPr>
        <w:t xml:space="preserve"> oraz zweryfikowanie czy materiały nie naruszają praw autorskich</w:t>
      </w:r>
      <w:r w:rsidRPr="00AD3820">
        <w:rPr>
          <w:rFonts w:cstheme="minorHAnsi"/>
          <w:bCs/>
        </w:rPr>
        <w:t>.</w:t>
      </w:r>
      <w:r w:rsidR="004B2FDF">
        <w:rPr>
          <w:rFonts w:cstheme="minorHAnsi"/>
          <w:bCs/>
        </w:rPr>
        <w:t xml:space="preserve"> Materiały publikowane są tylko na kanałach, na które osoba wyraziła zgodę.</w:t>
      </w:r>
      <w:r w:rsidRPr="00AD3820">
        <w:rPr>
          <w:rFonts w:cstheme="minorHAnsi"/>
          <w:bCs/>
        </w:rPr>
        <w:t xml:space="preserve"> </w:t>
      </w:r>
    </w:p>
    <w:p w14:paraId="56BDC6D3" w14:textId="03D75007" w:rsidR="00502E9E" w:rsidRDefault="006804B8" w:rsidP="000B578D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502E9E">
        <w:rPr>
          <w:rFonts w:cstheme="minorHAnsi"/>
          <w:bCs/>
        </w:rPr>
        <w:t>Dopuszcza się umieszczanie w serwisie zdjęć zbiorowych oraz zdjęć, które nie pozwalają na jednoznaczną identyfikację ucznia</w:t>
      </w:r>
      <w:r w:rsidR="00502E9E">
        <w:rPr>
          <w:rFonts w:cstheme="minorHAnsi"/>
          <w:bCs/>
        </w:rPr>
        <w:t>/osoby</w:t>
      </w:r>
      <w:r w:rsidR="003C2B19">
        <w:rPr>
          <w:rFonts w:cstheme="minorHAnsi"/>
          <w:bCs/>
        </w:rPr>
        <w:t xml:space="preserve"> bez zgody osób znajdujących się na zdjęciach/ materiałach wideo zgodne z art. 81 ust. 2 ustawy o prawach autorskich i prawach pokrewnych</w:t>
      </w:r>
      <w:r w:rsidR="00502E9E">
        <w:rPr>
          <w:rFonts w:cstheme="minorHAnsi"/>
          <w:bCs/>
        </w:rPr>
        <w:t>.</w:t>
      </w:r>
    </w:p>
    <w:p w14:paraId="7625E140" w14:textId="6C6D952E" w:rsidR="00C83EA2" w:rsidRDefault="00C83EA2" w:rsidP="000B578D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PODMIOT zbierające dane osobowe zobowiązany jest do spełnienia obowiązku informacyjnego zgodnie z art. 13 i 14 RODO. Wzory obowiązku informacyjnego znajdują się w załączniku nr 4 do </w:t>
      </w:r>
      <w:r w:rsidR="004B2FDF">
        <w:rPr>
          <w:rFonts w:cstheme="minorHAnsi"/>
          <w:bCs/>
        </w:rPr>
        <w:t xml:space="preserve"> </w:t>
      </w:r>
      <w:r>
        <w:rPr>
          <w:rFonts w:cstheme="minorHAnsi"/>
          <w:bCs/>
        </w:rPr>
        <w:t>PBDO</w:t>
      </w:r>
      <w:r w:rsidR="004B2FDF">
        <w:rPr>
          <w:rFonts w:cstheme="minorHAnsi"/>
          <w:bCs/>
        </w:rPr>
        <w:t xml:space="preserve"> wzory obowiązków informacyjnych</w:t>
      </w:r>
      <w:r>
        <w:rPr>
          <w:rFonts w:cstheme="minorHAnsi"/>
          <w:bCs/>
        </w:rPr>
        <w:t>.</w:t>
      </w:r>
    </w:p>
    <w:p w14:paraId="79E22175" w14:textId="1DF1F13A" w:rsidR="00C83EA2" w:rsidRPr="00C83EA2" w:rsidRDefault="006804B8" w:rsidP="00C83EA2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502E9E">
        <w:rPr>
          <w:rFonts w:cstheme="minorHAnsi"/>
          <w:bCs/>
        </w:rPr>
        <w:t>Po zamieszcze</w:t>
      </w:r>
      <w:r w:rsidR="00502E9E">
        <w:rPr>
          <w:rFonts w:cstheme="minorHAnsi"/>
          <w:bCs/>
        </w:rPr>
        <w:t xml:space="preserve">niu zdjęć w serwisie </w:t>
      </w:r>
      <w:r w:rsidR="003C2B19">
        <w:rPr>
          <w:rFonts w:cstheme="minorHAnsi"/>
          <w:bCs/>
        </w:rPr>
        <w:t>osoby</w:t>
      </w:r>
      <w:r w:rsidR="00502E9E">
        <w:rPr>
          <w:rFonts w:cstheme="minorHAnsi"/>
          <w:bCs/>
        </w:rPr>
        <w:t>/</w:t>
      </w:r>
      <w:r w:rsidRPr="00502E9E">
        <w:rPr>
          <w:rFonts w:cstheme="minorHAnsi"/>
          <w:bCs/>
        </w:rPr>
        <w:t xml:space="preserve">rodzice lub </w:t>
      </w:r>
      <w:r w:rsidR="00C83EA2">
        <w:rPr>
          <w:rFonts w:cstheme="minorHAnsi"/>
          <w:bCs/>
        </w:rPr>
        <w:t>opiekunowie prawni</w:t>
      </w:r>
      <w:r w:rsidRPr="00502E9E">
        <w:rPr>
          <w:rFonts w:cstheme="minorHAnsi"/>
          <w:bCs/>
        </w:rPr>
        <w:t xml:space="preserve"> dziecka mają prawo do</w:t>
      </w:r>
      <w:r w:rsidR="00C83EA2">
        <w:rPr>
          <w:rFonts w:cstheme="minorHAnsi"/>
          <w:bCs/>
        </w:rPr>
        <w:t xml:space="preserve"> dostępu do danych</w:t>
      </w:r>
      <w:r w:rsidRPr="00502E9E">
        <w:rPr>
          <w:rFonts w:cstheme="minorHAnsi"/>
          <w:bCs/>
        </w:rPr>
        <w:t>,</w:t>
      </w:r>
      <w:r w:rsidR="00C83EA2">
        <w:rPr>
          <w:rFonts w:cstheme="minorHAnsi"/>
          <w:bCs/>
        </w:rPr>
        <w:t xml:space="preserve"> sprostowania danych, </w:t>
      </w:r>
      <w:r w:rsidRPr="00502E9E">
        <w:rPr>
          <w:rFonts w:cstheme="minorHAnsi"/>
          <w:bCs/>
        </w:rPr>
        <w:t>usunięcia</w:t>
      </w:r>
      <w:r w:rsidR="00C83EA2">
        <w:rPr>
          <w:rFonts w:cstheme="minorHAnsi"/>
          <w:bCs/>
        </w:rPr>
        <w:t xml:space="preserve"> danych, ograniczenia przetwarzania. Realizacja prawa odbywa się zgodnie z załącznikiem nr 18 do PBDO procedura realizacji prawo osób, których dane dotyczą.</w:t>
      </w:r>
    </w:p>
    <w:p w14:paraId="49092F11" w14:textId="2DDFA296" w:rsidR="000B578D" w:rsidRDefault="000B578D" w:rsidP="000B578D">
      <w:pPr>
        <w:jc w:val="both"/>
        <w:rPr>
          <w:rFonts w:cstheme="minorHAnsi"/>
          <w:bCs/>
        </w:rPr>
      </w:pPr>
    </w:p>
    <w:p w14:paraId="776D1E71" w14:textId="77777777" w:rsidR="000B578D" w:rsidRPr="000B578D" w:rsidRDefault="000B578D" w:rsidP="000B578D">
      <w:pPr>
        <w:jc w:val="both"/>
        <w:rPr>
          <w:rFonts w:cstheme="minorHAnsi"/>
          <w:bCs/>
        </w:rPr>
      </w:pPr>
    </w:p>
    <w:p w14:paraId="403D346C" w14:textId="6A548864" w:rsidR="006804B8" w:rsidRDefault="006804B8" w:rsidP="00502C7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2E9E">
        <w:rPr>
          <w:rFonts w:asciiTheme="minorHAnsi" w:hAnsiTheme="minorHAnsi" w:cstheme="minorHAnsi"/>
          <w:b/>
          <w:bCs/>
          <w:sz w:val="22"/>
          <w:szCs w:val="22"/>
        </w:rPr>
        <w:t>Zasady zatwierdzania informacji do opublikowania.</w:t>
      </w:r>
    </w:p>
    <w:p w14:paraId="48015206" w14:textId="77777777" w:rsidR="00502E9E" w:rsidRPr="00502E9E" w:rsidRDefault="00502E9E" w:rsidP="00502C70">
      <w:pPr>
        <w:spacing w:line="276" w:lineRule="auto"/>
        <w:ind w:left="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52829" w14:textId="0E6A3556" w:rsidR="006804B8" w:rsidRPr="005E17C6" w:rsidRDefault="00502E9E" w:rsidP="00502C7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5E17C6">
        <w:rPr>
          <w:rFonts w:cstheme="minorHAnsi"/>
          <w:bCs/>
        </w:rPr>
        <w:t>Dyrektor lub opiekun</w:t>
      </w:r>
      <w:r w:rsidR="006804B8" w:rsidRPr="005E17C6">
        <w:rPr>
          <w:rFonts w:cstheme="minorHAnsi"/>
          <w:bCs/>
        </w:rPr>
        <w:t xml:space="preserve"> może odmówić umieszczenia w serwi</w:t>
      </w:r>
      <w:r w:rsidRPr="005E17C6">
        <w:rPr>
          <w:rFonts w:cstheme="minorHAnsi"/>
          <w:bCs/>
        </w:rPr>
        <w:t xml:space="preserve">sie materiału informacyjnego ze </w:t>
      </w:r>
      <w:r w:rsidR="006804B8" w:rsidRPr="005E17C6">
        <w:rPr>
          <w:rFonts w:cstheme="minorHAnsi"/>
          <w:bCs/>
        </w:rPr>
        <w:t>względu na:</w:t>
      </w:r>
    </w:p>
    <w:p w14:paraId="4200E126" w14:textId="7DDBF5D3" w:rsidR="00502E9E" w:rsidRPr="00502E9E" w:rsidRDefault="006804B8" w:rsidP="00502C70">
      <w:pPr>
        <w:pStyle w:val="Akapitzlist"/>
        <w:numPr>
          <w:ilvl w:val="0"/>
          <w:numId w:val="39"/>
        </w:numPr>
        <w:ind w:left="1276" w:hanging="283"/>
        <w:jc w:val="both"/>
        <w:rPr>
          <w:rFonts w:cstheme="minorHAnsi"/>
          <w:bCs/>
        </w:rPr>
      </w:pPr>
      <w:r w:rsidRPr="00502E9E">
        <w:rPr>
          <w:rFonts w:cstheme="minorHAnsi"/>
          <w:bCs/>
        </w:rPr>
        <w:t>Jego wady merytoryczne lub redakcyjne, a materiału graficznego, ze względu na jego parametry techniczne.</w:t>
      </w:r>
    </w:p>
    <w:p w14:paraId="5927BFD8" w14:textId="5059490A" w:rsidR="006804B8" w:rsidRDefault="006804B8" w:rsidP="00502C70">
      <w:pPr>
        <w:pStyle w:val="Akapitzlist"/>
        <w:numPr>
          <w:ilvl w:val="0"/>
          <w:numId w:val="39"/>
        </w:numPr>
        <w:ind w:left="1276" w:hanging="283"/>
        <w:jc w:val="both"/>
        <w:rPr>
          <w:rFonts w:cstheme="minorHAnsi"/>
          <w:bCs/>
        </w:rPr>
      </w:pPr>
      <w:r w:rsidRPr="00502E9E">
        <w:rPr>
          <w:rFonts w:cstheme="minorHAnsi"/>
          <w:bCs/>
        </w:rPr>
        <w:t>W przypadku zaburzenia chronologii zamieszczanych informacji – informacja przesłana jest wiele dni po wydarzeniu.</w:t>
      </w:r>
    </w:p>
    <w:p w14:paraId="0C53E91D" w14:textId="58B9943E" w:rsidR="00502E9E" w:rsidRDefault="00502E9E" w:rsidP="00502C70">
      <w:pPr>
        <w:pStyle w:val="Akapitzlist"/>
        <w:numPr>
          <w:ilvl w:val="0"/>
          <w:numId w:val="39"/>
        </w:numPr>
        <w:ind w:left="1276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>Braku zgody na publikację zdjęć</w:t>
      </w:r>
      <w:r w:rsidR="005E17C6">
        <w:rPr>
          <w:rFonts w:cstheme="minorHAnsi"/>
          <w:bCs/>
        </w:rPr>
        <w:t>/ nagrań wideo</w:t>
      </w:r>
      <w:r>
        <w:rPr>
          <w:rFonts w:cstheme="minorHAnsi"/>
          <w:bCs/>
        </w:rPr>
        <w:t xml:space="preserve"> przez osoby na nim widniejące</w:t>
      </w:r>
    </w:p>
    <w:p w14:paraId="627900DD" w14:textId="4300F7D4" w:rsidR="003C2B19" w:rsidRDefault="003C2B19" w:rsidP="00502C70">
      <w:pPr>
        <w:pStyle w:val="Akapitzlist"/>
        <w:numPr>
          <w:ilvl w:val="0"/>
          <w:numId w:val="39"/>
        </w:numPr>
        <w:ind w:left="1276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Wątpliwości </w:t>
      </w:r>
      <w:r w:rsidR="005F2D02">
        <w:rPr>
          <w:rFonts w:cstheme="minorHAnsi"/>
          <w:bCs/>
        </w:rPr>
        <w:t>dotyczących kwestii praw autorskich oraz innych przepisów</w:t>
      </w:r>
      <w:r w:rsidR="004B2FDF">
        <w:rPr>
          <w:rFonts w:cstheme="minorHAnsi"/>
          <w:bCs/>
        </w:rPr>
        <w:t>.</w:t>
      </w:r>
    </w:p>
    <w:p w14:paraId="64EAA31D" w14:textId="77777777" w:rsidR="005E17C6" w:rsidRPr="00502E9E" w:rsidRDefault="005E17C6" w:rsidP="00502C70">
      <w:pPr>
        <w:pStyle w:val="Akapitzlist"/>
        <w:jc w:val="both"/>
        <w:rPr>
          <w:rFonts w:cstheme="minorHAnsi"/>
          <w:bCs/>
        </w:rPr>
      </w:pPr>
    </w:p>
    <w:p w14:paraId="281262CA" w14:textId="38728686" w:rsidR="005E17C6" w:rsidRPr="005E17C6" w:rsidRDefault="006804B8" w:rsidP="00502C7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5E17C6">
        <w:rPr>
          <w:rFonts w:cstheme="minorHAnsi"/>
          <w:bCs/>
        </w:rPr>
        <w:t>Stosowna informacja o odmowie umieszczenia informacji w serwisie będzie przekazana autorowi tekstu.</w:t>
      </w:r>
    </w:p>
    <w:p w14:paraId="056E531C" w14:textId="46383BEC" w:rsidR="005E17C6" w:rsidRPr="005E17C6" w:rsidRDefault="00502E9E" w:rsidP="00502C7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5E17C6">
        <w:rPr>
          <w:rFonts w:cstheme="minorHAnsi"/>
          <w:bCs/>
        </w:rPr>
        <w:t>Dyrektor/opiekun</w:t>
      </w:r>
      <w:r w:rsidR="006804B8" w:rsidRPr="005E17C6">
        <w:rPr>
          <w:rFonts w:cstheme="minorHAnsi"/>
          <w:bCs/>
        </w:rPr>
        <w:t xml:space="preserve"> może dokonywać zmian w treści nadesłaneg</w:t>
      </w:r>
      <w:r w:rsidRPr="005E17C6">
        <w:rPr>
          <w:rFonts w:cstheme="minorHAnsi"/>
          <w:bCs/>
        </w:rPr>
        <w:t xml:space="preserve">o artykułu zgodnie z przyjętymi </w:t>
      </w:r>
      <w:r w:rsidR="006804B8" w:rsidRPr="005E17C6">
        <w:rPr>
          <w:rFonts w:cstheme="minorHAnsi"/>
          <w:bCs/>
        </w:rPr>
        <w:t>zasadami redagowania serwisu.</w:t>
      </w:r>
    </w:p>
    <w:p w14:paraId="467D68F9" w14:textId="25A1DE68" w:rsidR="006804B8" w:rsidRPr="005E17C6" w:rsidRDefault="006804B8" w:rsidP="00502C7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5E17C6">
        <w:rPr>
          <w:rFonts w:cstheme="minorHAnsi"/>
          <w:bCs/>
        </w:rPr>
        <w:t>Za treść nadesłanych informacji odpowiada ich autor</w:t>
      </w:r>
      <w:r w:rsidR="005E17C6">
        <w:rPr>
          <w:rFonts w:cstheme="minorHAnsi"/>
          <w:bCs/>
        </w:rPr>
        <w:t>.</w:t>
      </w:r>
    </w:p>
    <w:p w14:paraId="0CC07C33" w14:textId="6371B975" w:rsidR="006804B8" w:rsidRDefault="006804B8" w:rsidP="00502C7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5E17C6">
        <w:rPr>
          <w:rFonts w:cstheme="minorHAnsi"/>
          <w:bCs/>
        </w:rPr>
        <w:t xml:space="preserve">O długości okresu publikacji artykułu decyduje </w:t>
      </w:r>
      <w:r w:rsidR="00502E9E" w:rsidRPr="005E17C6">
        <w:rPr>
          <w:rFonts w:cstheme="minorHAnsi"/>
          <w:bCs/>
        </w:rPr>
        <w:t>Dyrektor lub opiekun.</w:t>
      </w:r>
    </w:p>
    <w:p w14:paraId="13D40E67" w14:textId="60AAC3C0" w:rsidR="000B578D" w:rsidRDefault="000B578D" w:rsidP="00502C70">
      <w:pPr>
        <w:pStyle w:val="Nagwek1"/>
        <w:keepLines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Identyfikacja i zgłaszanie incydentów i naruszeń </w:t>
      </w:r>
    </w:p>
    <w:p w14:paraId="1CE49D57" w14:textId="055A47E0" w:rsidR="000B578D" w:rsidRPr="000B578D" w:rsidRDefault="000B578D" w:rsidP="00502C70">
      <w:pPr>
        <w:spacing w:line="276" w:lineRule="auto"/>
        <w:ind w:left="360"/>
        <w:jc w:val="both"/>
        <w:rPr>
          <w:rFonts w:cstheme="minorHAnsi"/>
          <w:bCs/>
        </w:rPr>
      </w:pPr>
      <w:r w:rsidRPr="00FB3700">
        <w:rPr>
          <w:rFonts w:asciiTheme="minorHAnsi" w:hAnsiTheme="minorHAnsi" w:cstheme="minorHAnsi"/>
          <w:sz w:val="22"/>
          <w:szCs w:val="22"/>
        </w:rPr>
        <w:t>W przypadku wystąpienia naruszenia/incydentu, należy bezzwłocznie powiadomić ADO o zaistniałej sytuacji. Zgłaszanie incydentów odbywa się zgodnie z instrukcją Załącznik nr 9 do PBDO Procedura zarządzania incydentami bezpieczeństwa informacji</w:t>
      </w:r>
      <w:r w:rsidR="00502C70">
        <w:rPr>
          <w:rFonts w:asciiTheme="minorHAnsi" w:hAnsiTheme="minorHAnsi" w:cstheme="minorHAnsi"/>
          <w:sz w:val="22"/>
          <w:szCs w:val="22"/>
        </w:rPr>
        <w:t>.</w:t>
      </w:r>
    </w:p>
    <w:p w14:paraId="194339F9" w14:textId="77777777" w:rsidR="00F54D30" w:rsidRPr="00923167" w:rsidRDefault="00F54D30" w:rsidP="000B578D">
      <w:pPr>
        <w:pStyle w:val="Akapitzlist"/>
        <w:spacing w:after="0"/>
        <w:ind w:left="426"/>
        <w:jc w:val="both"/>
        <w:rPr>
          <w:rFonts w:cstheme="minorHAnsi"/>
          <w:bCs/>
        </w:rPr>
      </w:pPr>
    </w:p>
    <w:p w14:paraId="1BD4978E" w14:textId="203D0BA4" w:rsidR="00D9750B" w:rsidRDefault="00D9750B" w:rsidP="000B57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6B7A6" w14:textId="62E8C771" w:rsidR="00561DB8" w:rsidRPr="00D9750B" w:rsidRDefault="00561DB8" w:rsidP="000B57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61DB8" w:rsidRPr="00D9750B" w:rsidSect="00A67E33">
      <w:headerReference w:type="default" r:id="rId11"/>
      <w:footerReference w:type="even" r:id="rId12"/>
      <w:footerReference w:type="default" r:id="rId13"/>
      <w:pgSz w:w="11906" w:h="16838"/>
      <w:pgMar w:top="1417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8C2EF" w14:textId="77777777" w:rsidR="003C00EB" w:rsidRDefault="003C00EB">
      <w:r>
        <w:separator/>
      </w:r>
    </w:p>
  </w:endnote>
  <w:endnote w:type="continuationSeparator" w:id="0">
    <w:p w14:paraId="688FD8B4" w14:textId="77777777" w:rsidR="003C00EB" w:rsidRDefault="003C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BAF2" w14:textId="77777777" w:rsidR="006804B8" w:rsidRDefault="006804B8" w:rsidP="005C2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ABB406" w14:textId="77777777" w:rsidR="006804B8" w:rsidRDefault="006804B8" w:rsidP="00C4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9C2D" w14:textId="79530A90" w:rsidR="006804B8" w:rsidRDefault="006804B8" w:rsidP="005C2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3F7">
      <w:rPr>
        <w:rStyle w:val="Numerstrony"/>
      </w:rPr>
      <w:t>2</w:t>
    </w:r>
    <w:r>
      <w:rPr>
        <w:rStyle w:val="Numerstrony"/>
      </w:rPr>
      <w:fldChar w:fldCharType="end"/>
    </w:r>
  </w:p>
  <w:p w14:paraId="72E74DED" w14:textId="77777777" w:rsidR="006804B8" w:rsidRDefault="006804B8" w:rsidP="00C473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426C" w14:textId="77777777" w:rsidR="003C00EB" w:rsidRDefault="003C00EB">
      <w:r>
        <w:separator/>
      </w:r>
    </w:p>
  </w:footnote>
  <w:footnote w:type="continuationSeparator" w:id="0">
    <w:p w14:paraId="5091A8C5" w14:textId="77777777" w:rsidR="003C00EB" w:rsidRDefault="003C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1"/>
      <w:gridCol w:w="851"/>
      <w:gridCol w:w="1135"/>
    </w:tblGrid>
    <w:tr w:rsidR="006804B8" w14:paraId="025D00EC" w14:textId="77777777" w:rsidTr="00A67E33">
      <w:trPr>
        <w:cantSplit/>
        <w:trHeight w:val="273"/>
        <w:tblHeader/>
        <w:jc w:val="center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DD1B0" w14:textId="77777777" w:rsidR="006804B8" w:rsidRDefault="006804B8" w:rsidP="005858A2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7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3242A6" w14:textId="77777777" w:rsidR="006804B8" w:rsidRPr="006669A0" w:rsidRDefault="006804B8" w:rsidP="005858A2">
          <w:pPr>
            <w:jc w:val="center"/>
            <w:rPr>
              <w:rFonts w:asciiTheme="minorHAnsi" w:hAnsiTheme="minorHAnsi" w:cs="Tahoma"/>
              <w:i/>
              <w:iCs/>
              <w:sz w:val="24"/>
              <w:szCs w:val="1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B33C1DB" w14:textId="77777777" w:rsidR="006804B8" w:rsidRPr="00A75F09" w:rsidRDefault="006804B8" w:rsidP="005858A2">
          <w:pPr>
            <w:ind w:left="-119" w:right="-70" w:firstLine="119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4"/>
              <w:szCs w:val="14"/>
            </w:rPr>
            <w:t>Wydanie 1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BA0C973" w14:textId="305BE063" w:rsidR="006804B8" w:rsidRPr="00A75F09" w:rsidRDefault="006804B8" w:rsidP="005E17C6">
          <w:pPr>
            <w:ind w:right="-70"/>
            <w:rPr>
              <w:rFonts w:ascii="Tahoma" w:hAnsi="Tahoma" w:cs="Tahoma"/>
              <w:sz w:val="16"/>
              <w:szCs w:val="16"/>
            </w:rPr>
          </w:pPr>
          <w:r w:rsidRPr="00A75F09">
            <w:rPr>
              <w:rFonts w:ascii="Tahoma" w:hAnsi="Tahoma" w:cs="Tahoma"/>
              <w:sz w:val="14"/>
              <w:szCs w:val="14"/>
            </w:rPr>
            <w:t xml:space="preserve">Strona </w:t>
          </w:r>
          <w:r w:rsidRPr="00A75F09">
            <w:rPr>
              <w:rFonts w:ascii="Tahoma" w:hAnsi="Tahoma" w:cs="Tahoma"/>
              <w:sz w:val="14"/>
              <w:szCs w:val="14"/>
            </w:rPr>
            <w:fldChar w:fldCharType="begin"/>
          </w:r>
          <w:r w:rsidRPr="00A75F09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A75F09">
            <w:rPr>
              <w:rFonts w:ascii="Tahoma" w:hAnsi="Tahoma" w:cs="Tahoma"/>
              <w:sz w:val="14"/>
              <w:szCs w:val="14"/>
            </w:rPr>
            <w:fldChar w:fldCharType="separate"/>
          </w:r>
          <w:r w:rsidR="007D73F7">
            <w:rPr>
              <w:rFonts w:ascii="Tahoma" w:hAnsi="Tahoma" w:cs="Tahoma"/>
              <w:sz w:val="14"/>
              <w:szCs w:val="14"/>
            </w:rPr>
            <w:t>2</w:t>
          </w:r>
          <w:r w:rsidRPr="00A75F09">
            <w:rPr>
              <w:rFonts w:ascii="Tahoma" w:hAnsi="Tahoma" w:cs="Tahoma"/>
              <w:sz w:val="14"/>
              <w:szCs w:val="14"/>
            </w:rPr>
            <w:fldChar w:fldCharType="end"/>
          </w:r>
          <w:r w:rsidRPr="00A75F09">
            <w:rPr>
              <w:rFonts w:ascii="Tahoma" w:hAnsi="Tahoma" w:cs="Tahoma"/>
              <w:sz w:val="14"/>
              <w:szCs w:val="14"/>
            </w:rPr>
            <w:t xml:space="preserve"> z </w:t>
          </w:r>
          <w:r w:rsidR="005E17C6">
            <w:rPr>
              <w:rFonts w:ascii="Tahoma" w:hAnsi="Tahoma" w:cs="Tahoma"/>
              <w:sz w:val="14"/>
              <w:szCs w:val="14"/>
            </w:rPr>
            <w:t>3</w:t>
          </w:r>
        </w:p>
      </w:tc>
    </w:tr>
    <w:tr w:rsidR="006804B8" w14:paraId="0BC4D225" w14:textId="77777777" w:rsidTr="00640724">
      <w:trPr>
        <w:cantSplit/>
        <w:trHeight w:val="438"/>
        <w:jc w:val="center"/>
      </w:trPr>
      <w:tc>
        <w:tcPr>
          <w:tcW w:w="1062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44F8FD6E" w14:textId="243BE950" w:rsidR="006804B8" w:rsidRPr="00B46F3A" w:rsidRDefault="006804B8" w:rsidP="005858A2">
          <w:pPr>
            <w:jc w:val="center"/>
            <w:rPr>
              <w:rFonts w:asciiTheme="minorHAnsi" w:hAnsiTheme="minorHAnsi"/>
              <w:b/>
            </w:rPr>
          </w:pPr>
          <w:r w:rsidRPr="00B46F3A">
            <w:rPr>
              <w:rFonts w:asciiTheme="minorHAnsi" w:hAnsiTheme="minorHAnsi"/>
              <w:b/>
            </w:rPr>
            <w:t>Załącznik nr</w:t>
          </w:r>
          <w:r w:rsidR="005369C2">
            <w:rPr>
              <w:rFonts w:asciiTheme="minorHAnsi" w:hAnsiTheme="minorHAnsi"/>
              <w:b/>
            </w:rPr>
            <w:t xml:space="preserve"> </w:t>
          </w:r>
          <w:r w:rsidR="005921B8">
            <w:rPr>
              <w:rFonts w:asciiTheme="minorHAnsi" w:hAnsiTheme="minorHAnsi"/>
              <w:b/>
            </w:rPr>
            <w:t>21</w:t>
          </w:r>
          <w:r w:rsidRPr="00B46F3A">
            <w:rPr>
              <w:rFonts w:asciiTheme="minorHAnsi" w:hAnsiTheme="minorHAnsi"/>
              <w:b/>
            </w:rPr>
            <w:t xml:space="preserve"> </w:t>
          </w:r>
          <w:r w:rsidRPr="00B46F3A">
            <w:rPr>
              <w:rFonts w:asciiTheme="minorHAnsi" w:hAnsiTheme="minorHAnsi" w:cs="Arial"/>
              <w:b/>
              <w:bCs/>
            </w:rPr>
            <w:t>do Polityki Bezpieczeństwa Danych Osobowych</w:t>
          </w:r>
        </w:p>
        <w:p w14:paraId="1F1F3870" w14:textId="0033BB27" w:rsidR="006804B8" w:rsidRPr="00006C7D" w:rsidRDefault="006804B8" w:rsidP="005C7A71">
          <w:pPr>
            <w:pStyle w:val="Nagwek1"/>
            <w:rPr>
              <w:rFonts w:ascii="Tahoma" w:hAnsi="Tahoma" w:cs="Tahoma"/>
              <w:iCs/>
            </w:rPr>
          </w:pPr>
          <w:r w:rsidRPr="0063183E">
            <w:rPr>
              <w:rFonts w:asciiTheme="minorHAnsi" w:hAnsiTheme="minorHAnsi" w:cs="Arial"/>
              <w:noProof w:val="0"/>
              <w:sz w:val="22"/>
              <w:szCs w:val="22"/>
            </w:rPr>
            <w:t>ZASAD</w:t>
          </w:r>
          <w:r>
            <w:rPr>
              <w:rFonts w:asciiTheme="minorHAnsi" w:hAnsiTheme="minorHAnsi" w:cs="Arial"/>
              <w:noProof w:val="0"/>
              <w:sz w:val="22"/>
              <w:szCs w:val="22"/>
            </w:rPr>
            <w:t>Y</w:t>
          </w:r>
          <w:r w:rsidRPr="0063183E">
            <w:rPr>
              <w:rFonts w:asciiTheme="minorHAnsi" w:hAnsiTheme="minorHAnsi" w:cs="Arial"/>
              <w:noProof w:val="0"/>
              <w:sz w:val="22"/>
              <w:szCs w:val="22"/>
            </w:rPr>
            <w:t xml:space="preserve"> UMIESZCZANIA INFORMACJI NA STRONIE INTERNETOWEJ ORAZ W MEDIACH SPOŁECZNOŚCIOWYCH</w:t>
          </w:r>
        </w:p>
      </w:tc>
    </w:tr>
  </w:tbl>
  <w:p w14:paraId="18BE846D" w14:textId="77777777" w:rsidR="006804B8" w:rsidRDefault="006804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szCs w:val="20"/>
        <w:u w:val="none"/>
        <w:vertAlign w:val="baseline"/>
        <w:lang w:val="pl-PL"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E2967"/>
    <w:multiLevelType w:val="hybridMultilevel"/>
    <w:tmpl w:val="E3A6E006"/>
    <w:lvl w:ilvl="0" w:tplc="3F786DCE">
      <w:numFmt w:val="decimal"/>
      <w:lvlText w:val="%1-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216"/>
    <w:multiLevelType w:val="multilevel"/>
    <w:tmpl w:val="B00EB66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szCs w:val="20"/>
        <w:u w:val="none"/>
        <w:vertAlign w:val="baseline"/>
        <w:lang w:val="pl-PL"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903E06"/>
    <w:multiLevelType w:val="hybridMultilevel"/>
    <w:tmpl w:val="116218E6"/>
    <w:lvl w:ilvl="0" w:tplc="B6D8FB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040639"/>
    <w:multiLevelType w:val="hybridMultilevel"/>
    <w:tmpl w:val="F61E6960"/>
    <w:lvl w:ilvl="0" w:tplc="DF8A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929BB"/>
    <w:multiLevelType w:val="hybridMultilevel"/>
    <w:tmpl w:val="41E2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A2015"/>
    <w:multiLevelType w:val="hybridMultilevel"/>
    <w:tmpl w:val="197AB7AA"/>
    <w:lvl w:ilvl="0" w:tplc="8584A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B47ED"/>
    <w:multiLevelType w:val="hybridMultilevel"/>
    <w:tmpl w:val="AC4A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8A3F74">
      <w:start w:val="1"/>
      <w:numFmt w:val="decimal"/>
      <w:lvlText w:val="%2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5C743E">
      <w:start w:val="1"/>
      <w:numFmt w:val="decimal"/>
      <w:lvlText w:val="%4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42F"/>
    <w:multiLevelType w:val="hybridMultilevel"/>
    <w:tmpl w:val="2A2C4EBA"/>
    <w:lvl w:ilvl="0" w:tplc="42FA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C07DF"/>
    <w:multiLevelType w:val="hybridMultilevel"/>
    <w:tmpl w:val="E380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6F8"/>
    <w:multiLevelType w:val="hybridMultilevel"/>
    <w:tmpl w:val="9258C43E"/>
    <w:lvl w:ilvl="0" w:tplc="B1DE3F00">
      <w:start w:val="1"/>
      <w:numFmt w:val="bullet"/>
      <w:pStyle w:val="Lista-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0252F"/>
    <w:multiLevelType w:val="hybridMultilevel"/>
    <w:tmpl w:val="8508E676"/>
    <w:lvl w:ilvl="0" w:tplc="E81E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6636"/>
    <w:multiLevelType w:val="hybridMultilevel"/>
    <w:tmpl w:val="DDA23958"/>
    <w:lvl w:ilvl="0" w:tplc="2FC88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16719"/>
    <w:multiLevelType w:val="hybridMultilevel"/>
    <w:tmpl w:val="CA849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69A6"/>
    <w:multiLevelType w:val="hybridMultilevel"/>
    <w:tmpl w:val="DD98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7E6E"/>
    <w:multiLevelType w:val="hybridMultilevel"/>
    <w:tmpl w:val="938E554E"/>
    <w:lvl w:ilvl="0" w:tplc="CCD242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0BA2"/>
    <w:multiLevelType w:val="hybridMultilevel"/>
    <w:tmpl w:val="ED58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51546"/>
    <w:multiLevelType w:val="hybridMultilevel"/>
    <w:tmpl w:val="DD243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F1D7B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szCs w:val="20"/>
        <w:u w:val="none"/>
        <w:vertAlign w:val="baseline"/>
        <w:lang w:val="pl-PL"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D82615E"/>
    <w:multiLevelType w:val="hybridMultilevel"/>
    <w:tmpl w:val="BCE2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9209D"/>
    <w:multiLevelType w:val="hybridMultilevel"/>
    <w:tmpl w:val="642EB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D60A8E4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37DB5"/>
    <w:multiLevelType w:val="hybridMultilevel"/>
    <w:tmpl w:val="C058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15E5E"/>
    <w:multiLevelType w:val="hybridMultilevel"/>
    <w:tmpl w:val="FE2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2A84"/>
    <w:multiLevelType w:val="hybridMultilevel"/>
    <w:tmpl w:val="0AA25FF4"/>
    <w:lvl w:ilvl="0" w:tplc="4A46C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0DEC"/>
    <w:multiLevelType w:val="hybridMultilevel"/>
    <w:tmpl w:val="D5B643F2"/>
    <w:lvl w:ilvl="0" w:tplc="F4E0C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E71209"/>
    <w:multiLevelType w:val="multilevel"/>
    <w:tmpl w:val="22F0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34810"/>
    <w:multiLevelType w:val="hybridMultilevel"/>
    <w:tmpl w:val="A88E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B60B3"/>
    <w:multiLevelType w:val="multilevel"/>
    <w:tmpl w:val="F738E5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8" w15:restartNumberingAfterBreak="0">
    <w:nsid w:val="55141861"/>
    <w:multiLevelType w:val="hybridMultilevel"/>
    <w:tmpl w:val="EFE23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468F9"/>
    <w:multiLevelType w:val="hybridMultilevel"/>
    <w:tmpl w:val="D926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C3E58"/>
    <w:multiLevelType w:val="hybridMultilevel"/>
    <w:tmpl w:val="0052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6999"/>
    <w:multiLevelType w:val="hybridMultilevel"/>
    <w:tmpl w:val="AC9C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17DC7"/>
    <w:multiLevelType w:val="hybridMultilevel"/>
    <w:tmpl w:val="2AC05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C6CB5"/>
    <w:multiLevelType w:val="hybridMultilevel"/>
    <w:tmpl w:val="3F26E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2744DC"/>
    <w:multiLevelType w:val="hybridMultilevel"/>
    <w:tmpl w:val="E522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E045E"/>
    <w:multiLevelType w:val="hybridMultilevel"/>
    <w:tmpl w:val="7D32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3287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szCs w:val="20"/>
        <w:u w:val="none"/>
        <w:vertAlign w:val="baseline"/>
        <w:lang w:val="pl-PL"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72045720"/>
    <w:multiLevelType w:val="hybridMultilevel"/>
    <w:tmpl w:val="F028B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A6A1280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12BCF770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141232B2">
      <w:start w:val="3"/>
      <w:numFmt w:val="upperLetter"/>
      <w:lvlText w:val="%6)"/>
      <w:lvlJc w:val="left"/>
      <w:pPr>
        <w:ind w:left="447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3C00"/>
    <w:multiLevelType w:val="hybridMultilevel"/>
    <w:tmpl w:val="20CA6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AA1D04"/>
    <w:multiLevelType w:val="hybridMultilevel"/>
    <w:tmpl w:val="D112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83B26"/>
    <w:multiLevelType w:val="hybridMultilevel"/>
    <w:tmpl w:val="B0CC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721A7"/>
    <w:multiLevelType w:val="hybridMultilevel"/>
    <w:tmpl w:val="600C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23"/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7"/>
  </w:num>
  <w:num w:numId="10">
    <w:abstractNumId w:val="12"/>
  </w:num>
  <w:num w:numId="11">
    <w:abstractNumId w:val="32"/>
  </w:num>
  <w:num w:numId="12">
    <w:abstractNumId w:val="20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24"/>
  </w:num>
  <w:num w:numId="18">
    <w:abstractNumId w:val="19"/>
  </w:num>
  <w:num w:numId="19">
    <w:abstractNumId w:val="22"/>
  </w:num>
  <w:num w:numId="20">
    <w:abstractNumId w:val="39"/>
  </w:num>
  <w:num w:numId="21">
    <w:abstractNumId w:val="28"/>
  </w:num>
  <w:num w:numId="22">
    <w:abstractNumId w:val="30"/>
  </w:num>
  <w:num w:numId="23">
    <w:abstractNumId w:val="1"/>
  </w:num>
  <w:num w:numId="24">
    <w:abstractNumId w:val="33"/>
  </w:num>
  <w:num w:numId="25">
    <w:abstractNumId w:val="21"/>
  </w:num>
  <w:num w:numId="26">
    <w:abstractNumId w:val="34"/>
  </w:num>
  <w:num w:numId="27">
    <w:abstractNumId w:val="31"/>
  </w:num>
  <w:num w:numId="28">
    <w:abstractNumId w:val="18"/>
  </w:num>
  <w:num w:numId="29">
    <w:abstractNumId w:val="5"/>
  </w:num>
  <w:num w:numId="30">
    <w:abstractNumId w:val="38"/>
  </w:num>
  <w:num w:numId="31">
    <w:abstractNumId w:val="35"/>
  </w:num>
  <w:num w:numId="32">
    <w:abstractNumId w:val="41"/>
  </w:num>
  <w:num w:numId="33">
    <w:abstractNumId w:val="36"/>
  </w:num>
  <w:num w:numId="34">
    <w:abstractNumId w:val="40"/>
  </w:num>
  <w:num w:numId="35">
    <w:abstractNumId w:val="17"/>
  </w:num>
  <w:num w:numId="36">
    <w:abstractNumId w:val="29"/>
  </w:num>
  <w:num w:numId="37">
    <w:abstractNumId w:val="9"/>
  </w:num>
  <w:num w:numId="38">
    <w:abstractNumId w:val="26"/>
  </w:num>
  <w:num w:numId="39">
    <w:abstractNumId w:val="16"/>
  </w:num>
  <w:num w:numId="40">
    <w:abstractNumId w:val="27"/>
  </w:num>
  <w:num w:numId="41">
    <w:abstractNumId w:val="2"/>
  </w:num>
  <w:num w:numId="4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A1"/>
    <w:rsid w:val="0000030B"/>
    <w:rsid w:val="00003057"/>
    <w:rsid w:val="00004C22"/>
    <w:rsid w:val="00006D1C"/>
    <w:rsid w:val="00006DCD"/>
    <w:rsid w:val="00011281"/>
    <w:rsid w:val="000140D0"/>
    <w:rsid w:val="000174C5"/>
    <w:rsid w:val="000213CE"/>
    <w:rsid w:val="00022150"/>
    <w:rsid w:val="00024DAC"/>
    <w:rsid w:val="000265F8"/>
    <w:rsid w:val="0003203A"/>
    <w:rsid w:val="00033AED"/>
    <w:rsid w:val="00040159"/>
    <w:rsid w:val="000456BC"/>
    <w:rsid w:val="000470B3"/>
    <w:rsid w:val="00047239"/>
    <w:rsid w:val="000566A7"/>
    <w:rsid w:val="00065515"/>
    <w:rsid w:val="00067184"/>
    <w:rsid w:val="00074418"/>
    <w:rsid w:val="0007481B"/>
    <w:rsid w:val="00085D9A"/>
    <w:rsid w:val="00086118"/>
    <w:rsid w:val="00091301"/>
    <w:rsid w:val="00097357"/>
    <w:rsid w:val="000A0B4F"/>
    <w:rsid w:val="000A3B15"/>
    <w:rsid w:val="000A69C1"/>
    <w:rsid w:val="000A75FF"/>
    <w:rsid w:val="000B578D"/>
    <w:rsid w:val="000B62D1"/>
    <w:rsid w:val="000B6CFC"/>
    <w:rsid w:val="000C32BD"/>
    <w:rsid w:val="000C44D3"/>
    <w:rsid w:val="000D66AA"/>
    <w:rsid w:val="000E4044"/>
    <w:rsid w:val="000E5C2E"/>
    <w:rsid w:val="000F6CF5"/>
    <w:rsid w:val="00100A4A"/>
    <w:rsid w:val="00113F54"/>
    <w:rsid w:val="00114858"/>
    <w:rsid w:val="0012056C"/>
    <w:rsid w:val="0012190A"/>
    <w:rsid w:val="00122D30"/>
    <w:rsid w:val="00122E6A"/>
    <w:rsid w:val="00123872"/>
    <w:rsid w:val="00123A0C"/>
    <w:rsid w:val="00131364"/>
    <w:rsid w:val="00141CB8"/>
    <w:rsid w:val="00145FBD"/>
    <w:rsid w:val="00150BCC"/>
    <w:rsid w:val="00153BC3"/>
    <w:rsid w:val="00153E8F"/>
    <w:rsid w:val="00154E52"/>
    <w:rsid w:val="00160F3A"/>
    <w:rsid w:val="00162A2B"/>
    <w:rsid w:val="00163764"/>
    <w:rsid w:val="00165CEA"/>
    <w:rsid w:val="00170A31"/>
    <w:rsid w:val="00171094"/>
    <w:rsid w:val="00172A39"/>
    <w:rsid w:val="00174ED2"/>
    <w:rsid w:val="00176411"/>
    <w:rsid w:val="00176A9F"/>
    <w:rsid w:val="00182497"/>
    <w:rsid w:val="001837E6"/>
    <w:rsid w:val="00183B6D"/>
    <w:rsid w:val="00185B11"/>
    <w:rsid w:val="001A0900"/>
    <w:rsid w:val="001A4BBE"/>
    <w:rsid w:val="001A7019"/>
    <w:rsid w:val="001B7502"/>
    <w:rsid w:val="001C0596"/>
    <w:rsid w:val="001C1588"/>
    <w:rsid w:val="001C3CC7"/>
    <w:rsid w:val="001C76DA"/>
    <w:rsid w:val="001D6266"/>
    <w:rsid w:val="001D6CB9"/>
    <w:rsid w:val="001E0E5A"/>
    <w:rsid w:val="001E0FA7"/>
    <w:rsid w:val="001E4CB4"/>
    <w:rsid w:val="001F4911"/>
    <w:rsid w:val="001F6B46"/>
    <w:rsid w:val="001F7D37"/>
    <w:rsid w:val="00200FA8"/>
    <w:rsid w:val="00201BDA"/>
    <w:rsid w:val="00212BB3"/>
    <w:rsid w:val="00214FFE"/>
    <w:rsid w:val="00216070"/>
    <w:rsid w:val="002239F7"/>
    <w:rsid w:val="00227A7E"/>
    <w:rsid w:val="00234738"/>
    <w:rsid w:val="002430F5"/>
    <w:rsid w:val="002437C8"/>
    <w:rsid w:val="002444CF"/>
    <w:rsid w:val="00244CAE"/>
    <w:rsid w:val="002459A8"/>
    <w:rsid w:val="00246478"/>
    <w:rsid w:val="00246CC6"/>
    <w:rsid w:val="00252CD3"/>
    <w:rsid w:val="00253CFE"/>
    <w:rsid w:val="00257EDE"/>
    <w:rsid w:val="0026588A"/>
    <w:rsid w:val="00265977"/>
    <w:rsid w:val="00274566"/>
    <w:rsid w:val="00274A7F"/>
    <w:rsid w:val="00274C7E"/>
    <w:rsid w:val="0028234C"/>
    <w:rsid w:val="00283A13"/>
    <w:rsid w:val="00283C50"/>
    <w:rsid w:val="00294563"/>
    <w:rsid w:val="00295230"/>
    <w:rsid w:val="002A096A"/>
    <w:rsid w:val="002A0CFE"/>
    <w:rsid w:val="002B4862"/>
    <w:rsid w:val="002C34CA"/>
    <w:rsid w:val="002C6247"/>
    <w:rsid w:val="002C6913"/>
    <w:rsid w:val="002D3CFD"/>
    <w:rsid w:val="002D6337"/>
    <w:rsid w:val="002D7B57"/>
    <w:rsid w:val="002E0E7C"/>
    <w:rsid w:val="002E1752"/>
    <w:rsid w:val="002E20D7"/>
    <w:rsid w:val="002E28E7"/>
    <w:rsid w:val="002E557F"/>
    <w:rsid w:val="002E7C8B"/>
    <w:rsid w:val="002E7CD4"/>
    <w:rsid w:val="002F0C61"/>
    <w:rsid w:val="002F28C7"/>
    <w:rsid w:val="002F2C02"/>
    <w:rsid w:val="002F72B5"/>
    <w:rsid w:val="00300E8A"/>
    <w:rsid w:val="00301FDD"/>
    <w:rsid w:val="003065F6"/>
    <w:rsid w:val="00307735"/>
    <w:rsid w:val="00307D7D"/>
    <w:rsid w:val="00315BC1"/>
    <w:rsid w:val="003228BD"/>
    <w:rsid w:val="00323E99"/>
    <w:rsid w:val="0032513D"/>
    <w:rsid w:val="00326923"/>
    <w:rsid w:val="0033356D"/>
    <w:rsid w:val="003339D0"/>
    <w:rsid w:val="00336653"/>
    <w:rsid w:val="00341645"/>
    <w:rsid w:val="003426BF"/>
    <w:rsid w:val="00344D7B"/>
    <w:rsid w:val="00345270"/>
    <w:rsid w:val="003455DC"/>
    <w:rsid w:val="0035022D"/>
    <w:rsid w:val="00350F6E"/>
    <w:rsid w:val="00353B19"/>
    <w:rsid w:val="00361624"/>
    <w:rsid w:val="00364622"/>
    <w:rsid w:val="00364EE6"/>
    <w:rsid w:val="00366DD2"/>
    <w:rsid w:val="00367982"/>
    <w:rsid w:val="003709D0"/>
    <w:rsid w:val="003745AF"/>
    <w:rsid w:val="00374E1D"/>
    <w:rsid w:val="003876C7"/>
    <w:rsid w:val="00390FA0"/>
    <w:rsid w:val="003916F7"/>
    <w:rsid w:val="00392E18"/>
    <w:rsid w:val="00394A33"/>
    <w:rsid w:val="003A6D6E"/>
    <w:rsid w:val="003A7896"/>
    <w:rsid w:val="003B06CB"/>
    <w:rsid w:val="003B2D4D"/>
    <w:rsid w:val="003B7FED"/>
    <w:rsid w:val="003C00EB"/>
    <w:rsid w:val="003C012B"/>
    <w:rsid w:val="003C1BAA"/>
    <w:rsid w:val="003C2B19"/>
    <w:rsid w:val="003C42DD"/>
    <w:rsid w:val="003C67F5"/>
    <w:rsid w:val="003D11BC"/>
    <w:rsid w:val="003D2355"/>
    <w:rsid w:val="003D2B86"/>
    <w:rsid w:val="003D6268"/>
    <w:rsid w:val="003D7B58"/>
    <w:rsid w:val="003D7D22"/>
    <w:rsid w:val="003E055B"/>
    <w:rsid w:val="003E0EC6"/>
    <w:rsid w:val="003E1417"/>
    <w:rsid w:val="003E3104"/>
    <w:rsid w:val="003E4D97"/>
    <w:rsid w:val="003E4F43"/>
    <w:rsid w:val="003E7E2C"/>
    <w:rsid w:val="003F206E"/>
    <w:rsid w:val="003F22E4"/>
    <w:rsid w:val="003F23CD"/>
    <w:rsid w:val="003F5A6F"/>
    <w:rsid w:val="00402FA2"/>
    <w:rsid w:val="00403176"/>
    <w:rsid w:val="0040778E"/>
    <w:rsid w:val="00412DC9"/>
    <w:rsid w:val="004149CF"/>
    <w:rsid w:val="0042027F"/>
    <w:rsid w:val="00420333"/>
    <w:rsid w:val="00420A5B"/>
    <w:rsid w:val="00421C14"/>
    <w:rsid w:val="00422A95"/>
    <w:rsid w:val="0042455C"/>
    <w:rsid w:val="00427BBC"/>
    <w:rsid w:val="00430014"/>
    <w:rsid w:val="00430692"/>
    <w:rsid w:val="00431BA3"/>
    <w:rsid w:val="00436CF4"/>
    <w:rsid w:val="00442F58"/>
    <w:rsid w:val="00445A70"/>
    <w:rsid w:val="00445F49"/>
    <w:rsid w:val="004539ED"/>
    <w:rsid w:val="00453D1F"/>
    <w:rsid w:val="00454DFA"/>
    <w:rsid w:val="0046084F"/>
    <w:rsid w:val="00462BE8"/>
    <w:rsid w:val="00463A4F"/>
    <w:rsid w:val="00464FF3"/>
    <w:rsid w:val="004652E2"/>
    <w:rsid w:val="00466887"/>
    <w:rsid w:val="00467E54"/>
    <w:rsid w:val="00471A12"/>
    <w:rsid w:val="00475984"/>
    <w:rsid w:val="00476393"/>
    <w:rsid w:val="004830F1"/>
    <w:rsid w:val="00483C4A"/>
    <w:rsid w:val="00485260"/>
    <w:rsid w:val="00495214"/>
    <w:rsid w:val="004A41B9"/>
    <w:rsid w:val="004B0917"/>
    <w:rsid w:val="004B2FDF"/>
    <w:rsid w:val="004B382B"/>
    <w:rsid w:val="004B4015"/>
    <w:rsid w:val="004B6917"/>
    <w:rsid w:val="004C0432"/>
    <w:rsid w:val="004C27EB"/>
    <w:rsid w:val="004C2AF5"/>
    <w:rsid w:val="004C4F02"/>
    <w:rsid w:val="004C5C66"/>
    <w:rsid w:val="004C755A"/>
    <w:rsid w:val="004C7C3C"/>
    <w:rsid w:val="004D15D1"/>
    <w:rsid w:val="004D2E64"/>
    <w:rsid w:val="004D2F20"/>
    <w:rsid w:val="004D53E8"/>
    <w:rsid w:val="004E1295"/>
    <w:rsid w:val="004E2FB0"/>
    <w:rsid w:val="004E51B0"/>
    <w:rsid w:val="004E6CAC"/>
    <w:rsid w:val="004F0342"/>
    <w:rsid w:val="004F22F9"/>
    <w:rsid w:val="004F28D3"/>
    <w:rsid w:val="004F450B"/>
    <w:rsid w:val="00502C70"/>
    <w:rsid w:val="00502E9E"/>
    <w:rsid w:val="00504411"/>
    <w:rsid w:val="005110CB"/>
    <w:rsid w:val="00512474"/>
    <w:rsid w:val="00514B55"/>
    <w:rsid w:val="00515075"/>
    <w:rsid w:val="00517649"/>
    <w:rsid w:val="005217FA"/>
    <w:rsid w:val="0052197F"/>
    <w:rsid w:val="00531D43"/>
    <w:rsid w:val="0053502D"/>
    <w:rsid w:val="00536996"/>
    <w:rsid w:val="005369C2"/>
    <w:rsid w:val="005407BD"/>
    <w:rsid w:val="00543946"/>
    <w:rsid w:val="00543C9D"/>
    <w:rsid w:val="0054401E"/>
    <w:rsid w:val="005462E9"/>
    <w:rsid w:val="005477FC"/>
    <w:rsid w:val="005500B1"/>
    <w:rsid w:val="00556DE9"/>
    <w:rsid w:val="00560D90"/>
    <w:rsid w:val="00561DB8"/>
    <w:rsid w:val="00562002"/>
    <w:rsid w:val="00562D50"/>
    <w:rsid w:val="00563D8A"/>
    <w:rsid w:val="005645A5"/>
    <w:rsid w:val="0057049F"/>
    <w:rsid w:val="00570967"/>
    <w:rsid w:val="00574150"/>
    <w:rsid w:val="00574F83"/>
    <w:rsid w:val="00575963"/>
    <w:rsid w:val="00576640"/>
    <w:rsid w:val="00576C98"/>
    <w:rsid w:val="005858A2"/>
    <w:rsid w:val="005876FF"/>
    <w:rsid w:val="005921B8"/>
    <w:rsid w:val="0059230D"/>
    <w:rsid w:val="00596412"/>
    <w:rsid w:val="00597C41"/>
    <w:rsid w:val="005A0624"/>
    <w:rsid w:val="005A0826"/>
    <w:rsid w:val="005A4BA2"/>
    <w:rsid w:val="005B0794"/>
    <w:rsid w:val="005B151F"/>
    <w:rsid w:val="005B3E5F"/>
    <w:rsid w:val="005C0642"/>
    <w:rsid w:val="005C2102"/>
    <w:rsid w:val="005C25E7"/>
    <w:rsid w:val="005C3503"/>
    <w:rsid w:val="005C57DE"/>
    <w:rsid w:val="005C7A71"/>
    <w:rsid w:val="005D1F81"/>
    <w:rsid w:val="005D4FF2"/>
    <w:rsid w:val="005D551A"/>
    <w:rsid w:val="005D694C"/>
    <w:rsid w:val="005E17C6"/>
    <w:rsid w:val="005E4FED"/>
    <w:rsid w:val="005F1670"/>
    <w:rsid w:val="005F23F7"/>
    <w:rsid w:val="005F2D02"/>
    <w:rsid w:val="005F3787"/>
    <w:rsid w:val="005F5374"/>
    <w:rsid w:val="006020B0"/>
    <w:rsid w:val="00605577"/>
    <w:rsid w:val="00610364"/>
    <w:rsid w:val="00610C25"/>
    <w:rsid w:val="00614D74"/>
    <w:rsid w:val="006150EB"/>
    <w:rsid w:val="00615BF5"/>
    <w:rsid w:val="00616476"/>
    <w:rsid w:val="00616C26"/>
    <w:rsid w:val="006225AB"/>
    <w:rsid w:val="00623EE0"/>
    <w:rsid w:val="006243EA"/>
    <w:rsid w:val="00625A73"/>
    <w:rsid w:val="00625C70"/>
    <w:rsid w:val="00630333"/>
    <w:rsid w:val="0063183E"/>
    <w:rsid w:val="0063253E"/>
    <w:rsid w:val="00634CB7"/>
    <w:rsid w:val="006357F2"/>
    <w:rsid w:val="00636538"/>
    <w:rsid w:val="00636C2F"/>
    <w:rsid w:val="00637442"/>
    <w:rsid w:val="00640724"/>
    <w:rsid w:val="00644D35"/>
    <w:rsid w:val="00645A57"/>
    <w:rsid w:val="006500F4"/>
    <w:rsid w:val="006506B3"/>
    <w:rsid w:val="006507CC"/>
    <w:rsid w:val="00650A6E"/>
    <w:rsid w:val="00650D61"/>
    <w:rsid w:val="00652FC9"/>
    <w:rsid w:val="00653B52"/>
    <w:rsid w:val="00654605"/>
    <w:rsid w:val="00657EB4"/>
    <w:rsid w:val="00660715"/>
    <w:rsid w:val="0066223F"/>
    <w:rsid w:val="0066403A"/>
    <w:rsid w:val="00664DA2"/>
    <w:rsid w:val="00667321"/>
    <w:rsid w:val="00667BDC"/>
    <w:rsid w:val="00671829"/>
    <w:rsid w:val="0067305E"/>
    <w:rsid w:val="0067327E"/>
    <w:rsid w:val="00674243"/>
    <w:rsid w:val="006744A8"/>
    <w:rsid w:val="006804B8"/>
    <w:rsid w:val="00684E6B"/>
    <w:rsid w:val="00684F19"/>
    <w:rsid w:val="00687FD8"/>
    <w:rsid w:val="0069014E"/>
    <w:rsid w:val="00691C58"/>
    <w:rsid w:val="00693AFE"/>
    <w:rsid w:val="00696EF8"/>
    <w:rsid w:val="006A0AB9"/>
    <w:rsid w:val="006A296D"/>
    <w:rsid w:val="006A3AE2"/>
    <w:rsid w:val="006A538C"/>
    <w:rsid w:val="006A7F16"/>
    <w:rsid w:val="006B2B29"/>
    <w:rsid w:val="006B5894"/>
    <w:rsid w:val="006C1375"/>
    <w:rsid w:val="006C188A"/>
    <w:rsid w:val="006C1B62"/>
    <w:rsid w:val="006C22D7"/>
    <w:rsid w:val="006C7C90"/>
    <w:rsid w:val="006D315E"/>
    <w:rsid w:val="006D61E3"/>
    <w:rsid w:val="006D6A70"/>
    <w:rsid w:val="006E6E17"/>
    <w:rsid w:val="006E726E"/>
    <w:rsid w:val="006E7608"/>
    <w:rsid w:val="006F1C32"/>
    <w:rsid w:val="006F392C"/>
    <w:rsid w:val="006F5A86"/>
    <w:rsid w:val="00700C69"/>
    <w:rsid w:val="00701999"/>
    <w:rsid w:val="007037BC"/>
    <w:rsid w:val="00705B38"/>
    <w:rsid w:val="00714401"/>
    <w:rsid w:val="00715B6D"/>
    <w:rsid w:val="007172B4"/>
    <w:rsid w:val="007214D1"/>
    <w:rsid w:val="0072276B"/>
    <w:rsid w:val="00726017"/>
    <w:rsid w:val="00730094"/>
    <w:rsid w:val="00732BAA"/>
    <w:rsid w:val="00735631"/>
    <w:rsid w:val="00735E59"/>
    <w:rsid w:val="00737E71"/>
    <w:rsid w:val="00741286"/>
    <w:rsid w:val="00746CFC"/>
    <w:rsid w:val="00756133"/>
    <w:rsid w:val="007635FB"/>
    <w:rsid w:val="00774FE8"/>
    <w:rsid w:val="00775A69"/>
    <w:rsid w:val="00776EB3"/>
    <w:rsid w:val="00777366"/>
    <w:rsid w:val="007775B9"/>
    <w:rsid w:val="00782446"/>
    <w:rsid w:val="007837C8"/>
    <w:rsid w:val="00783BBF"/>
    <w:rsid w:val="00786D97"/>
    <w:rsid w:val="00787740"/>
    <w:rsid w:val="007911F7"/>
    <w:rsid w:val="00792294"/>
    <w:rsid w:val="00796347"/>
    <w:rsid w:val="00796C03"/>
    <w:rsid w:val="007A24D9"/>
    <w:rsid w:val="007A514B"/>
    <w:rsid w:val="007A5AFE"/>
    <w:rsid w:val="007B3967"/>
    <w:rsid w:val="007B6BD6"/>
    <w:rsid w:val="007B7374"/>
    <w:rsid w:val="007C3C17"/>
    <w:rsid w:val="007C5647"/>
    <w:rsid w:val="007C5CBC"/>
    <w:rsid w:val="007D29FB"/>
    <w:rsid w:val="007D2DCE"/>
    <w:rsid w:val="007D6AD8"/>
    <w:rsid w:val="007D6CE9"/>
    <w:rsid w:val="007D73F7"/>
    <w:rsid w:val="007E483E"/>
    <w:rsid w:val="007E5256"/>
    <w:rsid w:val="007E5C3F"/>
    <w:rsid w:val="007F08B8"/>
    <w:rsid w:val="007F0C8F"/>
    <w:rsid w:val="007F10E4"/>
    <w:rsid w:val="007F26ED"/>
    <w:rsid w:val="0080242D"/>
    <w:rsid w:val="00805CB0"/>
    <w:rsid w:val="0080665A"/>
    <w:rsid w:val="00815814"/>
    <w:rsid w:val="00821F41"/>
    <w:rsid w:val="00823A00"/>
    <w:rsid w:val="00823C27"/>
    <w:rsid w:val="008254FF"/>
    <w:rsid w:val="008262F7"/>
    <w:rsid w:val="008264A0"/>
    <w:rsid w:val="00831AF9"/>
    <w:rsid w:val="008351E7"/>
    <w:rsid w:val="0083715B"/>
    <w:rsid w:val="00843A8C"/>
    <w:rsid w:val="00843F49"/>
    <w:rsid w:val="008447BC"/>
    <w:rsid w:val="00847C87"/>
    <w:rsid w:val="0085257E"/>
    <w:rsid w:val="008532D9"/>
    <w:rsid w:val="00853E5C"/>
    <w:rsid w:val="008679DB"/>
    <w:rsid w:val="00870D5E"/>
    <w:rsid w:val="00871DD8"/>
    <w:rsid w:val="00872256"/>
    <w:rsid w:val="0087286B"/>
    <w:rsid w:val="008777CB"/>
    <w:rsid w:val="0088580C"/>
    <w:rsid w:val="008867C9"/>
    <w:rsid w:val="00893707"/>
    <w:rsid w:val="008975E3"/>
    <w:rsid w:val="00897DD2"/>
    <w:rsid w:val="008A1C8A"/>
    <w:rsid w:val="008A2C66"/>
    <w:rsid w:val="008A2C88"/>
    <w:rsid w:val="008A5D48"/>
    <w:rsid w:val="008A5FA3"/>
    <w:rsid w:val="008A7952"/>
    <w:rsid w:val="008B3AA3"/>
    <w:rsid w:val="008B4C93"/>
    <w:rsid w:val="008B6E46"/>
    <w:rsid w:val="008C13F7"/>
    <w:rsid w:val="008C2869"/>
    <w:rsid w:val="008C403E"/>
    <w:rsid w:val="008C63B7"/>
    <w:rsid w:val="008C656C"/>
    <w:rsid w:val="008C716A"/>
    <w:rsid w:val="008C73B3"/>
    <w:rsid w:val="008D15FE"/>
    <w:rsid w:val="008D53D6"/>
    <w:rsid w:val="008E361D"/>
    <w:rsid w:val="008E6375"/>
    <w:rsid w:val="008E67CD"/>
    <w:rsid w:val="008E7E4F"/>
    <w:rsid w:val="008E7FA4"/>
    <w:rsid w:val="008F1879"/>
    <w:rsid w:val="008F6A53"/>
    <w:rsid w:val="008F7217"/>
    <w:rsid w:val="00901C12"/>
    <w:rsid w:val="00903A52"/>
    <w:rsid w:val="00903C70"/>
    <w:rsid w:val="00903ED7"/>
    <w:rsid w:val="00904D2D"/>
    <w:rsid w:val="00906284"/>
    <w:rsid w:val="00911AF0"/>
    <w:rsid w:val="00912259"/>
    <w:rsid w:val="00913210"/>
    <w:rsid w:val="009143B4"/>
    <w:rsid w:val="009146DC"/>
    <w:rsid w:val="00915C2F"/>
    <w:rsid w:val="00921357"/>
    <w:rsid w:val="0092161E"/>
    <w:rsid w:val="00923167"/>
    <w:rsid w:val="0093183C"/>
    <w:rsid w:val="00940F0A"/>
    <w:rsid w:val="0094235F"/>
    <w:rsid w:val="0094332D"/>
    <w:rsid w:val="00946325"/>
    <w:rsid w:val="00946B4B"/>
    <w:rsid w:val="00946EA4"/>
    <w:rsid w:val="0094798D"/>
    <w:rsid w:val="009538CD"/>
    <w:rsid w:val="00953CFF"/>
    <w:rsid w:val="00955A93"/>
    <w:rsid w:val="00956B05"/>
    <w:rsid w:val="009602D1"/>
    <w:rsid w:val="0096213D"/>
    <w:rsid w:val="00963C25"/>
    <w:rsid w:val="00964F3A"/>
    <w:rsid w:val="00966C93"/>
    <w:rsid w:val="00966E67"/>
    <w:rsid w:val="00967038"/>
    <w:rsid w:val="00973139"/>
    <w:rsid w:val="009742F1"/>
    <w:rsid w:val="00975F22"/>
    <w:rsid w:val="0098258E"/>
    <w:rsid w:val="00987B47"/>
    <w:rsid w:val="009916B0"/>
    <w:rsid w:val="009942FE"/>
    <w:rsid w:val="009A0B45"/>
    <w:rsid w:val="009A5181"/>
    <w:rsid w:val="009A59B4"/>
    <w:rsid w:val="009B21F5"/>
    <w:rsid w:val="009B644B"/>
    <w:rsid w:val="009B79DB"/>
    <w:rsid w:val="009C23B9"/>
    <w:rsid w:val="009C3D1B"/>
    <w:rsid w:val="009C700C"/>
    <w:rsid w:val="009D1944"/>
    <w:rsid w:val="009E0C1B"/>
    <w:rsid w:val="009E3B79"/>
    <w:rsid w:val="009E3BE9"/>
    <w:rsid w:val="009E6471"/>
    <w:rsid w:val="00A00267"/>
    <w:rsid w:val="00A04C73"/>
    <w:rsid w:val="00A06429"/>
    <w:rsid w:val="00A0697D"/>
    <w:rsid w:val="00A0707A"/>
    <w:rsid w:val="00A10EF4"/>
    <w:rsid w:val="00A12BDE"/>
    <w:rsid w:val="00A15C28"/>
    <w:rsid w:val="00A20004"/>
    <w:rsid w:val="00A20389"/>
    <w:rsid w:val="00A22C0F"/>
    <w:rsid w:val="00A23B7B"/>
    <w:rsid w:val="00A27C63"/>
    <w:rsid w:val="00A3142A"/>
    <w:rsid w:val="00A33E89"/>
    <w:rsid w:val="00A34417"/>
    <w:rsid w:val="00A354B2"/>
    <w:rsid w:val="00A372D3"/>
    <w:rsid w:val="00A375F2"/>
    <w:rsid w:val="00A37A0C"/>
    <w:rsid w:val="00A40ED7"/>
    <w:rsid w:val="00A41B76"/>
    <w:rsid w:val="00A45D4B"/>
    <w:rsid w:val="00A50167"/>
    <w:rsid w:val="00A50FA8"/>
    <w:rsid w:val="00A55D26"/>
    <w:rsid w:val="00A56AA3"/>
    <w:rsid w:val="00A60882"/>
    <w:rsid w:val="00A67093"/>
    <w:rsid w:val="00A67E33"/>
    <w:rsid w:val="00A74B3B"/>
    <w:rsid w:val="00A808DA"/>
    <w:rsid w:val="00A84F39"/>
    <w:rsid w:val="00A8638E"/>
    <w:rsid w:val="00A879A3"/>
    <w:rsid w:val="00A91A34"/>
    <w:rsid w:val="00A945D1"/>
    <w:rsid w:val="00A96B8F"/>
    <w:rsid w:val="00A97134"/>
    <w:rsid w:val="00A975C9"/>
    <w:rsid w:val="00AA4094"/>
    <w:rsid w:val="00AA42B1"/>
    <w:rsid w:val="00AA48F9"/>
    <w:rsid w:val="00AB1128"/>
    <w:rsid w:val="00AB199D"/>
    <w:rsid w:val="00AB1DF8"/>
    <w:rsid w:val="00AB37C6"/>
    <w:rsid w:val="00AC743A"/>
    <w:rsid w:val="00AD2E4C"/>
    <w:rsid w:val="00AD3742"/>
    <w:rsid w:val="00AD3820"/>
    <w:rsid w:val="00AD53F9"/>
    <w:rsid w:val="00AD5FEC"/>
    <w:rsid w:val="00AE1DD0"/>
    <w:rsid w:val="00AE4166"/>
    <w:rsid w:val="00AE45DB"/>
    <w:rsid w:val="00AF1D4C"/>
    <w:rsid w:val="00AF5779"/>
    <w:rsid w:val="00AF64E6"/>
    <w:rsid w:val="00B024BF"/>
    <w:rsid w:val="00B024FA"/>
    <w:rsid w:val="00B03732"/>
    <w:rsid w:val="00B03837"/>
    <w:rsid w:val="00B05D52"/>
    <w:rsid w:val="00B060E4"/>
    <w:rsid w:val="00B06E5A"/>
    <w:rsid w:val="00B07CCB"/>
    <w:rsid w:val="00B11660"/>
    <w:rsid w:val="00B11E18"/>
    <w:rsid w:val="00B1409F"/>
    <w:rsid w:val="00B152D5"/>
    <w:rsid w:val="00B164BA"/>
    <w:rsid w:val="00B169DD"/>
    <w:rsid w:val="00B170A8"/>
    <w:rsid w:val="00B21CE8"/>
    <w:rsid w:val="00B22A42"/>
    <w:rsid w:val="00B26A88"/>
    <w:rsid w:val="00B30728"/>
    <w:rsid w:val="00B30F4C"/>
    <w:rsid w:val="00B3169F"/>
    <w:rsid w:val="00B33B81"/>
    <w:rsid w:val="00B37CA5"/>
    <w:rsid w:val="00B414F0"/>
    <w:rsid w:val="00B42F7E"/>
    <w:rsid w:val="00B44366"/>
    <w:rsid w:val="00B56C08"/>
    <w:rsid w:val="00B64877"/>
    <w:rsid w:val="00B65BB9"/>
    <w:rsid w:val="00B66704"/>
    <w:rsid w:val="00B66CD0"/>
    <w:rsid w:val="00B70B9C"/>
    <w:rsid w:val="00B73CCE"/>
    <w:rsid w:val="00B74C18"/>
    <w:rsid w:val="00B7608F"/>
    <w:rsid w:val="00B8000A"/>
    <w:rsid w:val="00B802F7"/>
    <w:rsid w:val="00B80D1B"/>
    <w:rsid w:val="00B827B4"/>
    <w:rsid w:val="00B830EF"/>
    <w:rsid w:val="00B84646"/>
    <w:rsid w:val="00B94E03"/>
    <w:rsid w:val="00BA21C9"/>
    <w:rsid w:val="00BA3E5C"/>
    <w:rsid w:val="00BA54F9"/>
    <w:rsid w:val="00BB6D1E"/>
    <w:rsid w:val="00BB7CCD"/>
    <w:rsid w:val="00BC0BCA"/>
    <w:rsid w:val="00BC27E0"/>
    <w:rsid w:val="00BC465C"/>
    <w:rsid w:val="00BC6946"/>
    <w:rsid w:val="00BC6F73"/>
    <w:rsid w:val="00BC7709"/>
    <w:rsid w:val="00BC7D8B"/>
    <w:rsid w:val="00BD0D91"/>
    <w:rsid w:val="00BD2FC3"/>
    <w:rsid w:val="00BD4590"/>
    <w:rsid w:val="00BD4DF7"/>
    <w:rsid w:val="00BD76BC"/>
    <w:rsid w:val="00BE1C48"/>
    <w:rsid w:val="00BE33E5"/>
    <w:rsid w:val="00BE4BDB"/>
    <w:rsid w:val="00BE6D77"/>
    <w:rsid w:val="00BF0BE8"/>
    <w:rsid w:val="00BF1A18"/>
    <w:rsid w:val="00BF1EAE"/>
    <w:rsid w:val="00BF52BC"/>
    <w:rsid w:val="00C0385F"/>
    <w:rsid w:val="00C04D79"/>
    <w:rsid w:val="00C05C0E"/>
    <w:rsid w:val="00C06D01"/>
    <w:rsid w:val="00C1557A"/>
    <w:rsid w:val="00C23448"/>
    <w:rsid w:val="00C25E77"/>
    <w:rsid w:val="00C26C3A"/>
    <w:rsid w:val="00C2792F"/>
    <w:rsid w:val="00C32964"/>
    <w:rsid w:val="00C42530"/>
    <w:rsid w:val="00C47371"/>
    <w:rsid w:val="00C514C8"/>
    <w:rsid w:val="00C60350"/>
    <w:rsid w:val="00C615DD"/>
    <w:rsid w:val="00C65BB0"/>
    <w:rsid w:val="00C673CE"/>
    <w:rsid w:val="00C67BC0"/>
    <w:rsid w:val="00C7436E"/>
    <w:rsid w:val="00C809A9"/>
    <w:rsid w:val="00C8395A"/>
    <w:rsid w:val="00C83EA2"/>
    <w:rsid w:val="00C85E0F"/>
    <w:rsid w:val="00C87EA2"/>
    <w:rsid w:val="00C90E98"/>
    <w:rsid w:val="00C923E2"/>
    <w:rsid w:val="00C94C38"/>
    <w:rsid w:val="00C964AA"/>
    <w:rsid w:val="00CA0D13"/>
    <w:rsid w:val="00CA2FBD"/>
    <w:rsid w:val="00CA579F"/>
    <w:rsid w:val="00CB27E6"/>
    <w:rsid w:val="00CB69AA"/>
    <w:rsid w:val="00CC1384"/>
    <w:rsid w:val="00CC733C"/>
    <w:rsid w:val="00CD0293"/>
    <w:rsid w:val="00CD7161"/>
    <w:rsid w:val="00CD768A"/>
    <w:rsid w:val="00CE3F2F"/>
    <w:rsid w:val="00CE5B03"/>
    <w:rsid w:val="00CF15A5"/>
    <w:rsid w:val="00CF1D28"/>
    <w:rsid w:val="00CF2576"/>
    <w:rsid w:val="00D033C3"/>
    <w:rsid w:val="00D03C67"/>
    <w:rsid w:val="00D0430E"/>
    <w:rsid w:val="00D04CD8"/>
    <w:rsid w:val="00D124EF"/>
    <w:rsid w:val="00D129E0"/>
    <w:rsid w:val="00D132AA"/>
    <w:rsid w:val="00D14A1A"/>
    <w:rsid w:val="00D15038"/>
    <w:rsid w:val="00D1581F"/>
    <w:rsid w:val="00D161C9"/>
    <w:rsid w:val="00D17429"/>
    <w:rsid w:val="00D221C1"/>
    <w:rsid w:val="00D26816"/>
    <w:rsid w:val="00D344E8"/>
    <w:rsid w:val="00D36209"/>
    <w:rsid w:val="00D40F3C"/>
    <w:rsid w:val="00D42F1B"/>
    <w:rsid w:val="00D459FD"/>
    <w:rsid w:val="00D47344"/>
    <w:rsid w:val="00D47F33"/>
    <w:rsid w:val="00D543E7"/>
    <w:rsid w:val="00D54846"/>
    <w:rsid w:val="00D55CE1"/>
    <w:rsid w:val="00D564F4"/>
    <w:rsid w:val="00D5791F"/>
    <w:rsid w:val="00D61B58"/>
    <w:rsid w:val="00D745A5"/>
    <w:rsid w:val="00D81D42"/>
    <w:rsid w:val="00D879C1"/>
    <w:rsid w:val="00D90949"/>
    <w:rsid w:val="00D909BE"/>
    <w:rsid w:val="00D928E8"/>
    <w:rsid w:val="00D9750B"/>
    <w:rsid w:val="00DA2506"/>
    <w:rsid w:val="00DA390C"/>
    <w:rsid w:val="00DA40E6"/>
    <w:rsid w:val="00DA4C2B"/>
    <w:rsid w:val="00DB61A1"/>
    <w:rsid w:val="00DC0293"/>
    <w:rsid w:val="00DC5363"/>
    <w:rsid w:val="00DC6E5C"/>
    <w:rsid w:val="00DD3EC6"/>
    <w:rsid w:val="00DD668C"/>
    <w:rsid w:val="00DE1F62"/>
    <w:rsid w:val="00DE2D41"/>
    <w:rsid w:val="00DE304D"/>
    <w:rsid w:val="00DE3CDE"/>
    <w:rsid w:val="00DF43A7"/>
    <w:rsid w:val="00E003C7"/>
    <w:rsid w:val="00E008B9"/>
    <w:rsid w:val="00E00DB2"/>
    <w:rsid w:val="00E012FA"/>
    <w:rsid w:val="00E04028"/>
    <w:rsid w:val="00E044AE"/>
    <w:rsid w:val="00E04777"/>
    <w:rsid w:val="00E079CA"/>
    <w:rsid w:val="00E101A9"/>
    <w:rsid w:val="00E106A8"/>
    <w:rsid w:val="00E14B5A"/>
    <w:rsid w:val="00E1661F"/>
    <w:rsid w:val="00E16912"/>
    <w:rsid w:val="00E169C4"/>
    <w:rsid w:val="00E31583"/>
    <w:rsid w:val="00E31E9D"/>
    <w:rsid w:val="00E340E2"/>
    <w:rsid w:val="00E3498F"/>
    <w:rsid w:val="00E350D9"/>
    <w:rsid w:val="00E3557A"/>
    <w:rsid w:val="00E365EE"/>
    <w:rsid w:val="00E51100"/>
    <w:rsid w:val="00E54736"/>
    <w:rsid w:val="00E57236"/>
    <w:rsid w:val="00E60EE6"/>
    <w:rsid w:val="00E61C81"/>
    <w:rsid w:val="00E62FB0"/>
    <w:rsid w:val="00E75DBE"/>
    <w:rsid w:val="00E76D97"/>
    <w:rsid w:val="00E820AB"/>
    <w:rsid w:val="00E826AF"/>
    <w:rsid w:val="00E850DA"/>
    <w:rsid w:val="00E8750A"/>
    <w:rsid w:val="00E9112E"/>
    <w:rsid w:val="00E924EC"/>
    <w:rsid w:val="00E9453D"/>
    <w:rsid w:val="00EB4126"/>
    <w:rsid w:val="00EC036F"/>
    <w:rsid w:val="00EC3FE7"/>
    <w:rsid w:val="00EC4625"/>
    <w:rsid w:val="00EC541D"/>
    <w:rsid w:val="00EC7285"/>
    <w:rsid w:val="00ED1564"/>
    <w:rsid w:val="00ED4C14"/>
    <w:rsid w:val="00ED5AEC"/>
    <w:rsid w:val="00ED5D47"/>
    <w:rsid w:val="00EE352D"/>
    <w:rsid w:val="00EE5382"/>
    <w:rsid w:val="00EE5CC6"/>
    <w:rsid w:val="00EE6582"/>
    <w:rsid w:val="00EE7AC6"/>
    <w:rsid w:val="00EF4C40"/>
    <w:rsid w:val="00EF7A2E"/>
    <w:rsid w:val="00F031A2"/>
    <w:rsid w:val="00F061AF"/>
    <w:rsid w:val="00F13BF1"/>
    <w:rsid w:val="00F15896"/>
    <w:rsid w:val="00F30E6E"/>
    <w:rsid w:val="00F31E8F"/>
    <w:rsid w:val="00F33278"/>
    <w:rsid w:val="00F34D0A"/>
    <w:rsid w:val="00F373A4"/>
    <w:rsid w:val="00F4218D"/>
    <w:rsid w:val="00F427BF"/>
    <w:rsid w:val="00F45F78"/>
    <w:rsid w:val="00F4641D"/>
    <w:rsid w:val="00F506E6"/>
    <w:rsid w:val="00F5385C"/>
    <w:rsid w:val="00F54D30"/>
    <w:rsid w:val="00F63755"/>
    <w:rsid w:val="00F672DB"/>
    <w:rsid w:val="00F73DEE"/>
    <w:rsid w:val="00F74068"/>
    <w:rsid w:val="00F761CD"/>
    <w:rsid w:val="00F7646F"/>
    <w:rsid w:val="00F80FC1"/>
    <w:rsid w:val="00F91945"/>
    <w:rsid w:val="00F9255E"/>
    <w:rsid w:val="00F967BD"/>
    <w:rsid w:val="00F9709F"/>
    <w:rsid w:val="00FA170E"/>
    <w:rsid w:val="00FA26A7"/>
    <w:rsid w:val="00FA340D"/>
    <w:rsid w:val="00FA69F1"/>
    <w:rsid w:val="00FB3CAB"/>
    <w:rsid w:val="00FB5D00"/>
    <w:rsid w:val="00FB7388"/>
    <w:rsid w:val="00FC08F8"/>
    <w:rsid w:val="00FC27AC"/>
    <w:rsid w:val="00FC2B70"/>
    <w:rsid w:val="00FC2EA9"/>
    <w:rsid w:val="00FC73A2"/>
    <w:rsid w:val="00FD28F9"/>
    <w:rsid w:val="00FD33A3"/>
    <w:rsid w:val="00FE1CFB"/>
    <w:rsid w:val="00FE3DE1"/>
    <w:rsid w:val="00FE7524"/>
    <w:rsid w:val="00FF1BAD"/>
    <w:rsid w:val="00FF208E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646868"/>
  <w15:docId w15:val="{0B4B67B8-5BA8-4DBD-8D8C-5151F5E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61A1"/>
    <w:pPr>
      <w:suppressAutoHyphens/>
    </w:pPr>
    <w:rPr>
      <w:noProof/>
    </w:rPr>
  </w:style>
  <w:style w:type="paragraph" w:styleId="Nagwek1">
    <w:name w:val="heading 1"/>
    <w:basedOn w:val="Normalny"/>
    <w:next w:val="Normalny"/>
    <w:qFormat/>
    <w:rsid w:val="00DB61A1"/>
    <w:pPr>
      <w:keepNext/>
      <w:jc w:val="center"/>
      <w:outlineLvl w:val="0"/>
    </w:pPr>
    <w:rPr>
      <w:rFonts w:ascii="News Gothic MT" w:hAnsi="News Gothic MT"/>
      <w:b/>
    </w:rPr>
  </w:style>
  <w:style w:type="paragraph" w:styleId="Nagwek2">
    <w:name w:val="heading 2"/>
    <w:basedOn w:val="Normalny"/>
    <w:next w:val="Normalny"/>
    <w:qFormat/>
    <w:rsid w:val="00122E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16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DB61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semiHidden/>
    <w:rsid w:val="00F74068"/>
  </w:style>
  <w:style w:type="character" w:styleId="Odwoanieprzypisukocowego">
    <w:name w:val="endnote reference"/>
    <w:basedOn w:val="Domylnaczcionkaakapitu"/>
    <w:semiHidden/>
    <w:rsid w:val="00F74068"/>
    <w:rPr>
      <w:vertAlign w:val="superscript"/>
    </w:rPr>
  </w:style>
  <w:style w:type="character" w:customStyle="1" w:styleId="tytul-newsa1">
    <w:name w:val="tytul-newsa1"/>
    <w:basedOn w:val="Domylnaczcionkaakapitu"/>
    <w:rsid w:val="00901C12"/>
    <w:rPr>
      <w:rFonts w:ascii="Verdana" w:hAnsi="Verdana" w:hint="default"/>
      <w:b/>
      <w:bCs/>
      <w:i w:val="0"/>
      <w:iCs w:val="0"/>
      <w:color w:val="CC0033"/>
      <w:sz w:val="15"/>
      <w:szCs w:val="15"/>
    </w:rPr>
  </w:style>
  <w:style w:type="character" w:customStyle="1" w:styleId="tekst1">
    <w:name w:val="tekst1"/>
    <w:basedOn w:val="Domylnaczcionkaakapitu"/>
    <w:rsid w:val="00901C12"/>
    <w:rPr>
      <w:rFonts w:ascii="Arial" w:hAnsi="Arial" w:cs="Arial" w:hint="default"/>
      <w:b w:val="0"/>
      <w:bCs w:val="0"/>
      <w:i w:val="0"/>
      <w:iCs w:val="0"/>
      <w:smallCaps w:val="0"/>
      <w:color w:val="666666"/>
      <w:spacing w:val="0"/>
      <w:sz w:val="13"/>
      <w:szCs w:val="13"/>
    </w:rPr>
  </w:style>
  <w:style w:type="paragraph" w:styleId="Tekstpodstawowy2">
    <w:name w:val="Body Text 2"/>
    <w:basedOn w:val="Normalny"/>
    <w:rsid w:val="00901C12"/>
    <w:pPr>
      <w:suppressAutoHyphens w:val="0"/>
      <w:spacing w:after="120" w:line="480" w:lineRule="auto"/>
      <w:jc w:val="both"/>
    </w:pPr>
    <w:rPr>
      <w:rFonts w:ascii="Arial" w:hAnsi="Arial"/>
      <w:szCs w:val="24"/>
    </w:rPr>
  </w:style>
  <w:style w:type="paragraph" w:styleId="Tekstkomentarza">
    <w:name w:val="annotation text"/>
    <w:basedOn w:val="Normalny"/>
    <w:link w:val="TekstkomentarzaZnak"/>
    <w:semiHidden/>
    <w:rsid w:val="00901C12"/>
    <w:pPr>
      <w:suppressAutoHyphens w:val="0"/>
    </w:pPr>
  </w:style>
  <w:style w:type="paragraph" w:styleId="Tekstpodstawowywcity">
    <w:name w:val="Body Text Indent"/>
    <w:basedOn w:val="Normalny"/>
    <w:rsid w:val="00901C12"/>
    <w:pPr>
      <w:suppressAutoHyphens w:val="0"/>
      <w:spacing w:line="360" w:lineRule="auto"/>
      <w:ind w:left="360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semiHidden/>
    <w:rsid w:val="0080665A"/>
  </w:style>
  <w:style w:type="paragraph" w:styleId="Spistreci2">
    <w:name w:val="toc 2"/>
    <w:basedOn w:val="Normalny"/>
    <w:next w:val="Normalny"/>
    <w:autoRedefine/>
    <w:semiHidden/>
    <w:rsid w:val="0080665A"/>
    <w:pPr>
      <w:ind w:left="200"/>
    </w:pPr>
  </w:style>
  <w:style w:type="character" w:styleId="Hipercze">
    <w:name w:val="Hyperlink"/>
    <w:basedOn w:val="Domylnaczcionkaakapitu"/>
    <w:rsid w:val="0080665A"/>
    <w:rPr>
      <w:color w:val="0000FF"/>
      <w:u w:val="single"/>
    </w:rPr>
  </w:style>
  <w:style w:type="paragraph" w:styleId="Tekstdymka">
    <w:name w:val="Balloon Text"/>
    <w:basedOn w:val="Normalny"/>
    <w:semiHidden/>
    <w:rsid w:val="00345270"/>
    <w:rPr>
      <w:rFonts w:ascii="Tahoma" w:hAnsi="Tahoma"/>
      <w:sz w:val="16"/>
      <w:szCs w:val="16"/>
    </w:rPr>
  </w:style>
  <w:style w:type="paragraph" w:customStyle="1" w:styleId="srodkiochpkt">
    <w:name w:val="srodkiochpkt"/>
    <w:basedOn w:val="Normalny"/>
    <w:rsid w:val="003916F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Lista-">
    <w:name w:val="Lista -"/>
    <w:basedOn w:val="Lista"/>
    <w:rsid w:val="00A74B3B"/>
    <w:pPr>
      <w:keepLines/>
      <w:numPr>
        <w:numId w:val="1"/>
      </w:numPr>
      <w:suppressAutoHyphens w:val="0"/>
      <w:spacing w:before="40"/>
      <w:jc w:val="both"/>
    </w:pPr>
    <w:rPr>
      <w:sz w:val="24"/>
    </w:rPr>
  </w:style>
  <w:style w:type="paragraph" w:styleId="Lista">
    <w:name w:val="List"/>
    <w:basedOn w:val="Normalny"/>
    <w:rsid w:val="00A74B3B"/>
    <w:pPr>
      <w:ind w:left="283" w:hanging="283"/>
    </w:pPr>
  </w:style>
  <w:style w:type="paragraph" w:styleId="Tekstpodstawowy">
    <w:name w:val="Body Text"/>
    <w:basedOn w:val="Normalny"/>
    <w:rsid w:val="002E0E7C"/>
    <w:pPr>
      <w:suppressAutoHyphens w:val="0"/>
      <w:spacing w:after="120"/>
    </w:pPr>
    <w:rPr>
      <w:sz w:val="24"/>
      <w:szCs w:val="24"/>
    </w:rPr>
  </w:style>
  <w:style w:type="table" w:styleId="Tabela-Siatka">
    <w:name w:val="Table Grid"/>
    <w:basedOn w:val="Standardowy"/>
    <w:rsid w:val="00DE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473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7371"/>
  </w:style>
  <w:style w:type="paragraph" w:styleId="Nagwek">
    <w:name w:val="header"/>
    <w:basedOn w:val="Normalny"/>
    <w:link w:val="NagwekZnak"/>
    <w:rsid w:val="00FE3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DE1"/>
    <w:rPr>
      <w:noProof/>
    </w:rPr>
  </w:style>
  <w:style w:type="paragraph" w:styleId="Akapitzlist">
    <w:name w:val="List Paragraph"/>
    <w:basedOn w:val="Normalny"/>
    <w:uiPriority w:val="34"/>
    <w:qFormat/>
    <w:rsid w:val="00325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014E"/>
    <w:rPr>
      <w:noProof/>
    </w:rPr>
  </w:style>
  <w:style w:type="paragraph" w:customStyle="1" w:styleId="Tretekstu">
    <w:name w:val="Treść tekstu"/>
    <w:basedOn w:val="Normalny"/>
    <w:rsid w:val="007A24D9"/>
    <w:pPr>
      <w:widowControl w:val="0"/>
      <w:tabs>
        <w:tab w:val="left" w:pos="709"/>
      </w:tabs>
      <w:spacing w:after="120" w:line="276" w:lineRule="auto"/>
    </w:pPr>
    <w:rPr>
      <w:rFonts w:eastAsia="SimSun" w:cs="Mangal"/>
      <w:noProof w:val="0"/>
      <w:sz w:val="24"/>
      <w:szCs w:val="24"/>
      <w:lang w:eastAsia="zh-CN" w:bidi="hi-IN"/>
    </w:rPr>
  </w:style>
  <w:style w:type="paragraph" w:customStyle="1" w:styleId="Default">
    <w:name w:val="Default"/>
    <w:rsid w:val="007A24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169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6912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6912"/>
    <w:rPr>
      <w:noProof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6912"/>
    <w:rPr>
      <w:b/>
      <w:bCs/>
      <w:noProof/>
    </w:rPr>
  </w:style>
  <w:style w:type="paragraph" w:styleId="Poprawka">
    <w:name w:val="Revision"/>
    <w:hidden/>
    <w:uiPriority w:val="99"/>
    <w:semiHidden/>
    <w:rsid w:val="00A67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EE8F199864B45AF5BFDCBE5A4AB5F" ma:contentTypeVersion="8" ma:contentTypeDescription="Create a new document." ma:contentTypeScope="" ma:versionID="6a8e372be5faa32b7777475cdbd1c65a">
  <xsd:schema xmlns:xsd="http://www.w3.org/2001/XMLSchema" xmlns:xs="http://www.w3.org/2001/XMLSchema" xmlns:p="http://schemas.microsoft.com/office/2006/metadata/properties" xmlns:ns3="a3a3c5d2-d829-44db-b547-081a804b830a" targetNamespace="http://schemas.microsoft.com/office/2006/metadata/properties" ma:root="true" ma:fieldsID="80b5f79ba82b2921026a4856e1dc30aa" ns3:_="">
    <xsd:import namespace="a3a3c5d2-d829-44db-b547-081a804b8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c5d2-d829-44db-b547-081a804b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a3c5d2-d829-44db-b547-081a804b83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9247-E36B-407E-B286-5B30BCA4D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3c5d2-d829-44db-b547-081a804b8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50BFB-58E5-4569-A4C6-0D2C79D98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2BA20-9295-4F1C-B808-62C8F092991B}">
  <ds:schemaRefs>
    <ds:schemaRef ds:uri="a3a3c5d2-d829-44db-b547-081a804b830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9AC35C-000B-4B08-9A0A-436B23E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</vt:lpstr>
    </vt:vector>
  </TitlesOfParts>
  <Company>PBSG</Company>
  <LinksUpToDate>false</LinksUpToDate>
  <CharactersWithSpaces>8020</CharactersWithSpaces>
  <SharedDoc>false</SharedDoc>
  <HLinks>
    <vt:vector size="114" baseType="variant"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_Toc211962670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_Toc211962669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_Toc211962668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_Toc211962667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_Toc211962666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_Toc211962665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_Toc211962664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_Toc211962663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_Toc211962662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_Toc211962661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_Toc211962660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_Toc211962659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_Toc211962658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_Toc211962657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_Toc211962656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_Toc211962655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_Toc211962654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_Toc211962653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_Toc211962652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</dc:title>
  <dc:subject>3220 ZWiK</dc:subject>
  <dc:creator>Marlenka</dc:creator>
  <cp:lastModifiedBy>Borowczak Anna</cp:lastModifiedBy>
  <cp:revision>2</cp:revision>
  <cp:lastPrinted>2019-06-10T12:05:00Z</cp:lastPrinted>
  <dcterms:created xsi:type="dcterms:W3CDTF">2023-06-06T13:00:00Z</dcterms:created>
  <dcterms:modified xsi:type="dcterms:W3CDTF">2023-06-06T13:00:00Z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0x010100E69EE8F199864B45AF5BFDCBE5A4AB5F</vt:lpwstr>
  </property>
</Properties>
</file>