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2829"/>
        <w:gridCol w:w="1960"/>
        <w:gridCol w:w="2200"/>
        <w:gridCol w:w="2512"/>
        <w:gridCol w:w="2660"/>
        <w:gridCol w:w="1940"/>
      </w:tblGrid>
      <w:tr w:rsidR="00C359BF" w:rsidRPr="00C359BF" w:rsidTr="00C359BF">
        <w:trPr>
          <w:trHeight w:val="480"/>
        </w:trPr>
        <w:tc>
          <w:tcPr>
            <w:tcW w:w="15221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9BF" w:rsidRPr="00C359BF" w:rsidRDefault="00C359BF" w:rsidP="00C359BF">
            <w:pPr>
              <w:spacing w:after="0" w:line="240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C359BF">
              <w:rPr>
                <w:rFonts w:eastAsia="Calibri" w:cs="Calibri"/>
                <w:b/>
                <w:bCs/>
                <w:sz w:val="16"/>
                <w:szCs w:val="16"/>
              </w:rPr>
              <w:t>1. Zamówienia o wartości mniejszej niż progi unijne</w:t>
            </w:r>
          </w:p>
        </w:tc>
      </w:tr>
      <w:tr w:rsidR="00C359BF" w:rsidRPr="00C359BF" w:rsidTr="00C359BF">
        <w:trPr>
          <w:trHeight w:val="390"/>
        </w:trPr>
        <w:tc>
          <w:tcPr>
            <w:tcW w:w="15221" w:type="dxa"/>
            <w:gridSpan w:val="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59BF" w:rsidRPr="00C359BF" w:rsidRDefault="00C359BF" w:rsidP="00C359BF">
            <w:pPr>
              <w:spacing w:after="0" w:line="240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</w:p>
        </w:tc>
      </w:tr>
      <w:tr w:rsidR="00C359BF" w:rsidRPr="00C359BF" w:rsidTr="00C359BF">
        <w:trPr>
          <w:trHeight w:val="1512"/>
        </w:trPr>
        <w:tc>
          <w:tcPr>
            <w:tcW w:w="11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9BF" w:rsidRPr="00C359BF" w:rsidRDefault="00C359BF" w:rsidP="00C359BF">
            <w:pPr>
              <w:spacing w:after="0" w:line="240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C359BF">
              <w:rPr>
                <w:rFonts w:eastAsia="Calibri" w:cs="Calibri"/>
                <w:b/>
                <w:bCs/>
                <w:sz w:val="16"/>
                <w:szCs w:val="16"/>
              </w:rPr>
              <w:t>Pozycja Planu</w:t>
            </w:r>
          </w:p>
        </w:tc>
        <w:tc>
          <w:tcPr>
            <w:tcW w:w="2829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9BF" w:rsidRPr="00C359BF" w:rsidRDefault="00C359BF" w:rsidP="00C359BF">
            <w:pPr>
              <w:spacing w:after="0" w:line="240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C359BF">
              <w:rPr>
                <w:rFonts w:eastAsia="Calibri" w:cs="Calibri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96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9BF" w:rsidRPr="00C359BF" w:rsidRDefault="00C359BF" w:rsidP="00C359BF">
            <w:pPr>
              <w:spacing w:after="0" w:line="240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C359BF">
              <w:rPr>
                <w:rFonts w:eastAsia="Calibri" w:cs="Calibri"/>
                <w:b/>
                <w:bCs/>
                <w:sz w:val="16"/>
                <w:szCs w:val="16"/>
              </w:rPr>
              <w:t>Przewidywany tryb albo procedura udzielenia zamówienia</w:t>
            </w:r>
            <w:r w:rsidRPr="00C359BF">
              <w:rPr>
                <w:rFonts w:eastAsia="Calibri" w:cs="Calibri"/>
                <w:b/>
                <w:bCs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20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9BF" w:rsidRPr="00C359BF" w:rsidRDefault="00C359BF" w:rsidP="00C359BF">
            <w:pPr>
              <w:spacing w:after="0" w:line="240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C359BF">
              <w:rPr>
                <w:rFonts w:eastAsia="Calibri" w:cs="Calibri"/>
                <w:b/>
                <w:bCs/>
                <w:sz w:val="16"/>
                <w:szCs w:val="16"/>
              </w:rPr>
              <w:t>Orientacyjna wartość zamówienia</w:t>
            </w:r>
            <w:r w:rsidRPr="00C359BF">
              <w:rPr>
                <w:rFonts w:eastAsia="Calibri" w:cs="Calibri"/>
                <w:b/>
                <w:bCs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512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9BF" w:rsidRPr="00C359BF" w:rsidRDefault="00C359BF" w:rsidP="00C359BF">
            <w:pPr>
              <w:spacing w:after="0" w:line="240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C359BF">
              <w:rPr>
                <w:rFonts w:eastAsia="Calibri" w:cs="Calibri"/>
                <w:b/>
                <w:bCs/>
                <w:sz w:val="16"/>
                <w:szCs w:val="16"/>
              </w:rPr>
              <w:t>Przewidywany termin wszczęcia postępowania</w:t>
            </w:r>
            <w:r w:rsidRPr="00C359BF">
              <w:rPr>
                <w:rFonts w:eastAsia="Calibri" w:cs="Calibri"/>
                <w:b/>
                <w:bCs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266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9BF" w:rsidRPr="00C359BF" w:rsidRDefault="00C359BF" w:rsidP="00C359BF">
            <w:pPr>
              <w:spacing w:after="0" w:line="240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C359BF">
              <w:rPr>
                <w:rFonts w:eastAsia="Calibri" w:cs="Calibri"/>
                <w:b/>
                <w:bCs/>
                <w:sz w:val="16"/>
                <w:szCs w:val="16"/>
              </w:rPr>
              <w:t>Informacje dodatkowe</w:t>
            </w:r>
            <w:r w:rsidRPr="00C359BF">
              <w:rPr>
                <w:rFonts w:eastAsia="Calibri" w:cs="Calibri"/>
                <w:b/>
                <w:bCs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94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9BF" w:rsidRPr="00C359BF" w:rsidRDefault="00C359BF" w:rsidP="00C359BF">
            <w:pPr>
              <w:spacing w:after="0" w:line="240" w:lineRule="auto"/>
              <w:rPr>
                <w:rFonts w:eastAsia="Calibri" w:cs="Calibri"/>
                <w:bCs/>
                <w:sz w:val="16"/>
                <w:szCs w:val="16"/>
              </w:rPr>
            </w:pPr>
            <w:r w:rsidRPr="00C359BF">
              <w:rPr>
                <w:rFonts w:eastAsia="Calibri" w:cs="Calibri"/>
                <w:bCs/>
                <w:sz w:val="16"/>
                <w:szCs w:val="16"/>
              </w:rPr>
              <w:t>Informacja na temat aktualizacji</w:t>
            </w:r>
            <w:r w:rsidRPr="00C359BF">
              <w:rPr>
                <w:rFonts w:eastAsia="Calibri" w:cs="Calibri"/>
                <w:bCs/>
                <w:sz w:val="16"/>
                <w:szCs w:val="16"/>
                <w:vertAlign w:val="superscript"/>
              </w:rPr>
              <w:t>8</w:t>
            </w:r>
          </w:p>
        </w:tc>
      </w:tr>
      <w:tr w:rsidR="00C359BF" w:rsidRPr="00C359BF" w:rsidTr="00C359BF">
        <w:trPr>
          <w:trHeight w:val="255"/>
        </w:trPr>
        <w:tc>
          <w:tcPr>
            <w:tcW w:w="112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9BF" w:rsidRPr="00C359BF" w:rsidRDefault="00C359BF" w:rsidP="00C359BF">
            <w:pPr>
              <w:spacing w:after="0" w:line="240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C359BF">
              <w:rPr>
                <w:rFonts w:eastAsia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9BF" w:rsidRPr="00C359BF" w:rsidRDefault="00C359BF" w:rsidP="00C359BF">
            <w:pPr>
              <w:spacing w:after="0" w:line="240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C359BF">
              <w:rPr>
                <w:rFonts w:eastAsia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9BF" w:rsidRPr="00C359BF" w:rsidRDefault="00C359BF" w:rsidP="00C359BF">
            <w:pPr>
              <w:spacing w:after="0" w:line="240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C359BF">
              <w:rPr>
                <w:rFonts w:eastAsia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9BF" w:rsidRPr="00C359BF" w:rsidRDefault="00C359BF" w:rsidP="00C359BF">
            <w:pPr>
              <w:spacing w:after="0" w:line="240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C359BF">
              <w:rPr>
                <w:rFonts w:eastAsia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9BF" w:rsidRPr="00C359BF" w:rsidRDefault="00C359BF" w:rsidP="00C359BF">
            <w:pPr>
              <w:spacing w:after="0" w:line="240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C359BF">
              <w:rPr>
                <w:rFonts w:eastAsia="Calibri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9BF" w:rsidRPr="00C359BF" w:rsidRDefault="00C359BF" w:rsidP="00C359BF">
            <w:pPr>
              <w:spacing w:after="0" w:line="240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C359BF">
              <w:rPr>
                <w:rFonts w:eastAsia="Calibri"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9BF" w:rsidRPr="00C359BF" w:rsidRDefault="00C359BF" w:rsidP="00C359BF">
            <w:pPr>
              <w:spacing w:after="0" w:line="240" w:lineRule="auto"/>
              <w:rPr>
                <w:rFonts w:eastAsia="Calibri" w:cs="Calibri"/>
                <w:bCs/>
                <w:sz w:val="16"/>
                <w:szCs w:val="16"/>
              </w:rPr>
            </w:pPr>
            <w:r w:rsidRPr="00C359BF">
              <w:rPr>
                <w:rFonts w:eastAsia="Calibri" w:cs="Calibri"/>
                <w:bCs/>
                <w:sz w:val="16"/>
                <w:szCs w:val="16"/>
              </w:rPr>
              <w:t>7</w:t>
            </w:r>
          </w:p>
        </w:tc>
      </w:tr>
      <w:tr w:rsidR="00C359BF" w:rsidRPr="00C359BF" w:rsidTr="00C359BF">
        <w:trPr>
          <w:trHeight w:val="600"/>
        </w:trPr>
        <w:tc>
          <w:tcPr>
            <w:tcW w:w="15221" w:type="dxa"/>
            <w:gridSpan w:val="7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9BF" w:rsidRPr="00C359BF" w:rsidRDefault="00C359BF" w:rsidP="00C359BF">
            <w:pPr>
              <w:spacing w:after="0" w:line="240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C359BF">
              <w:rPr>
                <w:rFonts w:eastAsia="Calibri" w:cs="Calibri"/>
                <w:b/>
                <w:bCs/>
                <w:sz w:val="16"/>
                <w:szCs w:val="16"/>
              </w:rPr>
              <w:t>1.ROBOTY BUDOWLANE</w:t>
            </w:r>
          </w:p>
        </w:tc>
      </w:tr>
      <w:tr w:rsidR="00C359BF" w:rsidRPr="00C359BF" w:rsidTr="00C359BF">
        <w:trPr>
          <w:trHeight w:val="5059"/>
        </w:trPr>
        <w:tc>
          <w:tcPr>
            <w:tcW w:w="112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9BF" w:rsidRPr="00C359BF" w:rsidRDefault="00C359BF" w:rsidP="00C359BF">
            <w:pPr>
              <w:spacing w:after="0" w:line="240" w:lineRule="auto"/>
              <w:rPr>
                <w:rFonts w:eastAsia="Calibri" w:cs="Calibri"/>
                <w:sz w:val="16"/>
                <w:szCs w:val="16"/>
              </w:rPr>
            </w:pPr>
            <w:r w:rsidRPr="00C359BF">
              <w:rPr>
                <w:rFonts w:eastAsia="Calibri" w:cs="Calibri"/>
                <w:sz w:val="16"/>
                <w:szCs w:val="16"/>
              </w:rPr>
              <w:t>1.1.1</w:t>
            </w:r>
          </w:p>
        </w:tc>
        <w:tc>
          <w:tcPr>
            <w:tcW w:w="282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9BF" w:rsidRPr="00C359BF" w:rsidRDefault="000C0BD5" w:rsidP="00C359BF">
            <w:pPr>
              <w:spacing w:after="0"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Remont tarasu na terenie Samorządowego Przedszkola nr 46 w Krakowie na os. Na Skarpie</w:t>
            </w:r>
            <w:r w:rsidR="00E613BD">
              <w:rPr>
                <w:rFonts w:eastAsia="Calibri" w:cs="Calibri"/>
                <w:sz w:val="16"/>
                <w:szCs w:val="16"/>
              </w:rPr>
              <w:t xml:space="preserve"> 46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D5" w:rsidRPr="000C0BD5" w:rsidRDefault="000C0BD5" w:rsidP="000C0BD5">
            <w:pPr>
              <w:spacing w:after="0" w:line="240" w:lineRule="auto"/>
              <w:rPr>
                <w:rFonts w:eastAsia="Calibri" w:cs="Calibri"/>
                <w:sz w:val="16"/>
                <w:szCs w:val="16"/>
              </w:rPr>
            </w:pPr>
            <w:r w:rsidRPr="000C0BD5">
              <w:rPr>
                <w:rFonts w:eastAsia="Calibri" w:cs="Calibri"/>
                <w:sz w:val="16"/>
                <w:szCs w:val="16"/>
              </w:rPr>
              <w:t>Zamówienie udzielane w trybie zamówienia z wolnej ręki na podstawie: art. 305 pkt. 1 ustawy w zw. z art. 214 ust. 1 pkt. 7 ustawy</w:t>
            </w:r>
          </w:p>
          <w:p w:rsidR="00C359BF" w:rsidRPr="00C359BF" w:rsidRDefault="00C359BF" w:rsidP="00C359BF">
            <w:pPr>
              <w:spacing w:after="0" w:line="240" w:lineRule="auto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9BF" w:rsidRPr="00C359BF" w:rsidRDefault="002B4998" w:rsidP="00C359BF">
            <w:pPr>
              <w:spacing w:after="0"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1 256 159,00</w:t>
            </w:r>
            <w:r w:rsidR="00C359BF" w:rsidRPr="00C359BF">
              <w:rPr>
                <w:rFonts w:eastAsia="Calibri" w:cs="Calibri"/>
                <w:sz w:val="16"/>
                <w:szCs w:val="16"/>
              </w:rPr>
              <w:t xml:space="preserve"> zł</w:t>
            </w:r>
          </w:p>
        </w:tc>
        <w:tc>
          <w:tcPr>
            <w:tcW w:w="2512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9BF" w:rsidRPr="00C359BF" w:rsidRDefault="00C359BF" w:rsidP="00C359BF">
            <w:pPr>
              <w:spacing w:after="0" w:line="240" w:lineRule="auto"/>
              <w:rPr>
                <w:rFonts w:eastAsia="Calibri" w:cs="Calibri"/>
                <w:sz w:val="16"/>
                <w:szCs w:val="16"/>
              </w:rPr>
            </w:pPr>
            <w:r w:rsidRPr="00C359BF">
              <w:rPr>
                <w:rFonts w:eastAsia="Calibri" w:cs="Calibri"/>
                <w:sz w:val="16"/>
                <w:szCs w:val="16"/>
              </w:rPr>
              <w:t>III</w:t>
            </w:r>
          </w:p>
        </w:tc>
        <w:tc>
          <w:tcPr>
            <w:tcW w:w="26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9BF" w:rsidRPr="00C359BF" w:rsidRDefault="000C0BD5" w:rsidP="00B03670">
            <w:pPr>
              <w:spacing w:after="0" w:line="240" w:lineRule="auto"/>
              <w:rPr>
                <w:rFonts w:eastAsia="Calibri" w:cs="Calibri"/>
                <w:sz w:val="16"/>
                <w:szCs w:val="16"/>
              </w:rPr>
            </w:pPr>
            <w:r w:rsidRPr="000C0BD5">
              <w:rPr>
                <w:rFonts w:eastAsia="Calibri" w:cs="Calibri"/>
                <w:sz w:val="16"/>
                <w:szCs w:val="16"/>
              </w:rPr>
              <w:t xml:space="preserve">1) Wartość w kol. 4 to wartość zamówienia obejmującego remont/modernizację tarasów </w:t>
            </w:r>
            <w:r w:rsidR="002B4998">
              <w:rPr>
                <w:rFonts w:eastAsia="Calibri" w:cs="Calibri"/>
                <w:sz w:val="16"/>
                <w:szCs w:val="16"/>
              </w:rPr>
              <w:t>w przedszkolu udzielonego w 2021</w:t>
            </w:r>
            <w:r w:rsidRPr="000C0BD5">
              <w:rPr>
                <w:rFonts w:eastAsia="Calibri" w:cs="Calibri"/>
                <w:sz w:val="16"/>
                <w:szCs w:val="16"/>
              </w:rPr>
              <w:t xml:space="preserve">r. oraz wartości zamówień udzielanych </w:t>
            </w:r>
            <w:r w:rsidR="00B03670">
              <w:rPr>
                <w:rFonts w:eastAsia="Calibri" w:cs="Calibri"/>
                <w:sz w:val="16"/>
                <w:szCs w:val="16"/>
              </w:rPr>
              <w:t xml:space="preserve">od 2022 </w:t>
            </w:r>
            <w:proofErr w:type="spellStart"/>
            <w:r w:rsidR="00B03670">
              <w:rPr>
                <w:rFonts w:eastAsia="Calibri" w:cs="Calibri"/>
                <w:sz w:val="16"/>
                <w:szCs w:val="16"/>
              </w:rPr>
              <w:t>r.</w:t>
            </w:r>
            <w:r w:rsidRPr="000C0BD5">
              <w:rPr>
                <w:rFonts w:eastAsia="Calibri" w:cs="Calibri"/>
                <w:sz w:val="16"/>
                <w:szCs w:val="16"/>
              </w:rPr>
              <w:t>na</w:t>
            </w:r>
            <w:proofErr w:type="spellEnd"/>
            <w:r w:rsidRPr="000C0BD5">
              <w:rPr>
                <w:rFonts w:eastAsia="Calibri" w:cs="Calibri"/>
                <w:sz w:val="16"/>
                <w:szCs w:val="16"/>
              </w:rPr>
              <w:t xml:space="preserve"> podstawie art. 305 pkt 1 ustawy w zw. z art. 214 ust. 1 pkt. 7 ustawy </w:t>
            </w:r>
            <w:bookmarkStart w:id="0" w:name="_GoBack"/>
            <w:bookmarkEnd w:id="0"/>
            <w:r w:rsidRPr="000C0BD5">
              <w:rPr>
                <w:rFonts w:eastAsia="Calibri" w:cs="Calibri"/>
                <w:sz w:val="16"/>
                <w:szCs w:val="16"/>
              </w:rPr>
              <w:t>2) Wartość zamówienia wskazanego w kol. 2:</w:t>
            </w:r>
            <w:r w:rsidR="002B4998">
              <w:rPr>
                <w:rFonts w:eastAsia="Calibri" w:cs="Calibri"/>
                <w:sz w:val="16"/>
                <w:szCs w:val="16"/>
              </w:rPr>
              <w:t>493 387,00</w:t>
            </w:r>
            <w:r w:rsidRPr="000C0BD5">
              <w:rPr>
                <w:rFonts w:eastAsia="Calibri" w:cs="Calibri"/>
                <w:sz w:val="16"/>
                <w:szCs w:val="16"/>
              </w:rPr>
              <w:t xml:space="preserve"> zł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9BF" w:rsidRPr="00C359BF" w:rsidRDefault="00C359BF" w:rsidP="00C359BF">
            <w:pPr>
              <w:spacing w:after="0" w:line="240" w:lineRule="auto"/>
              <w:rPr>
                <w:rFonts w:eastAsia="Calibri" w:cs="Calibri"/>
              </w:rPr>
            </w:pPr>
            <w:r w:rsidRPr="00C359BF">
              <w:rPr>
                <w:rFonts w:eastAsia="Calibri" w:cs="Calibri"/>
              </w:rPr>
              <w:t> </w:t>
            </w:r>
          </w:p>
        </w:tc>
      </w:tr>
    </w:tbl>
    <w:p w:rsidR="0068777B" w:rsidRDefault="0068777B"/>
    <w:sectPr w:rsidR="0068777B" w:rsidSect="00C359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D1"/>
    <w:rsid w:val="000C0BD5"/>
    <w:rsid w:val="002B4998"/>
    <w:rsid w:val="0068777B"/>
    <w:rsid w:val="00B03670"/>
    <w:rsid w:val="00C359BF"/>
    <w:rsid w:val="00E613BD"/>
    <w:rsid w:val="00F5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03EE"/>
  <w15:chartTrackingRefBased/>
  <w15:docId w15:val="{57A7FD02-6AEC-445B-A771-B34B16DD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sz w:val="22"/>
        <w:szCs w:val="22"/>
        <w:lang w:val="pl-P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Kostrzewa</dc:creator>
  <cp:keywords/>
  <dc:description/>
  <cp:lastModifiedBy>Aleksandra Kostrzewa</cp:lastModifiedBy>
  <cp:revision>5</cp:revision>
  <dcterms:created xsi:type="dcterms:W3CDTF">2024-06-27T06:00:00Z</dcterms:created>
  <dcterms:modified xsi:type="dcterms:W3CDTF">2024-06-27T08:38:00Z</dcterms:modified>
</cp:coreProperties>
</file>