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9210" w14:textId="1EC33233" w:rsidR="001618B4" w:rsidRPr="00EE63AE" w:rsidRDefault="001618B4" w:rsidP="0029057D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  <w:r w:rsidRPr="00EE63AE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7D00DED" wp14:editId="4C9B50CE">
            <wp:simplePos x="0" y="0"/>
            <wp:positionH relativeFrom="page">
              <wp:align>left</wp:align>
            </wp:positionH>
            <wp:positionV relativeFrom="paragraph">
              <wp:posOffset>-379730</wp:posOffset>
            </wp:positionV>
            <wp:extent cx="2827020" cy="1844040"/>
            <wp:effectExtent l="0" t="0" r="0" b="3810"/>
            <wp:wrapNone/>
            <wp:docPr id="20612499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0CD3F" w14:textId="659CED0A" w:rsidR="001618B4" w:rsidRPr="00EE63AE" w:rsidRDefault="001618B4" w:rsidP="0029057D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</w:p>
    <w:p w14:paraId="144F9AED" w14:textId="6F45EDE6" w:rsidR="001618B4" w:rsidRPr="00EE63AE" w:rsidRDefault="001618B4" w:rsidP="0029057D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</w:p>
    <w:p w14:paraId="6914D1FE" w14:textId="13CAF6D5" w:rsidR="00B41890" w:rsidRPr="00EE63AE" w:rsidRDefault="00B41890" w:rsidP="0029057D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</w:p>
    <w:p w14:paraId="1475963A" w14:textId="48441E00" w:rsidR="001618B4" w:rsidRPr="00EE63AE" w:rsidRDefault="001618B4" w:rsidP="00B41890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</w:p>
    <w:p w14:paraId="5EC8E86C" w14:textId="4D541A50" w:rsidR="0029057D" w:rsidRPr="00EE63AE" w:rsidRDefault="0029057D" w:rsidP="00B41890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EE63AE">
        <w:rPr>
          <w:rFonts w:ascii="Palatino Linotype" w:hAnsi="Palatino Linotype"/>
          <w:b/>
          <w:sz w:val="32"/>
          <w:szCs w:val="32"/>
          <w:u w:val="single"/>
        </w:rPr>
        <w:t>LUTY U MISIACZKÓW</w:t>
      </w:r>
    </w:p>
    <w:p w14:paraId="46172A4A" w14:textId="04EA9106" w:rsidR="00EE63AE" w:rsidRPr="00EE63AE" w:rsidRDefault="006C6DBD" w:rsidP="00B41890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  <w:r w:rsidRPr="006C6DBD">
        <w:rPr>
          <w:rFonts w:ascii="Palatino Linotype" w:hAnsi="Palatino Linotype" w:cs="MinionPro-Regular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02FA72F7" wp14:editId="258A28D2">
            <wp:simplePos x="0" y="0"/>
            <wp:positionH relativeFrom="column">
              <wp:posOffset>5083810</wp:posOffset>
            </wp:positionH>
            <wp:positionV relativeFrom="paragraph">
              <wp:posOffset>13335</wp:posOffset>
            </wp:positionV>
            <wp:extent cx="1439321" cy="1559525"/>
            <wp:effectExtent l="0" t="0" r="8890" b="3175"/>
            <wp:wrapNone/>
            <wp:docPr id="8" name="Obraz 4" descr="grafika-12147375_323192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-12147375_323192276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9321" cy="155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F9F26" w14:textId="245A8C3B" w:rsidR="00EE63AE" w:rsidRPr="00EE63AE" w:rsidRDefault="00EE63AE" w:rsidP="00B41890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  <w:u w:val="single"/>
        </w:rPr>
      </w:pPr>
    </w:p>
    <w:p w14:paraId="72A86C8F" w14:textId="18FB8A05" w:rsidR="00EE63AE" w:rsidRPr="006C6DBD" w:rsidRDefault="00EE63AE" w:rsidP="00EE63AE">
      <w:pPr>
        <w:spacing w:after="0" w:line="240" w:lineRule="auto"/>
        <w:jc w:val="both"/>
        <w:rPr>
          <w:rFonts w:ascii="Palatino Linotype" w:hAnsi="Palatino Linotype"/>
          <w:b/>
          <w:i/>
          <w:sz w:val="24"/>
          <w:szCs w:val="24"/>
        </w:rPr>
      </w:pPr>
      <w:r w:rsidRPr="006C6DBD">
        <w:rPr>
          <w:rFonts w:ascii="Palatino Linotype" w:hAnsi="Palatino Linotype"/>
          <w:b/>
          <w:sz w:val="24"/>
          <w:szCs w:val="24"/>
        </w:rPr>
        <w:t xml:space="preserve">Tydzień I: </w:t>
      </w:r>
      <w:r w:rsidRPr="006C6DBD">
        <w:rPr>
          <w:rFonts w:ascii="Palatino Linotype" w:hAnsi="Palatino Linotype"/>
          <w:b/>
          <w:i/>
          <w:sz w:val="24"/>
          <w:szCs w:val="24"/>
        </w:rPr>
        <w:t>Bo w teatrze… czarodziejskie jest to na co patrzę…</w:t>
      </w:r>
    </w:p>
    <w:p w14:paraId="42598D9B" w14:textId="2E5C1EBE" w:rsidR="00EE63AE" w:rsidRPr="006C6DBD" w:rsidRDefault="00EE63AE" w:rsidP="00EE63AE">
      <w:pPr>
        <w:spacing w:after="0" w:line="240" w:lineRule="auto"/>
        <w:jc w:val="both"/>
        <w:rPr>
          <w:rFonts w:ascii="Palatino Linotype" w:hAnsi="Palatino Linotype"/>
          <w:b/>
          <w:i/>
          <w:sz w:val="24"/>
          <w:szCs w:val="24"/>
        </w:rPr>
      </w:pPr>
    </w:p>
    <w:p w14:paraId="009A3D44" w14:textId="137BFE06" w:rsidR="00EE63AE" w:rsidRPr="006C6DBD" w:rsidRDefault="00EE63AE" w:rsidP="00EE63AE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>- Bogacenie przeżyć dzieci przez zabawy z wcielaniem się w role,</w:t>
      </w:r>
    </w:p>
    <w:p w14:paraId="5C895E56" w14:textId="08960DD3" w:rsidR="0029057D" w:rsidRPr="006C6DBD" w:rsidRDefault="00EE63AE" w:rsidP="0029057D">
      <w:pPr>
        <w:spacing w:after="0" w:line="240" w:lineRule="auto"/>
        <w:jc w:val="both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>- Poznawanie tekstów bajek, dostrzeganie podobieństw między nimi.</w:t>
      </w:r>
    </w:p>
    <w:p w14:paraId="1199A855" w14:textId="1BDC28FA" w:rsidR="00A75417" w:rsidRPr="006C6DBD" w:rsidRDefault="00A75417" w:rsidP="00821A1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MinionPro-Regular"/>
          <w:sz w:val="24"/>
          <w:szCs w:val="24"/>
          <w:lang w:eastAsia="pl-PL"/>
        </w:rPr>
      </w:pPr>
    </w:p>
    <w:p w14:paraId="4EDB908E" w14:textId="17ED9504" w:rsidR="002B07D1" w:rsidRPr="006C6DBD" w:rsidRDefault="0029057D" w:rsidP="00D23040">
      <w:pPr>
        <w:jc w:val="both"/>
        <w:rPr>
          <w:rFonts w:ascii="Palatino Linotype" w:hAnsi="Palatino Linotype" w:cs="MyriadPro-Bold"/>
          <w:b/>
          <w:bCs/>
          <w:i/>
          <w:sz w:val="24"/>
          <w:szCs w:val="24"/>
        </w:rPr>
      </w:pPr>
      <w:r w:rsidRPr="006C6DBD">
        <w:rPr>
          <w:rFonts w:ascii="Palatino Linotype" w:hAnsi="Palatino Linotype"/>
          <w:b/>
          <w:sz w:val="24"/>
          <w:szCs w:val="24"/>
        </w:rPr>
        <w:t>Tydzień I</w:t>
      </w:r>
      <w:r w:rsidR="00EE63AE" w:rsidRPr="006C6DBD">
        <w:rPr>
          <w:rFonts w:ascii="Palatino Linotype" w:hAnsi="Palatino Linotype"/>
          <w:b/>
          <w:sz w:val="24"/>
          <w:szCs w:val="24"/>
        </w:rPr>
        <w:t>I</w:t>
      </w:r>
      <w:r w:rsidRPr="006C6DBD">
        <w:rPr>
          <w:rFonts w:ascii="Palatino Linotype" w:hAnsi="Palatino Linotype"/>
          <w:b/>
          <w:sz w:val="24"/>
          <w:szCs w:val="24"/>
        </w:rPr>
        <w:t>:</w:t>
      </w:r>
      <w:r w:rsidRPr="006C6DBD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="00D23040" w:rsidRPr="006C6DBD">
        <w:rPr>
          <w:rFonts w:ascii="Palatino Linotype" w:hAnsi="Palatino Linotype" w:cs="MyriadPro-Bold"/>
          <w:b/>
          <w:bCs/>
          <w:i/>
          <w:sz w:val="24"/>
          <w:szCs w:val="24"/>
        </w:rPr>
        <w:t>Czy to siostra, czy to brat, kolorowy z nimi świat!</w:t>
      </w:r>
    </w:p>
    <w:p w14:paraId="584582F5" w14:textId="1B35F9AF" w:rsidR="0039598F" w:rsidRPr="006C6DBD" w:rsidRDefault="00A75417" w:rsidP="0039598F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>- Utrwalenie pojęcia „para”,</w:t>
      </w:r>
    </w:p>
    <w:p w14:paraId="7DBDD601" w14:textId="4DAB8147" w:rsidR="0039598F" w:rsidRPr="006C6DBD" w:rsidRDefault="00A75417" w:rsidP="0039598F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 xml:space="preserve">- </w:t>
      </w:r>
      <w:r w:rsidR="0039598F" w:rsidRPr="006C6DBD">
        <w:rPr>
          <w:rFonts w:ascii="Palatino Linotype" w:eastAsiaTheme="minorHAnsi" w:hAnsi="Palatino Linotype" w:cs="MinionPro-Regular"/>
          <w:sz w:val="24"/>
          <w:szCs w:val="24"/>
        </w:rPr>
        <w:t xml:space="preserve">Uświadomienie relacji pokrewieństwa i właściwe nazywanie </w:t>
      </w:r>
      <w:r w:rsidRPr="006C6DBD">
        <w:rPr>
          <w:rFonts w:ascii="Palatino Linotype" w:eastAsiaTheme="minorHAnsi" w:hAnsi="Palatino Linotype" w:cs="MinionPro-Regular"/>
          <w:sz w:val="24"/>
          <w:szCs w:val="24"/>
        </w:rPr>
        <w:t>członków rodziny,</w:t>
      </w:r>
    </w:p>
    <w:p w14:paraId="76C7DEDE" w14:textId="26308FA7" w:rsidR="00EE5B56" w:rsidRPr="006C6DBD" w:rsidRDefault="00A75417" w:rsidP="00A75417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 xml:space="preserve">- </w:t>
      </w:r>
      <w:r w:rsidR="0039598F" w:rsidRPr="006C6DBD">
        <w:rPr>
          <w:rFonts w:ascii="Palatino Linotype" w:eastAsiaTheme="minorHAnsi" w:hAnsi="Palatino Linotype" w:cs="MinionPro-Regular"/>
          <w:sz w:val="24"/>
          <w:szCs w:val="24"/>
        </w:rPr>
        <w:t xml:space="preserve">Wdrażanie dzieci do </w:t>
      </w:r>
      <w:r w:rsidRPr="006C6DBD">
        <w:rPr>
          <w:rFonts w:ascii="Palatino Linotype" w:eastAsiaTheme="minorHAnsi" w:hAnsi="Palatino Linotype" w:cs="MinionPro-Regular"/>
          <w:sz w:val="24"/>
          <w:szCs w:val="24"/>
        </w:rPr>
        <w:t>współdziałania</w:t>
      </w:r>
      <w:r w:rsidR="0039598F" w:rsidRPr="006C6DBD">
        <w:rPr>
          <w:rFonts w:ascii="Palatino Linotype" w:eastAsiaTheme="minorHAnsi" w:hAnsi="Palatino Linotype" w:cs="MinionPro-Regular"/>
          <w:sz w:val="24"/>
          <w:szCs w:val="24"/>
        </w:rPr>
        <w:t xml:space="preserve"> i </w:t>
      </w:r>
      <w:r w:rsidRPr="006C6DBD">
        <w:rPr>
          <w:rFonts w:ascii="Palatino Linotype" w:eastAsiaTheme="minorHAnsi" w:hAnsi="Palatino Linotype" w:cs="MinionPro-Regular"/>
          <w:sz w:val="24"/>
          <w:szCs w:val="24"/>
        </w:rPr>
        <w:t>współpracy</w:t>
      </w:r>
    </w:p>
    <w:p w14:paraId="6CBDEA40" w14:textId="3B2ADC7B" w:rsidR="00A75417" w:rsidRPr="006C6DBD" w:rsidRDefault="00A75417" w:rsidP="00A75417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</w:p>
    <w:p w14:paraId="75CA74DB" w14:textId="662F3EE3" w:rsidR="00A75417" w:rsidRPr="006C6DBD" w:rsidRDefault="0029057D" w:rsidP="0029057D">
      <w:pPr>
        <w:spacing w:after="0" w:line="240" w:lineRule="auto"/>
        <w:jc w:val="both"/>
        <w:rPr>
          <w:rFonts w:ascii="Palatino Linotype" w:hAnsi="Palatino Linotype"/>
          <w:b/>
          <w:i/>
          <w:sz w:val="24"/>
          <w:szCs w:val="24"/>
        </w:rPr>
      </w:pPr>
      <w:r w:rsidRPr="006C6DBD">
        <w:rPr>
          <w:rFonts w:ascii="Palatino Linotype" w:hAnsi="Palatino Linotype"/>
          <w:b/>
          <w:sz w:val="24"/>
          <w:szCs w:val="24"/>
        </w:rPr>
        <w:t>Tydzień I</w:t>
      </w:r>
      <w:r w:rsidR="00EE63AE" w:rsidRPr="006C6DBD">
        <w:rPr>
          <w:rFonts w:ascii="Palatino Linotype" w:hAnsi="Palatino Linotype"/>
          <w:b/>
          <w:sz w:val="24"/>
          <w:szCs w:val="24"/>
        </w:rPr>
        <w:t>I</w:t>
      </w:r>
      <w:r w:rsidRPr="006C6DBD">
        <w:rPr>
          <w:rFonts w:ascii="Palatino Linotype" w:hAnsi="Palatino Linotype"/>
          <w:b/>
          <w:sz w:val="24"/>
          <w:szCs w:val="24"/>
        </w:rPr>
        <w:t xml:space="preserve">I: </w:t>
      </w:r>
      <w:r w:rsidRPr="006C6DBD">
        <w:rPr>
          <w:rFonts w:ascii="Palatino Linotype" w:hAnsi="Palatino Linotype"/>
          <w:b/>
          <w:i/>
          <w:sz w:val="24"/>
          <w:szCs w:val="24"/>
        </w:rPr>
        <w:t>Kraina Liczb!</w:t>
      </w:r>
    </w:p>
    <w:p w14:paraId="7167D5C9" w14:textId="64A4C136" w:rsidR="00466561" w:rsidRPr="006C6DBD" w:rsidRDefault="00466561" w:rsidP="0029057D">
      <w:pPr>
        <w:spacing w:after="0" w:line="240" w:lineRule="auto"/>
        <w:jc w:val="both"/>
        <w:rPr>
          <w:rFonts w:ascii="Palatino Linotype" w:hAnsi="Palatino Linotype"/>
          <w:b/>
          <w:i/>
          <w:sz w:val="24"/>
          <w:szCs w:val="24"/>
        </w:rPr>
      </w:pPr>
    </w:p>
    <w:p w14:paraId="72F1E9FF" w14:textId="69049750" w:rsidR="0029057D" w:rsidRPr="006C6DBD" w:rsidRDefault="0029057D" w:rsidP="0029057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C6DBD">
        <w:rPr>
          <w:rFonts w:ascii="Palatino Linotype" w:hAnsi="Palatino Linotype"/>
          <w:bCs/>
          <w:i/>
          <w:sz w:val="24"/>
          <w:szCs w:val="24"/>
        </w:rPr>
        <w:t>-</w:t>
      </w:r>
      <w:r w:rsidRPr="006C6DBD">
        <w:rPr>
          <w:rFonts w:ascii="Palatino Linotype" w:hAnsi="Palatino Linotype"/>
          <w:bCs/>
          <w:sz w:val="24"/>
          <w:szCs w:val="24"/>
        </w:rPr>
        <w:t>Doskonalenie</w:t>
      </w:r>
      <w:r w:rsidRPr="006C6DBD">
        <w:rPr>
          <w:rFonts w:ascii="Palatino Linotype" w:hAnsi="Palatino Linotype"/>
          <w:sz w:val="24"/>
          <w:szCs w:val="24"/>
        </w:rPr>
        <w:t xml:space="preserve"> umiejętnoś</w:t>
      </w:r>
      <w:r w:rsidR="00A75417" w:rsidRPr="006C6DBD">
        <w:rPr>
          <w:rFonts w:ascii="Palatino Linotype" w:hAnsi="Palatino Linotype"/>
          <w:sz w:val="24"/>
          <w:szCs w:val="24"/>
        </w:rPr>
        <w:t>ci  sprawnego liczenia 1-5,</w:t>
      </w:r>
    </w:p>
    <w:p w14:paraId="45AABFF7" w14:textId="170082E0" w:rsidR="00A75417" w:rsidRPr="006C6DBD" w:rsidRDefault="0029057D" w:rsidP="0029057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C6DBD">
        <w:rPr>
          <w:rFonts w:ascii="Palatino Linotype" w:hAnsi="Palatino Linotype"/>
          <w:sz w:val="24"/>
          <w:szCs w:val="24"/>
        </w:rPr>
        <w:t>- Kształtowanie pojęć matematycznych przez za</w:t>
      </w:r>
      <w:r w:rsidR="00A75417" w:rsidRPr="006C6DBD">
        <w:rPr>
          <w:rFonts w:ascii="Palatino Linotype" w:hAnsi="Palatino Linotype"/>
          <w:sz w:val="24"/>
          <w:szCs w:val="24"/>
        </w:rPr>
        <w:t>bawy matematyczne i dydaktyczn</w:t>
      </w:r>
      <w:r w:rsidR="007671AD" w:rsidRPr="006C6DBD">
        <w:rPr>
          <w:rFonts w:ascii="Palatino Linotype" w:hAnsi="Palatino Linotype"/>
          <w:sz w:val="24"/>
          <w:szCs w:val="24"/>
        </w:rPr>
        <w:t>e.</w:t>
      </w:r>
    </w:p>
    <w:p w14:paraId="429348F6" w14:textId="5E5E6BCA" w:rsidR="00724EFF" w:rsidRPr="006C6DBD" w:rsidRDefault="00724EFF" w:rsidP="0029057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B8FEB65" w14:textId="63851696" w:rsidR="00CD15EB" w:rsidRPr="006C6DBD" w:rsidRDefault="00CD15EB" w:rsidP="00CD15EB">
      <w:pPr>
        <w:spacing w:after="0" w:line="240" w:lineRule="auto"/>
        <w:rPr>
          <w:rFonts w:ascii="Palatino Linotype" w:eastAsiaTheme="minorHAnsi" w:hAnsi="Palatino Linotype" w:cs="MyriadPro-Bold"/>
          <w:b/>
          <w:bCs/>
          <w:i/>
          <w:sz w:val="24"/>
          <w:szCs w:val="24"/>
        </w:rPr>
      </w:pPr>
      <w:r w:rsidRPr="006C6DBD">
        <w:rPr>
          <w:rFonts w:ascii="Palatino Linotype" w:hAnsi="Palatino Linotype"/>
          <w:b/>
          <w:color w:val="000000"/>
          <w:sz w:val="24"/>
          <w:szCs w:val="24"/>
        </w:rPr>
        <w:t>Tydzień</w:t>
      </w:r>
      <w:r w:rsidR="006729D7" w:rsidRPr="006C6DBD">
        <w:rPr>
          <w:rFonts w:ascii="Palatino Linotype" w:hAnsi="Palatino Linotype"/>
          <w:b/>
          <w:color w:val="000000"/>
          <w:sz w:val="24"/>
          <w:szCs w:val="24"/>
        </w:rPr>
        <w:t xml:space="preserve"> IV</w:t>
      </w:r>
      <w:r w:rsidRPr="006C6DBD">
        <w:rPr>
          <w:rFonts w:ascii="Palatino Linotype" w:hAnsi="Palatino Linotype"/>
          <w:b/>
          <w:color w:val="000000"/>
          <w:sz w:val="24"/>
          <w:szCs w:val="24"/>
        </w:rPr>
        <w:t>:</w:t>
      </w:r>
      <w:r w:rsidRPr="006C6DBD">
        <w:rPr>
          <w:rFonts w:ascii="Palatino Linotype" w:hAnsi="Palatino Linotype" w:cs="MyriadPro-Bold"/>
          <w:b/>
          <w:bCs/>
          <w:color w:val="000000"/>
          <w:sz w:val="24"/>
          <w:szCs w:val="24"/>
        </w:rPr>
        <w:t xml:space="preserve"> </w:t>
      </w:r>
      <w:r w:rsidRPr="006C6DBD">
        <w:rPr>
          <w:rFonts w:ascii="Palatino Linotype" w:eastAsiaTheme="minorHAnsi" w:hAnsi="Palatino Linotype" w:cs="MyriadPro-Bold"/>
          <w:b/>
          <w:bCs/>
          <w:i/>
          <w:sz w:val="24"/>
          <w:szCs w:val="24"/>
        </w:rPr>
        <w:t>Na wsi zawsze jest wesoło tyle pól i zwierząt wkoło</w:t>
      </w:r>
    </w:p>
    <w:p w14:paraId="5B467441" w14:textId="2AC3B2AC" w:rsidR="00CD15EB" w:rsidRPr="006C6DBD" w:rsidRDefault="00CD15EB" w:rsidP="00CD15EB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  <w:t xml:space="preserve">- </w:t>
      </w:r>
      <w:r w:rsidRPr="006C6DBD">
        <w:rPr>
          <w:rFonts w:ascii="Palatino Linotype" w:hAnsi="Palatino Linotype" w:cs="MyriadPro-Bold"/>
          <w:bCs/>
          <w:color w:val="000000"/>
          <w:sz w:val="24"/>
          <w:szCs w:val="24"/>
        </w:rPr>
        <w:t>z</w:t>
      </w:r>
      <w:r w:rsidRPr="006C6DBD">
        <w:rPr>
          <w:rFonts w:ascii="Palatino Linotype" w:eastAsiaTheme="minorHAnsi" w:hAnsi="Palatino Linotype" w:cs="MinionPro-Regular"/>
          <w:sz w:val="24"/>
          <w:szCs w:val="24"/>
        </w:rPr>
        <w:t>apoznanie ze zwierzętami żyjącymi na wiejskim podwórku.</w:t>
      </w:r>
    </w:p>
    <w:p w14:paraId="38E6D77A" w14:textId="0B0BC0D3" w:rsidR="00CD15EB" w:rsidRPr="006C6DBD" w:rsidRDefault="00CD15EB" w:rsidP="00CD15EB">
      <w:pPr>
        <w:spacing w:after="0" w:line="240" w:lineRule="auto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>- zapoznanie z rodzinami zwierząt, domami, w jakich mieszkają wybrane zwierzęta.</w:t>
      </w:r>
    </w:p>
    <w:p w14:paraId="451339B1" w14:textId="7518309C" w:rsidR="00B41890" w:rsidRPr="006C6DBD" w:rsidRDefault="00B41890" w:rsidP="00821A14">
      <w:pPr>
        <w:spacing w:after="0" w:line="240" w:lineRule="auto"/>
        <w:jc w:val="both"/>
        <w:rPr>
          <w:rFonts w:ascii="Palatino Linotype" w:eastAsiaTheme="minorHAnsi" w:hAnsi="Palatino Linotype" w:cs="MinionPro-Regular"/>
          <w:sz w:val="24"/>
          <w:szCs w:val="24"/>
        </w:rPr>
      </w:pPr>
    </w:p>
    <w:p w14:paraId="0D9907CE" w14:textId="237EE154" w:rsidR="00B41890" w:rsidRPr="006C6DBD" w:rsidRDefault="00B41890" w:rsidP="00821A14">
      <w:pPr>
        <w:spacing w:after="0" w:line="240" w:lineRule="auto"/>
        <w:jc w:val="both"/>
        <w:rPr>
          <w:rFonts w:ascii="Palatino Linotype" w:eastAsiaTheme="minorHAnsi" w:hAnsi="Palatino Linotype" w:cs="MinionPro-Regular"/>
          <w:sz w:val="24"/>
          <w:szCs w:val="24"/>
        </w:rPr>
      </w:pPr>
      <w:r w:rsidRPr="006C6DBD">
        <w:rPr>
          <w:rFonts w:ascii="Palatino Linotype" w:eastAsiaTheme="minorHAnsi" w:hAnsi="Palatino Linotype" w:cs="MinionPro-Regular"/>
          <w:sz w:val="24"/>
          <w:szCs w:val="24"/>
        </w:rPr>
        <w:t>Piosenka</w:t>
      </w:r>
    </w:p>
    <w:p w14:paraId="0441551B" w14:textId="6A01A294" w:rsidR="008A292B" w:rsidRPr="00EE63AE" w:rsidRDefault="008A292B" w:rsidP="00821A14">
      <w:pPr>
        <w:spacing w:after="0" w:line="240" w:lineRule="auto"/>
        <w:jc w:val="both"/>
        <w:rPr>
          <w:rFonts w:ascii="Palatino Linotype" w:eastAsiaTheme="minorHAnsi" w:hAnsi="Palatino Linotype" w:cs="MinionPro-Regular"/>
          <w:sz w:val="20"/>
          <w:szCs w:val="20"/>
        </w:rPr>
      </w:pPr>
    </w:p>
    <w:p w14:paraId="744D5633" w14:textId="478B5BFB" w:rsidR="00EE63AE" w:rsidRPr="00EE63AE" w:rsidRDefault="00EE63AE" w:rsidP="00EE63AE">
      <w:pPr>
        <w:shd w:val="clear" w:color="auto" w:fill="FFFFFF"/>
        <w:spacing w:line="360" w:lineRule="atLeast"/>
        <w:rPr>
          <w:rFonts w:ascii="Palatino Linotype" w:eastAsia="Times New Roman" w:hAnsi="Palatino Linotype" w:cs="Arial"/>
          <w:b/>
          <w:bCs/>
          <w:i/>
          <w:iCs/>
          <w:color w:val="0A0A0A"/>
          <w:sz w:val="20"/>
          <w:szCs w:val="20"/>
          <w:lang w:eastAsia="pl-PL"/>
        </w:rPr>
      </w:pPr>
      <w:r>
        <w:rPr>
          <w:rFonts w:ascii="Palatino Linotype" w:eastAsia="Times New Roman" w:hAnsi="Palatino Linotype" w:cs="Arial"/>
          <w:i/>
          <w:iCs/>
          <w:noProof/>
          <w:color w:val="0A0A0A"/>
          <w:sz w:val="20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 wp14:anchorId="38C3ECB7" wp14:editId="52E17288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3619500" cy="2484120"/>
            <wp:effectExtent l="0" t="0" r="0" b="0"/>
            <wp:wrapNone/>
            <wp:docPr id="657603727" name="Obraz 1" descr="Obraz zawierający kreskówka, ubrania, rysowanie, Anim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03727" name="Obraz 1" descr="Obraz zawierający kreskówka, ubrania, rysowanie, Animacj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3AE">
        <w:rPr>
          <w:rFonts w:ascii="Palatino Linotype" w:hAnsi="Palatino Linotype" w:cs="Arial"/>
          <w:b/>
          <w:bCs/>
          <w:i/>
          <w:iCs/>
          <w:color w:val="000000"/>
          <w:sz w:val="20"/>
          <w:szCs w:val="20"/>
        </w:rPr>
        <w:t xml:space="preserve"> </w:t>
      </w:r>
      <w:hyperlink r:id="rId7" w:history="1">
        <w:r w:rsidRPr="00EE63AE">
          <w:rPr>
            <w:rFonts w:ascii="Palatino Linotype" w:eastAsia="Times New Roman" w:hAnsi="Palatino Linotype" w:cs="Arial"/>
            <w:b/>
            <w:bCs/>
            <w:i/>
            <w:iCs/>
            <w:color w:val="0000FF"/>
            <w:sz w:val="20"/>
            <w:szCs w:val="20"/>
            <w:lang w:eastAsia="pl-PL"/>
          </w:rPr>
          <w:t>A ja lubię luty</w:t>
        </w:r>
      </w:hyperlink>
      <w:r w:rsidRPr="00EE63AE">
        <w:rPr>
          <w:rFonts w:ascii="Palatino Linotype" w:eastAsia="Times New Roman" w:hAnsi="Palatino Linotype" w:cs="Arial"/>
          <w:b/>
          <w:bCs/>
          <w:i/>
          <w:iCs/>
          <w:color w:val="0A0A0A"/>
          <w:sz w:val="20"/>
          <w:szCs w:val="20"/>
          <w:lang w:eastAsia="pl-PL"/>
        </w:rPr>
        <w:t> </w:t>
      </w:r>
    </w:p>
    <w:p w14:paraId="55F0D9E3" w14:textId="781B8565" w:rsidR="00EE63AE" w:rsidRPr="00EE63AE" w:rsidRDefault="00EE63AE" w:rsidP="00EE63AE">
      <w:pPr>
        <w:shd w:val="clear" w:color="auto" w:fill="FFFFFF"/>
        <w:spacing w:after="0" w:line="360" w:lineRule="atLeast"/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</w:pPr>
      <w:r w:rsidRPr="00EE63AE">
        <w:rPr>
          <w:rFonts w:ascii="Palatino Linotype" w:eastAsia="Times New Roman" w:hAnsi="Palatino Linotype" w:cs="Arial"/>
          <w:b/>
          <w:bCs/>
          <w:i/>
          <w:iCs/>
          <w:color w:val="0A0A0A"/>
          <w:sz w:val="20"/>
          <w:szCs w:val="20"/>
          <w:lang w:eastAsia="pl-PL"/>
        </w:rPr>
        <w:t>1.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t> Może i zimny jest lutowy wiatr,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Może i szary jest lutowy świat.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Niewiele dni, długo się śpi.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W lutym o wiośnie każdy śni. </w:t>
      </w:r>
    </w:p>
    <w:p w14:paraId="4C7A4D68" w14:textId="0837E283" w:rsidR="00B41890" w:rsidRPr="00EE63AE" w:rsidRDefault="00EE63AE" w:rsidP="00EE63AE">
      <w:pPr>
        <w:shd w:val="clear" w:color="auto" w:fill="FFFFFF"/>
        <w:spacing w:after="0" w:line="360" w:lineRule="atLeast"/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</w:pPr>
      <w:r w:rsidRPr="00EE63AE">
        <w:rPr>
          <w:rFonts w:ascii="Palatino Linotype" w:eastAsia="Times New Roman" w:hAnsi="Palatino Linotype" w:cs="Arial"/>
          <w:b/>
          <w:bCs/>
          <w:i/>
          <w:iCs/>
          <w:color w:val="0A0A0A"/>
          <w:sz w:val="20"/>
          <w:szCs w:val="20"/>
          <w:lang w:eastAsia="pl-PL"/>
        </w:rPr>
        <w:t>Refren: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A ja, a ja, a ja lubię luty,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Taki, taki, taki mrozem skuty.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A ja, a ja, a ja lubię luty,</w:t>
      </w:r>
      <w:r w:rsidRPr="00EE63AE">
        <w:rPr>
          <w:rFonts w:ascii="Palatino Linotype" w:eastAsia="Times New Roman" w:hAnsi="Palatino Linotype" w:cs="Arial"/>
          <w:i/>
          <w:iCs/>
          <w:color w:val="0A0A0A"/>
          <w:sz w:val="20"/>
          <w:szCs w:val="20"/>
          <w:lang w:eastAsia="pl-PL"/>
        </w:rPr>
        <w:br/>
        <w:t>Może, może polubisz go i Ty.</w:t>
      </w:r>
    </w:p>
    <w:p w14:paraId="0AF871FD" w14:textId="1936957A" w:rsidR="0029057D" w:rsidRPr="00EE63AE" w:rsidRDefault="0029057D" w:rsidP="0029057D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839BD44" w14:textId="7AEE8434" w:rsidR="0029057D" w:rsidRDefault="0029057D" w:rsidP="0029057D">
      <w:pPr>
        <w:spacing w:after="0" w:line="240" w:lineRule="auto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EE63AE">
        <w:rPr>
          <w:rFonts w:ascii="Palatino Linotype" w:hAnsi="Palatino Linotype"/>
          <w:b/>
          <w:color w:val="FF0000"/>
          <w:sz w:val="20"/>
          <w:szCs w:val="20"/>
        </w:rPr>
        <w:t>WAŻNE WYDARZENIA !</w:t>
      </w:r>
    </w:p>
    <w:p w14:paraId="40B2AED4" w14:textId="77777777" w:rsidR="00FB22FF" w:rsidRDefault="00FB22FF" w:rsidP="0029057D">
      <w:pPr>
        <w:spacing w:after="0" w:line="240" w:lineRule="auto"/>
        <w:jc w:val="both"/>
        <w:rPr>
          <w:rFonts w:ascii="Palatino Linotype" w:hAnsi="Palatino Linotype"/>
          <w:b/>
          <w:color w:val="FF0000"/>
          <w:sz w:val="20"/>
          <w:szCs w:val="20"/>
        </w:rPr>
      </w:pPr>
    </w:p>
    <w:p w14:paraId="0964BEAE" w14:textId="2E838FFE" w:rsidR="00FB22FF" w:rsidRPr="006C6DBD" w:rsidRDefault="00FB22FF" w:rsidP="0029057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C6DBD">
        <w:rPr>
          <w:rFonts w:ascii="Palatino Linotype" w:hAnsi="Palatino Linotype"/>
          <w:b/>
          <w:sz w:val="24"/>
          <w:szCs w:val="24"/>
        </w:rPr>
        <w:t>1</w:t>
      </w:r>
      <w:r w:rsidR="006C6DBD" w:rsidRPr="006C6DBD">
        <w:rPr>
          <w:rFonts w:ascii="Palatino Linotype" w:hAnsi="Palatino Linotype"/>
          <w:b/>
          <w:sz w:val="24"/>
          <w:szCs w:val="24"/>
        </w:rPr>
        <w:t>8</w:t>
      </w:r>
      <w:r w:rsidRPr="006C6DBD">
        <w:rPr>
          <w:rFonts w:ascii="Palatino Linotype" w:hAnsi="Palatino Linotype"/>
          <w:b/>
          <w:sz w:val="24"/>
          <w:szCs w:val="24"/>
        </w:rPr>
        <w:t xml:space="preserve"> lutego- Teatr w przedszkolu</w:t>
      </w:r>
    </w:p>
    <w:p w14:paraId="23B7134B" w14:textId="2DF3BA00" w:rsidR="00C569B5" w:rsidRPr="006C6DBD" w:rsidRDefault="00EE63AE" w:rsidP="00A7541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C6DBD">
        <w:rPr>
          <w:rFonts w:ascii="Palatino Linotype" w:hAnsi="Palatino Linotype"/>
          <w:b/>
          <w:sz w:val="24"/>
          <w:szCs w:val="24"/>
        </w:rPr>
        <w:t>12</w:t>
      </w:r>
      <w:r w:rsidR="0039598F" w:rsidRPr="006C6DBD">
        <w:rPr>
          <w:rFonts w:ascii="Palatino Linotype" w:hAnsi="Palatino Linotype"/>
          <w:b/>
          <w:sz w:val="24"/>
          <w:szCs w:val="24"/>
        </w:rPr>
        <w:t xml:space="preserve"> lutego </w:t>
      </w:r>
      <w:r w:rsidR="00821A14" w:rsidRPr="006C6DBD">
        <w:rPr>
          <w:rFonts w:ascii="Palatino Linotype" w:hAnsi="Palatino Linotype"/>
          <w:b/>
          <w:sz w:val="24"/>
          <w:szCs w:val="24"/>
        </w:rPr>
        <w:t>Tłusty czwartek</w:t>
      </w:r>
    </w:p>
    <w:sectPr w:rsidR="00C569B5" w:rsidRPr="006C6DBD" w:rsidSect="006C6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Pro-Regular">
    <w:altName w:val="MS Gothic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7D"/>
    <w:rsid w:val="000E4CED"/>
    <w:rsid w:val="001618B4"/>
    <w:rsid w:val="00213471"/>
    <w:rsid w:val="0028381F"/>
    <w:rsid w:val="0029057D"/>
    <w:rsid w:val="002B07D1"/>
    <w:rsid w:val="0039598F"/>
    <w:rsid w:val="004151EC"/>
    <w:rsid w:val="00466561"/>
    <w:rsid w:val="004949B6"/>
    <w:rsid w:val="005544AD"/>
    <w:rsid w:val="006729D7"/>
    <w:rsid w:val="00677F1E"/>
    <w:rsid w:val="006C6DBD"/>
    <w:rsid w:val="00724EFF"/>
    <w:rsid w:val="007671AD"/>
    <w:rsid w:val="007739F9"/>
    <w:rsid w:val="007B113E"/>
    <w:rsid w:val="00821A14"/>
    <w:rsid w:val="00894577"/>
    <w:rsid w:val="008A292B"/>
    <w:rsid w:val="00986C15"/>
    <w:rsid w:val="009A3CCE"/>
    <w:rsid w:val="00A75417"/>
    <w:rsid w:val="00B41890"/>
    <w:rsid w:val="00C569B5"/>
    <w:rsid w:val="00C733E0"/>
    <w:rsid w:val="00CD15EB"/>
    <w:rsid w:val="00D23040"/>
    <w:rsid w:val="00E464C1"/>
    <w:rsid w:val="00EB479E"/>
    <w:rsid w:val="00EE5B56"/>
    <w:rsid w:val="00EE63AE"/>
    <w:rsid w:val="00F008FF"/>
    <w:rsid w:val="00F95174"/>
    <w:rsid w:val="00FA088E"/>
    <w:rsid w:val="00FB22FF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B9DC"/>
  <w15:docId w15:val="{DD071B48-D91F-4A91-B9B0-74F566A5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5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0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57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75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A+ja+lubi%C4%99+luty&amp;rlz=1C1GCEU_plPL988PL988&amp;sca_esv=c1cfdfa4ee1befca&amp;sxsrf=ANbL-n4r95r1yjP2vaFNZsVkaifba4RRcw%3A1769958611969&amp;ei=02x_adDvOtqzwPAP5q3MqAk&amp;oq=A+JA+LUBIE+LUTY&amp;gs_lp=Egxnd3Mtd2l6LXNlcnAiD0EgSkEgTFVCSUUgTFVUWSoCCAEyBxAAGLADGB4yBxAAGLADGB4yCBAAGLADGO8FMgsQABiwAxiiBBiJBTIIEAAYsAMY7wUyCBAAGLADGO8FSPkMUABYAHABeACQAQCYAQCgAQCqAQC4AQHIAQCYAgGgAgeYAwCIBgGQBgaSBwExoAcAsgcAuAcAwgcDMi0xyAcGgAgA&amp;sclient=gws-wiz-serp&amp;ved=2ahUKEwjt--HUybiSAxVxFhAIHThzC6wQgK4QegQIAh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Małgorzata Ludwig</cp:lastModifiedBy>
  <cp:revision>2</cp:revision>
  <cp:lastPrinted>2026-02-04T12:12:00Z</cp:lastPrinted>
  <dcterms:created xsi:type="dcterms:W3CDTF">2026-02-04T12:13:00Z</dcterms:created>
  <dcterms:modified xsi:type="dcterms:W3CDTF">2026-02-04T12:13:00Z</dcterms:modified>
</cp:coreProperties>
</file>