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21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-177799</wp:posOffset>
                </wp:positionV>
                <wp:extent cx="4295140" cy="15316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03193" y="3076947"/>
                          <a:ext cx="4285615" cy="1406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Niepubliczne Przedszkole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                         BĄBELKI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tel. 575-100-433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www.babelki-olawa.eprzedszkola.pl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babelki.olawa@gmail.com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-177799</wp:posOffset>
                </wp:positionV>
                <wp:extent cx="4295140" cy="15316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5140" cy="1531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-94614</wp:posOffset>
            </wp:positionH>
            <wp:positionV relativeFrom="paragraph">
              <wp:posOffset>-182244</wp:posOffset>
            </wp:positionV>
            <wp:extent cx="1995805" cy="104838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048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KARTA ZGŁOSZENIOWA DZIECKA DO PRZEDSZKOLA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DZIECKA</w:t>
      </w:r>
      <w:r w:rsidDel="00000000" w:rsidR="00000000" w:rsidRPr="00000000">
        <w:rPr>
          <w:rtl w:val="0"/>
        </w:rPr>
      </w:r>
    </w:p>
    <w:tbl>
      <w:tblPr>
        <w:tblStyle w:val="Table1"/>
        <w:tblW w:w="9425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16"/>
        <w:gridCol w:w="582"/>
        <w:gridCol w:w="583"/>
        <w:gridCol w:w="583"/>
        <w:gridCol w:w="582"/>
        <w:gridCol w:w="583"/>
        <w:gridCol w:w="583"/>
        <w:gridCol w:w="583"/>
        <w:gridCol w:w="582"/>
        <w:gridCol w:w="583"/>
        <w:gridCol w:w="583"/>
        <w:gridCol w:w="583"/>
        <w:tblGridChange w:id="0">
          <w:tblGrid>
            <w:gridCol w:w="3016"/>
            <w:gridCol w:w="582"/>
            <w:gridCol w:w="583"/>
            <w:gridCol w:w="583"/>
            <w:gridCol w:w="582"/>
            <w:gridCol w:w="583"/>
            <w:gridCol w:w="583"/>
            <w:gridCol w:w="583"/>
            <w:gridCol w:w="582"/>
            <w:gridCol w:w="583"/>
            <w:gridCol w:w="583"/>
            <w:gridCol w:w="583"/>
          </w:tblGrid>
        </w:tblGridChange>
      </w:tblGrid>
      <w:tr>
        <w:trPr>
          <w:cantSplit w:val="0"/>
          <w:trHeight w:val="4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imiona i nazwisko dziecka: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PESEL: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i miejsce urodzenia: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zamieszkania: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INFORMACJE O RODZINIE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dotyczące rodziców/opiekunów</w:t>
      </w: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center"/>
        <w:tblLayout w:type="fixed"/>
        <w:tblLook w:val="0000"/>
      </w:tblPr>
      <w:tblGrid>
        <w:gridCol w:w="2836"/>
        <w:gridCol w:w="3260"/>
        <w:gridCol w:w="3118"/>
        <w:tblGridChange w:id="0">
          <w:tblGrid>
            <w:gridCol w:w="2836"/>
            <w:gridCol w:w="3260"/>
            <w:gridCol w:w="3118"/>
          </w:tblGrid>
        </w:tblGridChange>
      </w:tblGrid>
      <w:tr>
        <w:trPr>
          <w:cantSplit w:val="0"/>
          <w:trHeight w:val="7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MATKA</w:t>
              <w:br w:type="textWrapping"/>
              <w:t xml:space="preserve">/OPIEKUN PRAWNY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OJCIEC</w:t>
              <w:br w:type="textWrapping"/>
              <w:t xml:space="preserve">/OPIEKUN PRAWNY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imiona i nazwisko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 kontaktowy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zamieszkania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DODATKOWE WAŻNE INFORMACJE O DZIECKU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(stałe choroby, wady rozwojowe, alergie, przebyte choroby zakaźne, leki przyjmowane na stałe)</w:t>
        <w:br w:type="textWrapping"/>
        <w:t xml:space="preserve"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PLANOWANEGO ROZPOCZĘCIA 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</w:t>
        <w:tab/>
        <w:tab/>
        <w:tab/>
        <w:tab/>
        <w:tab/>
        <w:t xml:space="preserve">…………....................................................................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br w:type="textWrapping"/>
        <w:t xml:space="preserve">(miejscowość, data)</w:t>
        <w:tab/>
        <w:tab/>
        <w:tab/>
        <w:tab/>
        <w:tab/>
        <w:tab/>
        <w:t xml:space="preserve">(czytelny podpis rodziców/opiekunów)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ZGŁOSZENIA DZIECKA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NIEPUBLICZNEGO PRZEDSZKOLA „BĄBELKI”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danych osobowych zawartych w Karcie zgłoszenia dziecka jest Niepubliczny Żłobek „Bąbelki” Paulina Borowska, Anna Kozaczek Spółka Cywilna z siedzibą przy ul. Kossaka 9, 55-200 Oława.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2b2b2b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Podane w Karcie dane osobowe przetwarzane są 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wyłącznie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celu rozpatrzenia zgłoszenia </w:t>
        <w:br w:type="textWrapping"/>
        <w:t xml:space="preserve">o przyjęcia dziecka do Niepublicznego Żłobka „Bąbelki”, a następnie w celu zawarcia i realizacji umowy o świadczenie usługi opieki nad dzieckiem. Przetwarzanie danych odbywa się na podstawie Rozporządzenia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b2b2b"/>
          <w:sz w:val="22"/>
          <w:szCs w:val="22"/>
          <w:highlight w:val="white"/>
          <w:u w:val="none"/>
          <w:vertAlign w:val="baseline"/>
          <w:rtl w:val="0"/>
        </w:rPr>
        <w:t xml:space="preserve">Parlamentu Europejskiego i Rady (UE) 2016/679 z dnia 27 kwietnia 2016 r. w sprawie ochrony osób fizycznych w związku z przetwarzaniem danych osobowych </w:t>
        <w:br w:type="textWrapping"/>
        <w:t xml:space="preserve">i w sprawie swobodnego przepływu takich danych oraz uchylenia dyrektywy 95/46/WE (ogólne rozporządzenie o ochronie danych) oraz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b2b2b"/>
          <w:sz w:val="22"/>
          <w:szCs w:val="22"/>
          <w:highlight w:val="white"/>
          <w:u w:val="none"/>
          <w:vertAlign w:val="baseline"/>
          <w:rtl w:val="0"/>
        </w:rPr>
        <w:t xml:space="preserve">Ustawy Prawo Oświatowe.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b2b2b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b2b2b"/>
          <w:sz w:val="22"/>
          <w:szCs w:val="22"/>
          <w:highlight w:val="white"/>
          <w:u w:val="none"/>
          <w:vertAlign w:val="baseline"/>
          <w:rtl w:val="0"/>
        </w:rPr>
        <w:t xml:space="preserve">Ponadto dane dotyczące dziecka i jego rodziców / prawnych opiekunów przetwarzane są zgodnie z Rozporządzeniem MEN nr 5 z dnia 18.03.1993 r., w celu szybkiego kontaktu </w:t>
        <w:br w:type="textWrapping"/>
        <w:t xml:space="preserve">w nagłych okolicznościach.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niepodania danych Karta zgłoszenie nie będzie mogła być zweryfikowana, </w:t>
        <w:br w:type="textWrapping"/>
        <w:t xml:space="preserve">a wniosek rozpatrzony.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osobowe, które zostały podane przez Panią/Pana w niniejszej Karcie oraz w Umowie przechowujemy przez okres 10 lat od dnia rozwiązania umowy o świadczenie usługi opieki nad dzieckiem. 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Przysługuje Pani/Panu prawo dostępu do treści danych dziecka, a także swoich danych oraz ich sprostowania, usunięcia lub ograniczenia, a także prawo wniesienia sprzeciwu wobec przetwarzania, żądanie zaprzestania przetwarzania i przenoszenia danych osobowych.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Jeśli uzna Pani/Pan, iż przetwarzanie danych narusza obowiązujące w tym zakresie przepisy, może Pani/Pan wnieść skargę do organu nadzorczego, w zakresie kontroli przetwarzania danych osobowych.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 może przekazać dane osobowe organom uprawnionym, tj. Urzędowi Skarbowemu, Urzędowi Miasta Oława, Dolnośląskiemu Kuratorowi Oświaty, Policji, Sądom.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Ponadto dane zawarte w Karcie Administrator może przekazywać wyłącznie dwóm grupom odbiorców: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osobom upoważnionym, tj. pracownikom i współpracownikom, którzy muszą mieć dostęp do danych, aby wykonywać swoje obowiązki,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podmiotom przetwarzającym którym Administrator zlecił czynności wymagające przetwarzania danych, tj. pracownikom firm realizujących zajęcia dodatkowe.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Informacje dotyczące przetwarzania danych osobowych może Pani/Pan uzyskać kontaktując się z przez Administratora Danych za pośrednictwem poczty elektronicznej, wysyłając zapytanie na adres e-mail: </w:t>
      </w:r>
      <w:hyperlink r:id="rId9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babelki.olawa@gmail.com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Pani/Pan uzna, iż przetwarzanie danych narusza przepisy prawa, wówczas ma Pani/Pan prawo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wniesienia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skargi do Prezesa Urzędu Ochrony Danych Osobowych.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Potwierdzam otrzymanie informacji: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Data……………………………………. </w:t>
        <w:tab/>
        <w:t xml:space="preserve">Czytelny podpis rodzica/opiekuna……………………………………….…………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41.1811023622045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abelki.olaw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IT89DFImewUBZRPetXg2dVxReQ==">CgMxLjAyCGguZ2pkZ3hzOAByITFwWWdObVprM1FkOGRPNmJ4dFY0U0ZPWE1tVl9NWEhxeA==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