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96" w:rsidRDefault="0036129B">
      <w:r>
        <w:rPr>
          <w:b/>
        </w:rPr>
        <w:t>Zabawa dydaktyczna – O kim mówię?</w:t>
      </w: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1685356</wp:posOffset>
            </wp:positionH>
            <wp:positionV relativeFrom="paragraph">
              <wp:posOffset>-583564</wp:posOffset>
            </wp:positionV>
            <wp:extent cx="7047186" cy="7047186"/>
            <wp:effectExtent l="0" t="0" r="1905" b="1905"/>
            <wp:wrapNone/>
            <wp:docPr id="1" name="Obraz 1" descr="C:\Users\Asus\Desktop\postacie-kobiety-i-mezczyzny_24877-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postacie-kobiety-i-mezczyzny_24877-7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186" cy="704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6B96" w:rsidSect="003612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9B"/>
    <w:rsid w:val="00153C0E"/>
    <w:rsid w:val="0036129B"/>
    <w:rsid w:val="009B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Company>Acer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2020-05-03T18:03:00Z</dcterms:created>
  <dcterms:modified xsi:type="dcterms:W3CDTF">2020-05-03T18:06:00Z</dcterms:modified>
</cp:coreProperties>
</file>