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bidi w:val="0"/>
        <w:jc w:val="center"/>
        <w:rPr/>
      </w:pPr>
      <w:r>
        <w:rPr>
          <w:rStyle w:val="Mocnewyrnione"/>
          <w:rFonts w:ascii="times new roman;times;serif" w:hAnsi="times new roman;times;serif"/>
          <w:sz w:val="27"/>
        </w:rPr>
        <w:t>Procedura dotycząca spełniania obowiązkowego rocznego przygotowania przedszkolnego w Przedszkolu Nr 9 w Mikołowie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Podstawa prawna: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Ustawa o systemie oświaty (Dz. U. z 2004 roku Nr 256 poz. 2572 z późniejszymi zmianami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Ustawa – Postępowanie egzekucyjne w administracji (Dz. U. z 2002 roku Nr 10 poz. 986 z późniejszymi zmianami </w:t>
      </w:r>
    </w:p>
    <w:p>
      <w:pPr>
        <w:pStyle w:val="Tretekstu"/>
        <w:numPr>
          <w:ilvl w:val="0"/>
          <w:numId w:val="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Ustawa z rozporządzenia ministra edukacji narodowej  z dn. 28 maja 2010 roku w sprawie świadectw, dyplomów państwowych i innych druków szkolnych (Dz. U. Nr 97, poz. 624 oraz z 2012 r. poz. 205)</w:t>
      </w:r>
    </w:p>
    <w:p>
      <w:pPr>
        <w:pStyle w:val="Tretekstu"/>
        <w:bidi w:val="0"/>
        <w:jc w:val="left"/>
        <w:rPr/>
      </w:pPr>
      <w:r>
        <w:rPr>
          <w:rStyle w:val="Mocnewyrnione"/>
        </w:rPr>
        <w:t> </w:t>
      </w:r>
    </w:p>
    <w:p>
      <w:pPr>
        <w:pStyle w:val="Tretekstu"/>
        <w:numPr>
          <w:ilvl w:val="0"/>
          <w:numId w:val="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Podstawowe pojęcia:</w:t>
      </w:r>
    </w:p>
    <w:p>
      <w:pPr>
        <w:pStyle w:val="Tretekstu"/>
        <w:bidi w:val="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 xml:space="preserve">Roczne przygotowanie przedszkolne </w:t>
      </w:r>
      <w:r>
        <w:rPr>
          <w:rStyle w:val="Mocnewyrnione"/>
          <w:rFonts w:ascii="times new roman;times;serif" w:hAnsi="times new roman;times;serif"/>
          <w:sz w:val="21"/>
        </w:rPr>
        <w:t>– obowiązek uczęszczania do tzw. zerówki, rozpoczyna się z początkiem roku szkolnego w tym roku kalendarzowym, w którym dziecko kończy 6 lat.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 xml:space="preserve">Obowiązek szkolny </w:t>
      </w:r>
      <w:r>
        <w:rPr>
          <w:rStyle w:val="Mocnewyrnione"/>
          <w:rFonts w:ascii="times new roman;times;serif" w:hAnsi="times new roman;times;serif"/>
          <w:sz w:val="21"/>
        </w:rPr>
        <w:t>– rozpoczyna się z początkiem roku szkolnego w tym roku kalendarzowym, w którym dziecko kończy 7 lat oraz trwa do ukończenia szkoły podstawowej, jednak nie dłużej niż do ukończenia 18 roku życia 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 xml:space="preserve">Odroczenie obowiązku szkolnego </w:t>
      </w:r>
      <w:r>
        <w:rPr>
          <w:rStyle w:val="Mocnewyrnione"/>
          <w:rFonts w:ascii="times new roman;times;serif" w:hAnsi="times new roman;times;serif"/>
          <w:sz w:val="21"/>
        </w:rPr>
        <w:t>– w przypadkach uzasadnionych ważnymi przyczynami rozpoczęcie spełnienia przez dziecko obowiązku szkolnego może być odroczone, nie dłużej jednak niż o jeden rok.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>Wcześniejsze rozpoczęcie obowiązku szkolnego</w:t>
      </w:r>
      <w:r>
        <w:rPr>
          <w:rStyle w:val="Mocnewyrnione"/>
          <w:rFonts w:ascii="times new roman;times;serif" w:hAnsi="times new roman;times;serif"/>
          <w:sz w:val="21"/>
        </w:rPr>
        <w:t xml:space="preserve"> – naukę w szkole podstawowej może rozpocząć dziecko, które przed dniem 1 września kończy 6 lat, jeżeli wykazuje psychofizyczną dojrzałość do podjęcia nauki szkolnej, dziecko jeśli zostanie przyjęte do szkoły jest zwolnione z obowiązku rocznego przygotowania przedszkolnego.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 </w:t>
      </w:r>
    </w:p>
    <w:p>
      <w:pPr>
        <w:pStyle w:val="Tretekstu"/>
        <w:numPr>
          <w:ilvl w:val="0"/>
          <w:numId w:val="10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Formy spełnienia </w:t>
      </w:r>
    </w:p>
    <w:p>
      <w:pPr>
        <w:pStyle w:val="Tretekstu"/>
        <w:bidi w:val="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>Obowiązkowego rocznego przygotowania przedszkolnego</w:t>
      </w:r>
      <w:r>
        <w:rPr>
          <w:rStyle w:val="Mocnewyrnione"/>
          <w:rFonts w:ascii="times new roman;times;serif" w:hAnsi="times new roman;times;serif"/>
          <w:sz w:val="21"/>
        </w:rPr>
        <w:t xml:space="preserve"> - dziecko uczęszcza do przedszkola albo do oddziału przedszkolnego zorganizowanego w szkole podstawowej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  <w:u w:val="single"/>
        </w:rPr>
        <w:t>Obowiązku szkolnego</w:t>
      </w:r>
      <w:r>
        <w:rPr>
          <w:rStyle w:val="Mocnewyrnione"/>
          <w:rFonts w:ascii="times new roman;times;serif" w:hAnsi="times new roman;times;serif"/>
          <w:sz w:val="21"/>
        </w:rPr>
        <w:t xml:space="preserve"> – dziecko uczęszcza do publicznej szkoły podstawowej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</w:rPr>
        <w:t> </w:t>
      </w:r>
    </w:p>
    <w:p>
      <w:pPr>
        <w:pStyle w:val="Tretekstu"/>
        <w:numPr>
          <w:ilvl w:val="0"/>
          <w:numId w:val="11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W zakresie rocznego przygotowania przedszkolnego rodzice dzieci: 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Dokonują zgłoszenia dziecka 6 – letniego do przedszkola lub oddziału przedszkolnego w szkole podstawowej.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Zapewniają regularne uczęszczanie dziecka na zajęcia.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Powiadamiają dyrektora placówki o każdej zmianie miejsca zamieszkania.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Dostarczają pisemne usprawiedliwienie każdej nieobecności dziecka w zajęciach.</w:t>
      </w:r>
    </w:p>
    <w:p>
      <w:pPr>
        <w:pStyle w:val="Tretekstu"/>
        <w:numPr>
          <w:ilvl w:val="0"/>
          <w:numId w:val="5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Dłuższa - powyżej 1 miesiąca - absencja dziecka </w:t>
      </w:r>
      <w:r>
        <w:rPr>
          <w:rStyle w:val="Mocnewyrnione"/>
          <w:rFonts w:ascii="times new roman;times;serif" w:hAnsi="times new roman;times;serif"/>
          <w:sz w:val="21"/>
          <w:u w:val="single"/>
        </w:rPr>
        <w:t>musi być poparta</w:t>
      </w:r>
      <w:r>
        <w:rPr>
          <w:rStyle w:val="Mocnewyrnione"/>
          <w:rFonts w:ascii="times new roman;times;serif" w:hAnsi="times new roman;times;serif"/>
          <w:sz w:val="21"/>
        </w:rPr>
        <w:t xml:space="preserve"> zwolnieniem lekarskim, bądź informacją od rodzica o przyczynach nieobecności (np. karta leczenia szpitalnego, karta pobytu w sanatorium itp.)</w:t>
      </w:r>
    </w:p>
    <w:p>
      <w:pPr>
        <w:pStyle w:val="Tretekstu"/>
        <w:bidi w:val="0"/>
        <w:ind w:left="1080" w:right="0" w:hanging="0"/>
        <w:jc w:val="center"/>
        <w:rPr/>
      </w:pPr>
      <w:r>
        <w:rPr>
          <w:rStyle w:val="Mocnewyrnione"/>
        </w:rPr>
        <w:t> </w:t>
      </w:r>
    </w:p>
    <w:p>
      <w:pPr>
        <w:pStyle w:val="Tretekstu"/>
        <w:bidi w:val="0"/>
        <w:ind w:left="1080" w:right="0" w:hanging="0"/>
        <w:jc w:val="center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NIESPEŁNIENIE PRZEZ RODZICÓW TEGO OBOWIĄZKU PODLEGA EGZEKUCJI W TRYBIE PRZEPISÓW O POSTĘPOWANIU EGZEKUCYJNYM W ADMINISTRACJI (Podstawa Prawna, Punkt 2) </w:t>
      </w:r>
    </w:p>
    <w:p>
      <w:pPr>
        <w:pStyle w:val="Tretekstu"/>
        <w:bidi w:val="0"/>
        <w:ind w:left="1080" w:right="0" w:hanging="0"/>
        <w:jc w:val="center"/>
        <w:rPr/>
      </w:pPr>
      <w:r>
        <w:rPr>
          <w:rStyle w:val="Mocnewyrnione"/>
        </w:rPr>
        <w:t> </w:t>
      </w:r>
    </w:p>
    <w:p>
      <w:pPr>
        <w:pStyle w:val="Tretekstu"/>
        <w:numPr>
          <w:ilvl w:val="0"/>
          <w:numId w:val="12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 xml:space="preserve">W zakresie rocznego przygotowania przedszkolnego dyrektor przedszkola: 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Ma obowiązek przyjęcia do przedszkola dzieci 6 – letnich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Informuje dyrektora szkoły podstawowej o obowiązku spełnienia przez dzieci sześcioletnie rocznego przygotowania przedszkolnego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Przekazuje dyrektorowi szkoły podstawowej ewidencję dzieci spełniających roczne przygotowanie przedszkolne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spacing w:before="0" w:after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Monitoruje frekwencję dzieci na zajęciach w przedszkolu – dłuższa powyżej 1 miesiąca absencja dziecka musi być poparta zwolnieniem lekarskim, bądź informacją od rodzica o przyczynach nieobecności (np. karta leczenia szpitalnego, karta pobytu w sanatorium itp.)</w:t>
      </w:r>
    </w:p>
    <w:p>
      <w:pPr>
        <w:pStyle w:val="Tretekstu"/>
        <w:numPr>
          <w:ilvl w:val="0"/>
          <w:numId w:val="7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Nieuzasadnioną absencję dziecka w przedszkolu zgłasza do odpowiednich organów (MOPS, PCPR, Komenda Policji), który podejmuje stosowne kroki z postępowaniem egzekucyjnym włącznie.</w:t>
      </w:r>
    </w:p>
    <w:p>
      <w:pPr>
        <w:pStyle w:val="Tretekstu"/>
        <w:numPr>
          <w:ilvl w:val="0"/>
          <w:numId w:val="13"/>
        </w:numPr>
        <w:tabs>
          <w:tab w:val="clear" w:pos="709"/>
          <w:tab w:val="left" w:pos="707" w:leader="none"/>
        </w:tabs>
        <w:bidi w:val="0"/>
        <w:ind w:left="707" w:hanging="283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Informacja o gotowości dziecka do podjęcia nauki w szkole podstawowej</w:t>
      </w:r>
    </w:p>
    <w:p>
      <w:pPr>
        <w:pStyle w:val="Tretekstu"/>
        <w:bidi w:val="0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W myśl przepisów §3 ust. 5 rozporządzenia ministra edukacji narodowej z dnia 28 maja 2010r. dokumentem, który otrzymują rodzice jest „Informacja o gotowości dziecka do podjęcia nauki w szkole podstawowej”, wydawana do końca kwietnia w ostatnim roku wychowania przedszkolnego. Obowiązkiem nauczyciela (wychowawcy) jest wskazanie w dokumencie tych zachowań, które będą sprzyjać nauce w szkole oraz tych, które naukę w szkole utrudnią. W informacji o gotowości dziecka do podjęcia nauki w szkole podstawowej nauczyciel może zamieścić informację o niskiej frekwencji dziecka w zerówce.</w:t>
      </w:r>
    </w:p>
    <w:p>
      <w:pPr>
        <w:pStyle w:val="Tretekstu"/>
        <w:bidi w:val="0"/>
        <w:spacing w:lineRule="auto" w:line="276" w:before="0" w:after="140"/>
        <w:jc w:val="left"/>
        <w:rPr/>
      </w:pPr>
      <w:r>
        <w:rPr>
          <w:rStyle w:val="Mocnewyrnione"/>
          <w:rFonts w:ascii="times new roman;times;serif" w:hAnsi="times new roman;times;serif"/>
          <w:sz w:val="21"/>
        </w:rPr>
        <w:t>Przez niespełnienie przez dziecko ww. obowiązku należy rozumieć nieusprawiedliwioną jego nieobecność w okresie jednego miesiąca na co najmniej 50% dni zajęć w przedszkolu lub innej formie wychowania przedszkolnego</w:t>
      </w:r>
      <w:r>
        <w:rPr>
          <w:rStyle w:val="Mocnewyrnione"/>
          <w:sz w:val="21"/>
        </w:rPr>
        <w:t>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altName w:val="times"/>
    <w:charset w:val="ee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2"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13">
    <w:lvl w:ilvl="0">
      <w:start w:val="5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LibreOffice/6.4.2.2$Windows_X86_64 LibreOffice_project/4e471d8c02c9c90f512f7f9ead8875b57fcb1ec3</Application>
  <Pages>2</Pages>
  <Words>553</Words>
  <Characters>3574</Characters>
  <CharactersWithSpaces>4101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2020-09-18T10:48:40Z</dcterms:created>
  <dc:creator/>
  <dc:description/>
  <dc:language>pl-PL</dc:language>
  <cp:lastModifiedBy/>
  <dcterms:modified xsi:type="dcterms:W3CDTF">2020-09-18T11:04:07Z</dcterms:modified>
  <cp:revision>1</cp:revision>
  <dc:subject/>
  <dc:title/>
</cp:coreProperties>
</file>