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9244"/>
  <w:body>
    <w:p w:rsidR="00712B3E" w:rsidRPr="00E22C65" w:rsidRDefault="001150C0" w:rsidP="006207F4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.65pt;margin-top:76.15pt;width:445.5pt;height:98.35pt;z-index:251667456" adj="5665" fillcolor="white [3212]">
            <v:shadow color="#868686"/>
            <v:textpath style="font-family:&quot;Impact&quot;;font-size:40pt;v-text-kern:t" trim="t" fitpath="t" xscale="f" string="holidays&#10;"/>
            <w10:wrap type="square"/>
          </v:shape>
        </w:pict>
      </w:r>
      <w:r>
        <w:rPr>
          <w:rFonts w:ascii="Century Gothic" w:hAnsi="Century Gothic"/>
        </w:rPr>
        <w:pict>
          <v:shape id="_x0000_s1026" type="#_x0000_t161" style="position:absolute;margin-left:91.9pt;margin-top:-7.85pt;width:262.5pt;height:84pt;z-index:251660288" adj="5665" fillcolor="white [3212]">
            <v:shadow color="#868686"/>
            <v:textpath style="font-family:&quot;Impact&quot;;font-size:18pt;v-text-kern:t" trim="t" fitpath="t" xscale="f" string="NAUCZANIE ZDALNE JEZYK ANGIELSKI&#10;Bartki (Tydzien 13)&#10;&#10;"/>
            <w10:wrap type="square"/>
          </v:shape>
        </w:pict>
      </w:r>
      <w:r w:rsidR="00BE75BC" w:rsidRPr="00E22C65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-166370</wp:posOffset>
            </wp:positionV>
            <wp:extent cx="1543050" cy="800100"/>
            <wp:effectExtent l="38100" t="0" r="19050" b="228600"/>
            <wp:wrapSquare wrapText="bothSides"/>
            <wp:docPr id="1" name="Obraz 0" descr="flag-Stars-and-Stripes-July-4-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Stars-and-Stripes-July-4-19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00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E75BC" w:rsidRPr="00E22C65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-166370</wp:posOffset>
            </wp:positionV>
            <wp:extent cx="1715135" cy="857250"/>
            <wp:effectExtent l="38100" t="0" r="18415" b="247650"/>
            <wp:wrapSquare wrapText="bothSides"/>
            <wp:docPr id="2" name="Obraz 1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857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95F88" w:rsidRDefault="00495F88" w:rsidP="00495F88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Cele szczegółowe:</w:t>
      </w:r>
    </w:p>
    <w:p w:rsidR="00495F88" w:rsidRDefault="00495F88" w:rsidP="00495F88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Dziecko:</w:t>
      </w:r>
    </w:p>
    <w:p w:rsidR="00495F88" w:rsidRDefault="00495F88" w:rsidP="00495F88">
      <w:pPr>
        <w:pStyle w:val="Akapitzlist"/>
        <w:numPr>
          <w:ilvl w:val="0"/>
          <w:numId w:val="3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Zna słownictwo związane z wakacjami</w:t>
      </w:r>
    </w:p>
    <w:p w:rsidR="00495F88" w:rsidRPr="009273D6" w:rsidRDefault="00495F88" w:rsidP="00495F88">
      <w:pPr>
        <w:pStyle w:val="Akapitzlist"/>
        <w:numPr>
          <w:ilvl w:val="0"/>
          <w:numId w:val="3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 xml:space="preserve">Rozumie i poprawnie reaguje na struktury ‘What’s this?’ </w:t>
      </w:r>
      <w:r w:rsidRPr="009273D6">
        <w:rPr>
          <w:rFonts w:ascii="Century Gothic" w:hAnsi="Century Gothic"/>
          <w:color w:val="FFFFFF" w:themeColor="background1"/>
        </w:rPr>
        <w:t xml:space="preserve"> </w:t>
      </w:r>
    </w:p>
    <w:p w:rsidR="00495F88" w:rsidRDefault="00495F88" w:rsidP="00495F88">
      <w:pPr>
        <w:pStyle w:val="Akapitzlist"/>
        <w:numPr>
          <w:ilvl w:val="0"/>
          <w:numId w:val="3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Rozumie i odpowiada na pytanie na podstawie bajki</w:t>
      </w:r>
    </w:p>
    <w:p w:rsidR="00495F88" w:rsidRDefault="00495F88" w:rsidP="00495F88">
      <w:pPr>
        <w:pStyle w:val="Akapitzlist"/>
        <w:numPr>
          <w:ilvl w:val="0"/>
          <w:numId w:val="3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 xml:space="preserve">Odszukuje i rozpoznaje słowa </w:t>
      </w:r>
    </w:p>
    <w:p w:rsidR="00495F88" w:rsidRDefault="00495F88" w:rsidP="00495F88">
      <w:pPr>
        <w:pStyle w:val="Akapitzlist"/>
        <w:numPr>
          <w:ilvl w:val="0"/>
          <w:numId w:val="3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Ilustruje piosenkę ruchem</w:t>
      </w:r>
    </w:p>
    <w:p w:rsidR="00495F88" w:rsidRDefault="00495F88" w:rsidP="00495F88">
      <w:pPr>
        <w:pStyle w:val="Akapitzlist"/>
        <w:rPr>
          <w:rFonts w:ascii="Century Gothic" w:hAnsi="Century Gothic"/>
          <w:color w:val="FFFFFF" w:themeColor="background1"/>
        </w:rPr>
      </w:pPr>
    </w:p>
    <w:p w:rsidR="00495F88" w:rsidRDefault="00495F88" w:rsidP="00495F88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i/>
          <w:color w:val="FFFFFF" w:themeColor="background1"/>
        </w:rPr>
        <w:t>1.</w:t>
      </w:r>
      <w:r w:rsidRPr="00183078">
        <w:t xml:space="preserve"> </w:t>
      </w:r>
      <w:r>
        <w:rPr>
          <w:rFonts w:ascii="Century Gothic" w:hAnsi="Century Gothic"/>
          <w:color w:val="FFFFFF" w:themeColor="background1"/>
        </w:rPr>
        <w:t xml:space="preserve">To już nasze ostatnie zajęcia w tym roku! </w:t>
      </w:r>
      <w:r w:rsidRPr="00183078">
        <w:rPr>
          <w:rFonts w:ascii="Century Gothic" w:hAnsi="Century Gothic"/>
          <w:color w:val="FFFFFF" w:themeColor="background1"/>
        </w:rPr>
        <w:sym w:font="Wingdings" w:char="F04A"/>
      </w:r>
      <w:r w:rsidRPr="00183078">
        <w:rPr>
          <w:rFonts w:ascii="Century Gothic" w:hAnsi="Century Gothic"/>
          <w:color w:val="FFFFFF" w:themeColor="background1"/>
        </w:rPr>
        <w:t xml:space="preserve"> W tym tygodniu będziemy rozmawiać o tym, co kojarzy nam się z latem. Przed nami wakacje i wszyscy na pewno czekamy na upragniony wyjazd lub wakacyjne zabawy w mieście.</w:t>
      </w:r>
      <w:r>
        <w:rPr>
          <w:rFonts w:ascii="Century Gothic" w:hAnsi="Century Gothic"/>
          <w:color w:val="FFFFFF" w:themeColor="background1"/>
        </w:rPr>
        <w:t xml:space="preserve"> Ostatni raz p</w:t>
      </w:r>
      <w:r w:rsidRPr="00183078">
        <w:rPr>
          <w:rFonts w:ascii="Century Gothic" w:hAnsi="Century Gothic"/>
          <w:color w:val="FFFFFF" w:themeColor="background1"/>
        </w:rPr>
        <w:t>rzywitajmy się piosenką</w:t>
      </w:r>
      <w:r>
        <w:rPr>
          <w:rFonts w:ascii="Century Gothic" w:hAnsi="Century Gothic"/>
          <w:color w:val="FFFFFF" w:themeColor="background1"/>
        </w:rPr>
        <w:t xml:space="preserve"> ‘Hello’ </w:t>
      </w:r>
      <w:hyperlink r:id="rId10" w:history="1">
        <w:r>
          <w:rPr>
            <w:rStyle w:val="Hipercze"/>
          </w:rPr>
          <w:t>https://www.youtube.com/watch?v=fN1Cyr0ZK9M</w:t>
        </w:r>
      </w:hyperlink>
      <w:r w:rsidRPr="00183078">
        <w:rPr>
          <w:rFonts w:ascii="Century Gothic" w:hAnsi="Century Gothic"/>
          <w:color w:val="FFFFFF" w:themeColor="background1"/>
        </w:rPr>
        <w:t xml:space="preserve">! Następnie czekają na Was nowe słowa. </w:t>
      </w:r>
      <w:r>
        <w:rPr>
          <w:rFonts w:ascii="Century Gothic" w:hAnsi="Century Gothic"/>
          <w:color w:val="FFFFFF" w:themeColor="background1"/>
        </w:rPr>
        <w:t xml:space="preserve">Otwieramy plik </w:t>
      </w:r>
      <w:hyperlink r:id="rId11" w:history="1">
        <w:r>
          <w:rPr>
            <w:rStyle w:val="Hipercze"/>
          </w:rPr>
          <w:t>https://view.genial.ly/5ee721afa1a8010d900d4db0</w:t>
        </w:r>
      </w:hyperlink>
      <w:r>
        <w:t xml:space="preserve"> . </w:t>
      </w:r>
      <w:r w:rsidRPr="00183078">
        <w:rPr>
          <w:rFonts w:ascii="Century Gothic" w:hAnsi="Century Gothic"/>
          <w:color w:val="FFFFFF" w:themeColor="background1"/>
        </w:rPr>
        <w:t xml:space="preserve">Posłuchajcie nagrań i powtórzcie za mną. Najlepiej kilka razy! :) </w:t>
      </w:r>
    </w:p>
    <w:p w:rsidR="00495F88" w:rsidRDefault="00495F88" w:rsidP="00495F88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2. Kiedy</w:t>
      </w:r>
      <w:r w:rsidRPr="00183078">
        <w:rPr>
          <w:rFonts w:ascii="Century Gothic" w:hAnsi="Century Gothic"/>
          <w:color w:val="FFFFFF" w:themeColor="background1"/>
        </w:rPr>
        <w:t xml:space="preserve"> zapoznacie się</w:t>
      </w:r>
      <w:r>
        <w:rPr>
          <w:rFonts w:ascii="Century Gothic" w:hAnsi="Century Gothic"/>
          <w:color w:val="FFFFFF" w:themeColor="background1"/>
        </w:rPr>
        <w:t xml:space="preserve"> już</w:t>
      </w:r>
      <w:r w:rsidRPr="00183078">
        <w:rPr>
          <w:rFonts w:ascii="Century Gothic" w:hAnsi="Century Gothic"/>
          <w:color w:val="FFFFFF" w:themeColor="background1"/>
        </w:rPr>
        <w:t xml:space="preserve"> z nowymi słowami, zapraszam do zabawy przy nowej piosence. Pora się trochę poruszać, do dzieła! </w:t>
      </w:r>
      <w:r w:rsidRPr="00183078">
        <w:rPr>
          <w:rFonts w:ascii="Century Gothic" w:hAnsi="Century Gothic"/>
          <w:color w:val="FFFFFF" w:themeColor="background1"/>
        </w:rPr>
        <w:sym w:font="Wingdings" w:char="F04A"/>
      </w:r>
      <w:r>
        <w:rPr>
          <w:rFonts w:ascii="Century Gothic" w:hAnsi="Century Gothic"/>
          <w:color w:val="FFFFFF" w:themeColor="background1"/>
        </w:rPr>
        <w:t xml:space="preserve"> </w:t>
      </w:r>
      <w:hyperlink r:id="rId12" w:history="1">
        <w:r>
          <w:rPr>
            <w:rStyle w:val="Hipercze"/>
          </w:rPr>
          <w:t>https://www.youtube.com/watch?v=mVhh0oATqBI&amp;feature=emb_title</w:t>
        </w:r>
      </w:hyperlink>
      <w:r>
        <w:t xml:space="preserve"> </w:t>
      </w:r>
      <w:r>
        <w:rPr>
          <w:rFonts w:ascii="Century Gothic" w:hAnsi="Century Gothic"/>
          <w:color w:val="FFFFFF" w:themeColor="background1"/>
        </w:rPr>
        <w:t xml:space="preserve">Śpiewając naśladujemy ruchy Walrusa </w:t>
      </w:r>
      <w:r w:rsidRPr="00183078">
        <w:rPr>
          <w:rFonts w:ascii="Century Gothic" w:hAnsi="Century Gothic"/>
          <w:color w:val="FFFFFF" w:themeColor="background1"/>
        </w:rPr>
        <w:sym w:font="Wingdings" w:char="F04A"/>
      </w:r>
    </w:p>
    <w:p w:rsidR="00495F88" w:rsidRDefault="00495F88" w:rsidP="00495F88">
      <w:pPr>
        <w:rPr>
          <w:rFonts w:ascii="Century Gothic" w:hAnsi="Century Gothic"/>
          <w:color w:val="FFFFFF" w:themeColor="background1"/>
        </w:rPr>
      </w:pPr>
      <w:r w:rsidRPr="002048AF">
        <w:rPr>
          <w:rFonts w:ascii="Century Gothic" w:hAnsi="Century Gothic"/>
          <w:color w:val="FFFFFF" w:themeColor="background1"/>
          <w:lang w:val="en-US"/>
        </w:rPr>
        <w:t xml:space="preserve">3. Gra online ‘Find a picture’ </w:t>
      </w:r>
      <w:hyperlink r:id="rId13" w:history="1">
        <w:r w:rsidRPr="002048AF">
          <w:rPr>
            <w:rStyle w:val="Hipercze"/>
            <w:lang w:val="en-US"/>
          </w:rPr>
          <w:t>https://www.digipuzzle.net/minigames/pictureinpicture/pictureinpicture_summer.htm?language=english&amp;linkback=../../education/summer/index.htm</w:t>
        </w:r>
      </w:hyperlink>
      <w:r w:rsidRPr="002048AF">
        <w:rPr>
          <w:rFonts w:ascii="Century Gothic" w:hAnsi="Century Gothic"/>
          <w:color w:val="FFFFFF" w:themeColor="background1"/>
          <w:lang w:val="en-US"/>
        </w:rPr>
        <w:t xml:space="preserve"> . </w:t>
      </w:r>
      <w:r>
        <w:rPr>
          <w:rFonts w:ascii="Century Gothic" w:hAnsi="Century Gothic"/>
          <w:color w:val="FFFFFF" w:themeColor="background1"/>
        </w:rPr>
        <w:t xml:space="preserve">Waszym zadaniem jest odszukać poszczególne elementy (które znajdują się z dołu obrazka), poprzez kliknięcie na odpowiedni element. Wybierając poszczególny obrazek spróbujcie wypowiedzieć jego nazwę po angielsku. </w:t>
      </w:r>
    </w:p>
    <w:p w:rsidR="00495F88" w:rsidRPr="00B5160A" w:rsidRDefault="00495F88" w:rsidP="00495F88">
      <w:pPr>
        <w:rPr>
          <w:rFonts w:ascii="Century Gothic" w:hAnsi="Century Gothic"/>
          <w:color w:val="FFFFFF" w:themeColor="background1"/>
        </w:rPr>
      </w:pPr>
      <w:r w:rsidRPr="002048AF">
        <w:rPr>
          <w:rFonts w:ascii="Century Gothic" w:hAnsi="Century Gothic"/>
          <w:color w:val="FFFFFF" w:themeColor="background1"/>
        </w:rPr>
        <w:t xml:space="preserve">4. Bajka ‘Peppa Pig At the beach’ </w:t>
      </w:r>
      <w:hyperlink r:id="rId14" w:history="1">
        <w:r w:rsidRPr="002048AF">
          <w:rPr>
            <w:rStyle w:val="Hipercze"/>
          </w:rPr>
          <w:t>https://www.youtube.com/watch?v=7OHjX-h0qEY&amp;feature=emb_title</w:t>
        </w:r>
      </w:hyperlink>
      <w:r w:rsidRPr="002048AF">
        <w:rPr>
          <w:rFonts w:ascii="Century Gothic" w:hAnsi="Century Gothic"/>
          <w:color w:val="FFFFFF" w:themeColor="background1"/>
        </w:rPr>
        <w:t xml:space="preserve"> .  </w:t>
      </w:r>
      <w:r w:rsidRPr="00B5160A">
        <w:rPr>
          <w:rFonts w:ascii="Century Gothic" w:hAnsi="Century Gothic"/>
          <w:color w:val="FFFFFF" w:themeColor="background1"/>
        </w:rPr>
        <w:t xml:space="preserve">Rodzic zadaje pytania: </w:t>
      </w:r>
    </w:p>
    <w:p w:rsidR="00495F88" w:rsidRPr="002048AF" w:rsidRDefault="00495F88" w:rsidP="00495F88">
      <w:pPr>
        <w:rPr>
          <w:rFonts w:ascii="Century Gothic" w:hAnsi="Century Gothic"/>
          <w:color w:val="FFFFFF" w:themeColor="background1"/>
        </w:rPr>
      </w:pPr>
      <w:r w:rsidRPr="00B5160A">
        <w:rPr>
          <w:rFonts w:ascii="Century Gothic" w:hAnsi="Century Gothic"/>
          <w:color w:val="FFFFFF" w:themeColor="background1"/>
        </w:rPr>
        <w:lastRenderedPageBreak/>
        <w:t xml:space="preserve">What is in the basket? </w:t>
      </w:r>
      <w:r w:rsidRPr="002048AF">
        <w:rPr>
          <w:rFonts w:ascii="Century Gothic" w:hAnsi="Century Gothic"/>
          <w:color w:val="FFFFFF" w:themeColor="background1"/>
        </w:rPr>
        <w:t>(Co jest w koszyku?)</w:t>
      </w:r>
    </w:p>
    <w:p w:rsidR="00495F88" w:rsidRPr="00495F88" w:rsidRDefault="00495F88" w:rsidP="00495F88">
      <w:pPr>
        <w:rPr>
          <w:rFonts w:ascii="Century Gothic" w:hAnsi="Century Gothic"/>
          <w:color w:val="FFFFFF" w:themeColor="background1"/>
          <w:lang w:val="en-US"/>
        </w:rPr>
      </w:pPr>
      <w:r w:rsidRPr="00B5160A">
        <w:rPr>
          <w:rFonts w:ascii="Century Gothic" w:hAnsi="Century Gothic"/>
          <w:color w:val="FFFFFF" w:themeColor="background1"/>
          <w:lang w:val="en-US"/>
        </w:rPr>
        <w:t>Mum applys something on Peppa’s fac</w:t>
      </w:r>
      <w:r>
        <w:rPr>
          <w:rFonts w:ascii="Century Gothic" w:hAnsi="Century Gothic"/>
          <w:color w:val="FFFFFF" w:themeColor="background1"/>
          <w:lang w:val="en-US"/>
        </w:rPr>
        <w:t xml:space="preserve">e. </w:t>
      </w:r>
      <w:r w:rsidRPr="00B5160A">
        <w:rPr>
          <w:rFonts w:ascii="Century Gothic" w:hAnsi="Century Gothic"/>
          <w:color w:val="FFFFFF" w:themeColor="background1"/>
        </w:rPr>
        <w:t xml:space="preserve">What is it? (Mama nakłada coś na buzię Peppy. </w:t>
      </w:r>
      <w:r w:rsidRPr="00495F88">
        <w:rPr>
          <w:rFonts w:ascii="Century Gothic" w:hAnsi="Century Gothic"/>
          <w:color w:val="FFFFFF" w:themeColor="background1"/>
          <w:lang w:val="en-US"/>
        </w:rPr>
        <w:t>Co to jest?)</w:t>
      </w:r>
    </w:p>
    <w:p w:rsidR="00495F88" w:rsidRPr="002048AF" w:rsidRDefault="00495F88" w:rsidP="00495F88">
      <w:pPr>
        <w:rPr>
          <w:rFonts w:ascii="Century Gothic" w:hAnsi="Century Gothic"/>
          <w:color w:val="FFFFFF" w:themeColor="background1"/>
          <w:lang w:val="en-US"/>
        </w:rPr>
      </w:pPr>
      <w:r w:rsidRPr="002048AF">
        <w:rPr>
          <w:rFonts w:ascii="Century Gothic" w:hAnsi="Century Gothic"/>
          <w:color w:val="FFFFFF" w:themeColor="background1"/>
          <w:lang w:val="en-US"/>
        </w:rPr>
        <w:t>Why is George crying? (Dlaczego George płacze?)</w:t>
      </w:r>
    </w:p>
    <w:p w:rsidR="00495F88" w:rsidRDefault="00495F88" w:rsidP="00495F88">
      <w:pPr>
        <w:rPr>
          <w:rFonts w:ascii="Century Gothic" w:hAnsi="Century Gothic"/>
          <w:color w:val="FFFFFF" w:themeColor="background1"/>
        </w:rPr>
      </w:pPr>
      <w:r w:rsidRPr="00B5160A">
        <w:rPr>
          <w:rFonts w:ascii="Century Gothic" w:hAnsi="Century Gothic"/>
          <w:color w:val="FFFFFF" w:themeColor="background1"/>
          <w:lang w:val="en-US"/>
        </w:rPr>
        <w:t xml:space="preserve">What do George and Peppa have on their arms? </w:t>
      </w:r>
      <w:r w:rsidRPr="009273D6">
        <w:rPr>
          <w:rFonts w:ascii="Century Gothic" w:hAnsi="Century Gothic"/>
          <w:color w:val="FFFFFF" w:themeColor="background1"/>
        </w:rPr>
        <w:t xml:space="preserve">(Co ma Peppa I </w:t>
      </w:r>
      <w:r>
        <w:rPr>
          <w:rFonts w:ascii="Century Gothic" w:hAnsi="Century Gothic"/>
          <w:color w:val="FFFFFF" w:themeColor="background1"/>
        </w:rPr>
        <w:t>George na rękach?)</w:t>
      </w:r>
    </w:p>
    <w:p w:rsidR="00495F88" w:rsidRPr="009273D6" w:rsidRDefault="00495F88" w:rsidP="00495F88">
      <w:pPr>
        <w:rPr>
          <w:rFonts w:ascii="Century Gothic" w:hAnsi="Century Gothic"/>
          <w:color w:val="FFFFFF" w:themeColor="background1"/>
        </w:rPr>
      </w:pPr>
      <w:r w:rsidRPr="009273D6">
        <w:rPr>
          <w:rFonts w:ascii="Century Gothic" w:hAnsi="Century Gothic"/>
          <w:color w:val="FFFFFF" w:themeColor="background1"/>
          <w:lang w:val="en-US"/>
        </w:rPr>
        <w:t xml:space="preserve">On what do the kids swim? </w:t>
      </w:r>
      <w:r w:rsidRPr="009273D6">
        <w:rPr>
          <w:rFonts w:ascii="Century Gothic" w:hAnsi="Century Gothic"/>
          <w:color w:val="FFFFFF" w:themeColor="background1"/>
        </w:rPr>
        <w:t>(Na czym pływają dzieci?)</w:t>
      </w:r>
    </w:p>
    <w:p w:rsidR="00495F88" w:rsidRPr="002048AF" w:rsidRDefault="00495F88" w:rsidP="00495F88">
      <w:pPr>
        <w:rPr>
          <w:rFonts w:ascii="Century Gothic" w:hAnsi="Century Gothic"/>
          <w:color w:val="FFFFFF" w:themeColor="background1"/>
          <w:lang w:val="en-US"/>
        </w:rPr>
      </w:pPr>
      <w:r w:rsidRPr="009273D6">
        <w:rPr>
          <w:rFonts w:ascii="Century Gothic" w:hAnsi="Century Gothic"/>
          <w:color w:val="FFFFFF" w:themeColor="background1"/>
        </w:rPr>
        <w:t xml:space="preserve">What do they build? </w:t>
      </w:r>
      <w:r w:rsidRPr="002048AF">
        <w:rPr>
          <w:rFonts w:ascii="Century Gothic" w:hAnsi="Century Gothic"/>
          <w:color w:val="FFFFFF" w:themeColor="background1"/>
          <w:lang w:val="en-US"/>
        </w:rPr>
        <w:t>(Co budują?)</w:t>
      </w:r>
    </w:p>
    <w:p w:rsidR="00495F88" w:rsidRPr="002048AF" w:rsidRDefault="00495F88" w:rsidP="00495F88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  <w:lang w:val="en-US"/>
        </w:rPr>
        <w:t>What</w:t>
      </w:r>
      <w:r w:rsidRPr="009273D6">
        <w:rPr>
          <w:rFonts w:ascii="Century Gothic" w:hAnsi="Century Gothic"/>
          <w:color w:val="FFFFFF" w:themeColor="background1"/>
          <w:lang w:val="en-US"/>
        </w:rPr>
        <w:t xml:space="preserve"> did they forg</w:t>
      </w:r>
      <w:r>
        <w:rPr>
          <w:rFonts w:ascii="Century Gothic" w:hAnsi="Century Gothic"/>
          <w:color w:val="FFFFFF" w:themeColor="background1"/>
          <w:lang w:val="en-US"/>
        </w:rPr>
        <w:t xml:space="preserve">et? </w:t>
      </w:r>
      <w:r w:rsidRPr="002048AF">
        <w:rPr>
          <w:rFonts w:ascii="Century Gothic" w:hAnsi="Century Gothic"/>
          <w:color w:val="FFFFFF" w:themeColor="background1"/>
        </w:rPr>
        <w:t>(Czego zapomnieli?)</w:t>
      </w:r>
    </w:p>
    <w:p w:rsidR="00495F88" w:rsidRPr="002048AF" w:rsidRDefault="00495F88" w:rsidP="00495F88">
      <w:pPr>
        <w:rPr>
          <w:rFonts w:ascii="Century Gothic" w:hAnsi="Century Gothic"/>
          <w:color w:val="FFFFFF" w:themeColor="background1"/>
          <w:lang w:val="en-US"/>
        </w:rPr>
      </w:pPr>
      <w:r w:rsidRPr="00495F88">
        <w:rPr>
          <w:rFonts w:ascii="Century Gothic" w:hAnsi="Century Gothic"/>
          <w:color w:val="FFFFFF" w:themeColor="background1"/>
          <w:lang w:val="en-US"/>
        </w:rPr>
        <w:t xml:space="preserve">What was Daddy doing? </w:t>
      </w:r>
      <w:r w:rsidRPr="002048AF">
        <w:rPr>
          <w:rFonts w:ascii="Century Gothic" w:hAnsi="Century Gothic"/>
          <w:color w:val="FFFFFF" w:themeColor="background1"/>
          <w:lang w:val="en-US"/>
        </w:rPr>
        <w:t>(Co robił tata?)</w:t>
      </w:r>
    </w:p>
    <w:p w:rsidR="00495F88" w:rsidRPr="002048AF" w:rsidRDefault="00495F88" w:rsidP="00495F88">
      <w:pPr>
        <w:rPr>
          <w:rFonts w:ascii="Century Gothic" w:hAnsi="Century Gothic"/>
          <w:color w:val="FFFFFF" w:themeColor="background1"/>
          <w:lang w:val="en-US"/>
        </w:rPr>
      </w:pPr>
    </w:p>
    <w:p w:rsidR="00495F88" w:rsidRDefault="00495F88" w:rsidP="00495F88">
      <w:pPr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2048AF">
        <w:rPr>
          <w:rFonts w:ascii="Century Gothic" w:hAnsi="Century Gothic"/>
          <w:b/>
          <w:color w:val="FFFFFF" w:themeColor="background1"/>
          <w:lang w:val="en-US"/>
        </w:rPr>
        <w:t xml:space="preserve">That’s the end!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t xml:space="preserve">See you next year!  Be safe and take care!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sym w:font="Wingdings" w:char="F04A"/>
      </w:r>
      <w:r w:rsidRPr="009273D6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sym w:font="Wingdings" w:char="F04A"/>
      </w:r>
      <w:r w:rsidRPr="009273D6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sym w:font="Wingdings" w:char="F04A"/>
      </w:r>
    </w:p>
    <w:p w:rsidR="00495F88" w:rsidRPr="009273D6" w:rsidRDefault="00495F88" w:rsidP="00495F88">
      <w:pPr>
        <w:jc w:val="center"/>
        <w:rPr>
          <w:rFonts w:ascii="Century Gothic" w:hAnsi="Century Gothic"/>
          <w:b/>
          <w:color w:val="FFFFFF" w:themeColor="background1"/>
          <w:lang w:val="en-US"/>
        </w:rPr>
      </w:pPr>
      <w:r>
        <w:rPr>
          <w:rFonts w:ascii="Century Gothic" w:hAnsi="Century Gothic"/>
          <w:b/>
          <w:noProof/>
          <w:color w:val="FFFFFF" w:themeColor="background1"/>
          <w:lang w:eastAsia="pl-PL"/>
        </w:rPr>
        <w:drawing>
          <wp:inline distT="0" distB="0" distL="0" distR="0">
            <wp:extent cx="2200275" cy="2200275"/>
            <wp:effectExtent l="0" t="0" r="0" b="0"/>
            <wp:docPr id="3" name="Obraz 1" descr="C:\Users\user\AppData\Local\Microsoft\Windows\INetCache\IE\FVGLTBM1\cartoon-sun-vector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FVGLTBM1\cartoon-sun-vector-art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FFFFFF" w:themeColor="background1"/>
          <w:lang w:eastAsia="pl-PL"/>
        </w:rPr>
        <w:drawing>
          <wp:inline distT="0" distB="0" distL="0" distR="0">
            <wp:extent cx="2200275" cy="2200275"/>
            <wp:effectExtent l="0" t="0" r="0" b="0"/>
            <wp:docPr id="4" name="Obraz 2" descr="C:\Users\user\AppData\Local\Microsoft\Windows\INetCache\IE\FVGLTBM1\cartoon-sun-vector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FVGLTBM1\cartoon-sun-vector-art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88" w:rsidRPr="009273D6" w:rsidRDefault="00495F88" w:rsidP="00495F88">
      <w:pPr>
        <w:rPr>
          <w:rFonts w:ascii="Century Gothic" w:hAnsi="Century Gothic"/>
          <w:color w:val="FFFFFF" w:themeColor="background1"/>
          <w:lang w:val="en-US"/>
        </w:rPr>
      </w:pPr>
    </w:p>
    <w:p w:rsidR="00495F88" w:rsidRPr="009273D6" w:rsidRDefault="00495F88" w:rsidP="00495F88">
      <w:pPr>
        <w:rPr>
          <w:rFonts w:ascii="Century Gothic" w:hAnsi="Century Gothic"/>
          <w:color w:val="FFFFFF" w:themeColor="background1"/>
          <w:lang w:val="en-US"/>
        </w:rPr>
      </w:pPr>
    </w:p>
    <w:p w:rsidR="00495F88" w:rsidRPr="009273D6" w:rsidRDefault="00495F88" w:rsidP="00495F88">
      <w:pPr>
        <w:rPr>
          <w:rFonts w:ascii="Century Gothic" w:hAnsi="Century Gothic"/>
          <w:color w:val="FFFFFF" w:themeColor="background1"/>
          <w:lang w:val="en-US"/>
        </w:rPr>
      </w:pPr>
    </w:p>
    <w:p w:rsidR="00495F88" w:rsidRPr="009273D6" w:rsidRDefault="00495F88" w:rsidP="00495F88">
      <w:pPr>
        <w:spacing w:after="0" w:line="240" w:lineRule="auto"/>
        <w:rPr>
          <w:rFonts w:ascii="Century Gothic" w:hAnsi="Century Gothic"/>
          <w:color w:val="FFFFFF" w:themeColor="background1"/>
          <w:lang w:val="en-US"/>
        </w:rPr>
      </w:pPr>
    </w:p>
    <w:p w:rsidR="00495F88" w:rsidRDefault="00495F88" w:rsidP="00495F88">
      <w:pPr>
        <w:spacing w:after="0" w:line="240" w:lineRule="auto"/>
        <w:jc w:val="right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Opracowała</w:t>
      </w:r>
    </w:p>
    <w:p w:rsidR="00495F88" w:rsidRDefault="00495F88" w:rsidP="00495F88">
      <w:pPr>
        <w:spacing w:after="0" w:line="240" w:lineRule="auto"/>
        <w:jc w:val="right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Mgr Aneta Szymańska</w:t>
      </w:r>
    </w:p>
    <w:p w:rsidR="00820822" w:rsidRPr="00F978EF" w:rsidRDefault="00820822" w:rsidP="00820822">
      <w:pPr>
        <w:jc w:val="right"/>
        <w:rPr>
          <w:rFonts w:ascii="Century Gothic" w:hAnsi="Century Gothic"/>
          <w:color w:val="FFFFFF" w:themeColor="background1"/>
        </w:rPr>
      </w:pPr>
    </w:p>
    <w:sectPr w:rsidR="00820822" w:rsidRPr="00F978EF" w:rsidSect="00EF28CA">
      <w:footerReference w:type="default" r:id="rId16"/>
      <w:type w:val="continuous"/>
      <w:pgSz w:w="11906" w:h="16838"/>
      <w:pgMar w:top="1417" w:right="1417" w:bottom="1417" w:left="1417" w:header="708" w:footer="708" w:gutter="0"/>
      <w:pgBorders w:offsetFrom="page">
        <w:top w:val="thickThinSmallGap" w:sz="48" w:space="24" w:color="FFFFFF" w:themeColor="background1"/>
        <w:left w:val="thickThinSmallGap" w:sz="48" w:space="24" w:color="FFFFFF" w:themeColor="background1"/>
        <w:bottom w:val="thinThickSmallGap" w:sz="48" w:space="24" w:color="FFFFFF" w:themeColor="background1"/>
        <w:right w:val="thinThickSmallGap" w:sz="4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B2" w:rsidRDefault="003C38B2" w:rsidP="009F71C8">
      <w:pPr>
        <w:spacing w:after="0" w:line="240" w:lineRule="auto"/>
      </w:pPr>
      <w:r>
        <w:separator/>
      </w:r>
    </w:p>
  </w:endnote>
  <w:endnote w:type="continuationSeparator" w:id="1">
    <w:p w:rsidR="003C38B2" w:rsidRDefault="003C38B2" w:rsidP="009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5" w:rsidRDefault="00953C05" w:rsidP="00294365">
    <w:pPr>
      <w:pStyle w:val="Stopka"/>
      <w:jc w:val="center"/>
    </w:pPr>
    <w:r w:rsidRPr="009E7FD9">
      <w:t>Wszelkie materiały są objęte prawem autorskim i podlegają ochronie na mocy „Ustawy o prawie autorskim i prawach pokre</w:t>
    </w:r>
    <w:r>
      <w:t xml:space="preserve">wnych” z dnia 4 lutego 1994 r. </w:t>
    </w:r>
    <w:r w:rsidRPr="009E7FD9">
      <w:t>Kopiowanie, przetwarzanie, rozpowszechnianie tych materiałów w całości lub w części bez zgody autora jest zabronione.</w:t>
    </w:r>
  </w:p>
  <w:p w:rsidR="00953C05" w:rsidRDefault="00953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B2" w:rsidRDefault="003C38B2" w:rsidP="009F71C8">
      <w:pPr>
        <w:spacing w:after="0" w:line="240" w:lineRule="auto"/>
      </w:pPr>
      <w:r>
        <w:separator/>
      </w:r>
    </w:p>
  </w:footnote>
  <w:footnote w:type="continuationSeparator" w:id="1">
    <w:p w:rsidR="003C38B2" w:rsidRDefault="003C38B2" w:rsidP="009F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6ACF"/>
    <w:multiLevelType w:val="hybridMultilevel"/>
    <w:tmpl w:val="6D48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C5"/>
    <w:multiLevelType w:val="hybridMultilevel"/>
    <w:tmpl w:val="7F56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3DF5"/>
    <w:multiLevelType w:val="hybridMultilevel"/>
    <w:tmpl w:val="26D4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8C0"/>
    <w:rsid w:val="000038AF"/>
    <w:rsid w:val="00014C72"/>
    <w:rsid w:val="000706AB"/>
    <w:rsid w:val="00071384"/>
    <w:rsid w:val="00086447"/>
    <w:rsid w:val="000A214B"/>
    <w:rsid w:val="000C3D91"/>
    <w:rsid w:val="000E6465"/>
    <w:rsid w:val="001150C0"/>
    <w:rsid w:val="00121E0B"/>
    <w:rsid w:val="00131470"/>
    <w:rsid w:val="00152060"/>
    <w:rsid w:val="00164599"/>
    <w:rsid w:val="00167166"/>
    <w:rsid w:val="001A4693"/>
    <w:rsid w:val="001A51A5"/>
    <w:rsid w:val="001C591B"/>
    <w:rsid w:val="001F572F"/>
    <w:rsid w:val="00256A4F"/>
    <w:rsid w:val="002611BC"/>
    <w:rsid w:val="0028557D"/>
    <w:rsid w:val="00294365"/>
    <w:rsid w:val="00295BA8"/>
    <w:rsid w:val="002A61F6"/>
    <w:rsid w:val="002A63FE"/>
    <w:rsid w:val="00317B37"/>
    <w:rsid w:val="00337CE2"/>
    <w:rsid w:val="00342D09"/>
    <w:rsid w:val="00361F57"/>
    <w:rsid w:val="0037279A"/>
    <w:rsid w:val="00373CB5"/>
    <w:rsid w:val="00383740"/>
    <w:rsid w:val="00391588"/>
    <w:rsid w:val="003A068B"/>
    <w:rsid w:val="003B1D14"/>
    <w:rsid w:val="003B7D60"/>
    <w:rsid w:val="003C38B2"/>
    <w:rsid w:val="003F2AC9"/>
    <w:rsid w:val="004449B8"/>
    <w:rsid w:val="00482B0B"/>
    <w:rsid w:val="00495F88"/>
    <w:rsid w:val="004C146B"/>
    <w:rsid w:val="004C2DED"/>
    <w:rsid w:val="004F6F76"/>
    <w:rsid w:val="004F7ED4"/>
    <w:rsid w:val="0051092D"/>
    <w:rsid w:val="00523618"/>
    <w:rsid w:val="005636E7"/>
    <w:rsid w:val="0057115A"/>
    <w:rsid w:val="0059756D"/>
    <w:rsid w:val="005A0D60"/>
    <w:rsid w:val="005C0D0A"/>
    <w:rsid w:val="005D28C9"/>
    <w:rsid w:val="006207F4"/>
    <w:rsid w:val="006348C8"/>
    <w:rsid w:val="0064087C"/>
    <w:rsid w:val="006443AB"/>
    <w:rsid w:val="0066103E"/>
    <w:rsid w:val="00665803"/>
    <w:rsid w:val="006778F4"/>
    <w:rsid w:val="00680608"/>
    <w:rsid w:val="006852E2"/>
    <w:rsid w:val="006906AE"/>
    <w:rsid w:val="006E497E"/>
    <w:rsid w:val="00712B3E"/>
    <w:rsid w:val="00722BF7"/>
    <w:rsid w:val="007524FB"/>
    <w:rsid w:val="00766F14"/>
    <w:rsid w:val="007708A6"/>
    <w:rsid w:val="007938C0"/>
    <w:rsid w:val="00793CEB"/>
    <w:rsid w:val="007B331E"/>
    <w:rsid w:val="00815E40"/>
    <w:rsid w:val="00820822"/>
    <w:rsid w:val="00821033"/>
    <w:rsid w:val="00867499"/>
    <w:rsid w:val="00892CA7"/>
    <w:rsid w:val="00893CD1"/>
    <w:rsid w:val="00902090"/>
    <w:rsid w:val="009068CA"/>
    <w:rsid w:val="00953C05"/>
    <w:rsid w:val="0098506A"/>
    <w:rsid w:val="009916BA"/>
    <w:rsid w:val="009B6E84"/>
    <w:rsid w:val="009C6CC0"/>
    <w:rsid w:val="009E278B"/>
    <w:rsid w:val="009F71C8"/>
    <w:rsid w:val="00A03C78"/>
    <w:rsid w:val="00A335DB"/>
    <w:rsid w:val="00A3741E"/>
    <w:rsid w:val="00A455CD"/>
    <w:rsid w:val="00A732CF"/>
    <w:rsid w:val="00AD6178"/>
    <w:rsid w:val="00AE30F0"/>
    <w:rsid w:val="00AE4292"/>
    <w:rsid w:val="00AE4A4A"/>
    <w:rsid w:val="00B24CBC"/>
    <w:rsid w:val="00B25CE7"/>
    <w:rsid w:val="00B416C7"/>
    <w:rsid w:val="00B54BE5"/>
    <w:rsid w:val="00B750B9"/>
    <w:rsid w:val="00B95E5C"/>
    <w:rsid w:val="00BC5996"/>
    <w:rsid w:val="00BE75BC"/>
    <w:rsid w:val="00C1712A"/>
    <w:rsid w:val="00C20D86"/>
    <w:rsid w:val="00C6194E"/>
    <w:rsid w:val="00C7013C"/>
    <w:rsid w:val="00C90AC1"/>
    <w:rsid w:val="00CF0292"/>
    <w:rsid w:val="00D070AF"/>
    <w:rsid w:val="00D248BC"/>
    <w:rsid w:val="00D34F07"/>
    <w:rsid w:val="00D60719"/>
    <w:rsid w:val="00D8571F"/>
    <w:rsid w:val="00D92F75"/>
    <w:rsid w:val="00D9475E"/>
    <w:rsid w:val="00DA35F2"/>
    <w:rsid w:val="00DD460A"/>
    <w:rsid w:val="00E10FEB"/>
    <w:rsid w:val="00E22C65"/>
    <w:rsid w:val="00E742D3"/>
    <w:rsid w:val="00E92753"/>
    <w:rsid w:val="00EB0813"/>
    <w:rsid w:val="00EB2272"/>
    <w:rsid w:val="00ED648F"/>
    <w:rsid w:val="00EF188F"/>
    <w:rsid w:val="00EF28CA"/>
    <w:rsid w:val="00F00215"/>
    <w:rsid w:val="00F21420"/>
    <w:rsid w:val="00F34017"/>
    <w:rsid w:val="00F978EF"/>
    <w:rsid w:val="00FB58F4"/>
    <w:rsid w:val="00FC2329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a9244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8F"/>
  </w:style>
  <w:style w:type="paragraph" w:styleId="Nagwek1">
    <w:name w:val="heading 1"/>
    <w:basedOn w:val="Normalny"/>
    <w:next w:val="Normalny"/>
    <w:link w:val="Nagwek1Znak"/>
    <w:uiPriority w:val="9"/>
    <w:qFormat/>
    <w:rsid w:val="007B331E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892D4D" w:themeColor="accent1" w:themeShade="BF"/>
      <w:sz w:val="24"/>
      <w:szCs w:val="28"/>
    </w:rPr>
  </w:style>
  <w:style w:type="paragraph" w:styleId="Nagwek4">
    <w:name w:val="heading 4"/>
    <w:basedOn w:val="Normalny"/>
    <w:link w:val="Nagwek4Znak"/>
    <w:uiPriority w:val="9"/>
    <w:qFormat/>
    <w:rsid w:val="000E6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31E"/>
    <w:rPr>
      <w:rFonts w:ascii="Century Gothic" w:eastAsiaTheme="majorEastAsia" w:hAnsi="Century Gothic" w:cstheme="majorBidi"/>
      <w:b/>
      <w:bCs/>
      <w:color w:val="892D4D" w:themeColor="accent1" w:themeShade="BF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6A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1C8"/>
  </w:style>
  <w:style w:type="paragraph" w:styleId="Stopka">
    <w:name w:val="footer"/>
    <w:basedOn w:val="Normalny"/>
    <w:link w:val="StopkaZnak"/>
    <w:uiPriority w:val="99"/>
    <w:semiHidden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1C8"/>
  </w:style>
  <w:style w:type="character" w:styleId="UyteHipercze">
    <w:name w:val="FollowedHyperlink"/>
    <w:basedOn w:val="Domylnaczcionkaakapitu"/>
    <w:uiPriority w:val="99"/>
    <w:semiHidden/>
    <w:unhideWhenUsed/>
    <w:rsid w:val="00071384"/>
    <w:rPr>
      <w:color w:val="D490C5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6C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07F4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0E64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4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digipuzzle.net/minigames/pictureinpicture/pictureinpicture_summer.htm?language=english&amp;linkback=../../education/summer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Vhh0oATqBI&amp;feature=emb_tit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e721afa1a8010d900d4d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fN1Cyr0ZK9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7OHjX-h0qEY&amp;feature=emb_titl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B441-CEB0-4E98-870F-676E89E9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2020-06-26T11:30:00Z</dcterms:created>
  <dcterms:modified xsi:type="dcterms:W3CDTF">2020-06-26T11:31:00Z</dcterms:modified>
</cp:coreProperties>
</file>