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6F239D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ŚRODA  17</w:t>
      </w:r>
      <w:r w:rsidR="00191F4D">
        <w:rPr>
          <w:rFonts w:cs="Times New Roman"/>
          <w:b/>
          <w:bCs/>
        </w:rPr>
        <w:t>.</w:t>
      </w:r>
      <w:r w:rsidR="00B748CE">
        <w:rPr>
          <w:rFonts w:cs="Times New Roman"/>
          <w:b/>
          <w:bCs/>
        </w:rPr>
        <w:t>06</w:t>
      </w:r>
      <w:r w:rsidR="00BE63AB" w:rsidRPr="00E61436">
        <w:rPr>
          <w:rFonts w:cs="Times New Roman"/>
          <w:b/>
          <w:bCs/>
        </w:rPr>
        <w:t>.2020</w:t>
      </w:r>
    </w:p>
    <w:p w:rsidR="00BC7C70" w:rsidRPr="00947895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B748CE" w:rsidRPr="00B748CE">
        <w:rPr>
          <w:rFonts w:cs="Times New Roman"/>
          <w:bCs/>
        </w:rPr>
        <w:t>Bezpieczne wakacje.</w:t>
      </w:r>
    </w:p>
    <w:p w:rsidR="00BE63AB" w:rsidRPr="006F239D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 xml:space="preserve">Temat dnia: </w:t>
      </w:r>
      <w:r w:rsidR="006F239D" w:rsidRPr="006F239D">
        <w:rPr>
          <w:rFonts w:cs="Times New Roman"/>
          <w:bCs/>
        </w:rPr>
        <w:t>Co zabierzemy na wakacje.</w:t>
      </w:r>
    </w:p>
    <w:p w:rsidR="00ED3A70" w:rsidRPr="004427F4" w:rsidRDefault="00CD78FA" w:rsidP="004427F4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717C47" w:rsidRPr="00717C47" w:rsidRDefault="00717C47" w:rsidP="00717C47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717C47">
        <w:rPr>
          <w:rFonts w:cs="Times New Roman"/>
          <w:color w:val="000000"/>
          <w:szCs w:val="24"/>
        </w:rPr>
        <w:t>wdrażanie do grupowania obiektów</w:t>
      </w:r>
    </w:p>
    <w:p w:rsidR="00717C47" w:rsidRPr="00717C47" w:rsidRDefault="00717C47" w:rsidP="00717C47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717C47">
        <w:rPr>
          <w:rFonts w:cs="Times New Roman"/>
          <w:color w:val="000000"/>
          <w:szCs w:val="24"/>
        </w:rPr>
        <w:t>tworzenie zbiorów</w:t>
      </w:r>
    </w:p>
    <w:p w:rsidR="00717C47" w:rsidRPr="00717C47" w:rsidRDefault="00717C47" w:rsidP="00717C47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717C47">
        <w:rPr>
          <w:rFonts w:cs="Times New Roman"/>
          <w:color w:val="000000"/>
          <w:szCs w:val="24"/>
        </w:rPr>
        <w:t>łączenie przyczyny ze skutkiem</w:t>
      </w:r>
    </w:p>
    <w:p w:rsidR="00717C47" w:rsidRPr="00717C47" w:rsidRDefault="00717C47" w:rsidP="00717C47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717C47">
        <w:rPr>
          <w:rFonts w:cs="Times New Roman"/>
          <w:color w:val="000000"/>
          <w:szCs w:val="24"/>
        </w:rPr>
        <w:t>utrwalenie znajomości określeń dotyczących położenia przedmiotów w przestrzeni i umiejętności posługiwania się nimi</w:t>
      </w:r>
    </w:p>
    <w:p w:rsidR="00717C47" w:rsidRPr="00E61436" w:rsidRDefault="00717C47" w:rsidP="00717C47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717C47">
        <w:rPr>
          <w:rFonts w:cs="Times New Roman"/>
          <w:color w:val="000000"/>
          <w:szCs w:val="24"/>
        </w:rPr>
        <w:t>doskonalenie umiejętności liczenia.</w:t>
      </w: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A12906" w:rsidRPr="00CF7FDE" w:rsidRDefault="006F239D" w:rsidP="00A12906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 w:rsidRPr="006F239D">
        <w:rPr>
          <w:b/>
        </w:rPr>
        <w:t>Ćwiczenia artykulacyjne „Rozmowa przez telefon”.</w:t>
      </w:r>
      <w:r>
        <w:t xml:space="preserve"> Dzieci w parach siedzą naprzeciwko siebie i naśladują rozmowę telefoniczną. Zwracamy uwagę dzieci na konieczność przestrzegania zasad prowadzenia kulturalnej rozmowy (przedstawienie się, stosowanie form grzecznościowych, zaczynanie i kończenie rozmowy, np. dzień dobry, do widzenia). </w:t>
      </w:r>
    </w:p>
    <w:p w:rsidR="006B616F" w:rsidRPr="006F239D" w:rsidRDefault="006F239D" w:rsidP="00A12906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b/>
        </w:rPr>
      </w:pPr>
      <w:r>
        <w:rPr>
          <w:b/>
        </w:rPr>
        <w:t>Zabawa dydaktyczna „Co</w:t>
      </w:r>
      <w:r w:rsidRPr="006F239D">
        <w:rPr>
          <w:b/>
        </w:rPr>
        <w:t xml:space="preserve"> zmienił</w:t>
      </w:r>
      <w:r>
        <w:rPr>
          <w:b/>
        </w:rPr>
        <w:t>o</w:t>
      </w:r>
      <w:r w:rsidRPr="006F239D">
        <w:rPr>
          <w:b/>
        </w:rPr>
        <w:t xml:space="preserve"> miejsce?”.</w:t>
      </w:r>
      <w:r>
        <w:rPr>
          <w:b/>
        </w:rPr>
        <w:t xml:space="preserve"> </w:t>
      </w:r>
      <w:r w:rsidRPr="006F239D">
        <w:t>Układamy</w:t>
      </w:r>
      <w:r>
        <w:t xml:space="preserve"> przed dzieckiem kilka zabawek w rzędzie, prosimy by się przyjrzało, następnie prosimy dziecko o zamknięcie oczy i zamieniamy miejscami dwie zabawki, po otworzeniu oczu dziecko wskazuje co zmieniło miejsce. Zabawę powtarzamy kilka razy.</w:t>
      </w:r>
    </w:p>
    <w:p w:rsidR="006F239D" w:rsidRPr="006F239D" w:rsidRDefault="006F239D" w:rsidP="00A12906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b/>
        </w:rPr>
      </w:pPr>
      <w:r w:rsidRPr="006F239D">
        <w:rPr>
          <w:b/>
        </w:rPr>
        <w:t>Rozmowa z dziećmi na temat sposobu przygotowania się do podróży.</w:t>
      </w:r>
      <w:r>
        <w:t xml:space="preserve"> Pytamy, o czym należy pamiętać, wybierając się na wakacje. Przypominamy o zachowywaniu niezbędnych zasad bezpieczeństwa. Odwołujemy się przy tym do wcześniejszych wypowiedzi dzieci – dzielenie się doświadczeniami. </w:t>
      </w:r>
    </w:p>
    <w:p w:rsidR="00717C47" w:rsidRPr="00717C47" w:rsidRDefault="006F239D" w:rsidP="00A12906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b/>
        </w:rPr>
      </w:pPr>
      <w:r w:rsidRPr="006F239D">
        <w:rPr>
          <w:b/>
        </w:rPr>
        <w:t>Zabawa „Tak, nie”.</w:t>
      </w:r>
      <w:r>
        <w:t xml:space="preserve"> Dzieci siedzą na dywanie, na środku leżą różne przykładow</w:t>
      </w:r>
      <w:r w:rsidR="00717C47">
        <w:t>e przedmioty zgromadzone przez nas</w:t>
      </w:r>
      <w:r>
        <w:t xml:space="preserve"> (książka, gazety, butelka z wodą mineralną, sweter, spodnie, ręcznik, mydło, pę</w:t>
      </w:r>
      <w:r w:rsidR="00717C47">
        <w:t>dzel, czapeczka z daszkiem). P</w:t>
      </w:r>
      <w:r>
        <w:t>rosi</w:t>
      </w:r>
      <w:r w:rsidR="00717C47">
        <w:t>my</w:t>
      </w:r>
      <w:r>
        <w:t xml:space="preserve"> dzieci, aby podzieliły te rzeczy na dwie kategorie: te, które zabrałyby na wyjazd, i te, które trzeba</w:t>
      </w:r>
      <w:r w:rsidR="00717C47">
        <w:t xml:space="preserve"> zostawić. D</w:t>
      </w:r>
      <w:r>
        <w:t xml:space="preserve">zieci rozkładają rzeczy do dwóch obręczy (oznaczonych odpowiednio tak i nie), uzasadniając swój wybór. </w:t>
      </w:r>
    </w:p>
    <w:p w:rsidR="006F239D" w:rsidRPr="00717C47" w:rsidRDefault="006F239D" w:rsidP="00A12906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b/>
        </w:rPr>
      </w:pPr>
      <w:r w:rsidRPr="00717C47">
        <w:rPr>
          <w:b/>
        </w:rPr>
        <w:t>Zabawa ruchowa „Wyruszamy w podróż”.</w:t>
      </w:r>
      <w:r w:rsidR="00717C47">
        <w:t xml:space="preserve"> Wyznaczamy w pomieszczeniu miejsce - to będzie domek. P</w:t>
      </w:r>
      <w:r>
        <w:t>okazuje</w:t>
      </w:r>
      <w:r w:rsidR="00717C47">
        <w:t>my dzieciom</w:t>
      </w:r>
      <w:r>
        <w:t xml:space="preserve"> ilustrację wybranego środka lokomocji. Gdy</w:t>
      </w:r>
      <w:r w:rsidR="00717C47">
        <w:t xml:space="preserve"> włączymy muzykę  dzieci </w:t>
      </w:r>
      <w:r>
        <w:t xml:space="preserve">wyruszają w podróż (zaczynają biegać po sali, naśladując </w:t>
      </w:r>
      <w:r>
        <w:lastRenderedPageBreak/>
        <w:t>ruch i dźwięki po</w:t>
      </w:r>
      <w:r w:rsidR="00717C47">
        <w:t xml:space="preserve">kazanego środka lokomocji. Gdy </w:t>
      </w:r>
      <w:r>
        <w:t xml:space="preserve"> przerywa</w:t>
      </w:r>
      <w:r w:rsidR="00717C47">
        <w:t>my muzykę</w:t>
      </w:r>
      <w:r>
        <w:t>, wraca</w:t>
      </w:r>
      <w:r w:rsidR="00717C47">
        <w:t>ją do domu</w:t>
      </w:r>
      <w:r>
        <w:t>.</w:t>
      </w:r>
    </w:p>
    <w:p w:rsidR="00717C47" w:rsidRPr="00717C47" w:rsidRDefault="00717C47" w:rsidP="00A12906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b/>
        </w:rPr>
      </w:pPr>
      <w:r>
        <w:t xml:space="preserve"> </w:t>
      </w:r>
      <w:r w:rsidRPr="00717C47">
        <w:rPr>
          <w:b/>
        </w:rPr>
        <w:t>Zabawa „Samolotem na wakacje”.</w:t>
      </w:r>
      <w:r>
        <w:t xml:space="preserve"> Dzieci przedstawiają ruchowo lot samolotem według instrukcji: </w:t>
      </w:r>
    </w:p>
    <w:p w:rsidR="00717C47" w:rsidRDefault="00717C47" w:rsidP="00717C47">
      <w:pPr>
        <w:pStyle w:val="Akapitzlist"/>
        <w:spacing w:line="360" w:lineRule="auto"/>
      </w:pPr>
      <w:r>
        <w:t xml:space="preserve">– Wsiadamy do samolotu. (krok dostawny w bok) </w:t>
      </w:r>
    </w:p>
    <w:p w:rsidR="00717C47" w:rsidRDefault="00717C47" w:rsidP="00717C47">
      <w:pPr>
        <w:pStyle w:val="Akapitzlist"/>
        <w:spacing w:line="360" w:lineRule="auto"/>
      </w:pPr>
      <w:r>
        <w:t xml:space="preserve">– Zapinamy pasy: klik. (ruch ręką z jednej strony ciała na drugą, imitujący zapinanie pasów) </w:t>
      </w:r>
    </w:p>
    <w:p w:rsidR="00717C47" w:rsidRDefault="00717C47" w:rsidP="00717C47">
      <w:pPr>
        <w:pStyle w:val="Akapitzlist"/>
        <w:spacing w:line="360" w:lineRule="auto"/>
      </w:pPr>
      <w:r>
        <w:t xml:space="preserve">– Sprawdzamy, czy działa komputer pokładowy. (ruch paluszków przed sobą, imitujący naciskanie klawiatury na komputerze) </w:t>
      </w:r>
    </w:p>
    <w:p w:rsidR="00717C47" w:rsidRDefault="00717C47" w:rsidP="00717C47">
      <w:pPr>
        <w:pStyle w:val="Akapitzlist"/>
        <w:spacing w:line="360" w:lineRule="auto"/>
      </w:pPr>
      <w:r>
        <w:t xml:space="preserve">– Uruchamiamy silnik: </w:t>
      </w:r>
      <w:proofErr w:type="spellStart"/>
      <w:r>
        <w:t>bzyt-bzyt</w:t>
      </w:r>
      <w:proofErr w:type="spellEnd"/>
      <w:r>
        <w:t xml:space="preserve">. (zaciskanie kciuka na pięści z jednoczesnym wysuwaniem jednej ręki do przodu – raz prawej, raz lewej) </w:t>
      </w:r>
    </w:p>
    <w:p w:rsidR="00717C47" w:rsidRDefault="00717C47" w:rsidP="00717C47">
      <w:pPr>
        <w:pStyle w:val="Akapitzlist"/>
        <w:spacing w:line="360" w:lineRule="auto"/>
      </w:pPr>
      <w:r>
        <w:t xml:space="preserve">– Sprawdzamy skrzydła. (ręce na bok) </w:t>
      </w:r>
    </w:p>
    <w:p w:rsidR="00717C47" w:rsidRDefault="00717C47" w:rsidP="00717C47">
      <w:pPr>
        <w:pStyle w:val="Akapitzlist"/>
        <w:spacing w:line="360" w:lineRule="auto"/>
      </w:pPr>
      <w:r>
        <w:t xml:space="preserve">– Startujemy: 3, 2, 1, start! (rozpoczęcie biegu) </w:t>
      </w:r>
    </w:p>
    <w:p w:rsidR="00717C47" w:rsidRDefault="00717C47" w:rsidP="00717C47">
      <w:pPr>
        <w:pStyle w:val="Akapitzlist"/>
        <w:spacing w:line="360" w:lineRule="auto"/>
      </w:pPr>
      <w:r>
        <w:t xml:space="preserve">– Lecimy. (bieg po sali w rytm muzyki) </w:t>
      </w:r>
    </w:p>
    <w:p w:rsidR="00717C47" w:rsidRDefault="00717C47" w:rsidP="00717C47">
      <w:pPr>
        <w:pStyle w:val="Akapitzlist"/>
        <w:spacing w:line="360" w:lineRule="auto"/>
      </w:pPr>
      <w:r>
        <w:t xml:space="preserve">– Lądujemy. (przykucnięcie) </w:t>
      </w:r>
    </w:p>
    <w:p w:rsidR="00717C47" w:rsidRPr="00717C47" w:rsidRDefault="00717C47" w:rsidP="00717C47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 w:rsidRPr="00717C47">
        <w:rPr>
          <w:b/>
        </w:rPr>
        <w:t xml:space="preserve">Karta pracy – pokoloruj przedmioty… </w:t>
      </w:r>
    </w:p>
    <w:p w:rsidR="00717C47" w:rsidRPr="00717C47" w:rsidRDefault="00717C47" w:rsidP="00717C47">
      <w:pPr>
        <w:spacing w:line="360" w:lineRule="auto"/>
        <w:ind w:left="360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5760720" cy="8142360"/>
            <wp:effectExtent l="19050" t="0" r="0" b="0"/>
            <wp:docPr id="1" name="Obraz 1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C47" w:rsidRPr="00717C47" w:rsidSect="002844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F9" w:rsidRDefault="000D58F9" w:rsidP="00E61436">
      <w:r>
        <w:separator/>
      </w:r>
    </w:p>
  </w:endnote>
  <w:endnote w:type="continuationSeparator" w:id="0">
    <w:p w:rsidR="000D58F9" w:rsidRDefault="000D58F9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541770">
        <w:pPr>
          <w:pStyle w:val="Stopka"/>
          <w:jc w:val="right"/>
        </w:pPr>
        <w:fldSimple w:instr=" PAGE   \* MERGEFORMAT ">
          <w:r w:rsidR="008D0420">
            <w:rPr>
              <w:noProof/>
            </w:rPr>
            <w:t>3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F9" w:rsidRDefault="000D58F9" w:rsidP="00E61436">
      <w:r>
        <w:separator/>
      </w:r>
    </w:p>
  </w:footnote>
  <w:footnote w:type="continuationSeparator" w:id="0">
    <w:p w:rsidR="000D58F9" w:rsidRDefault="000D58F9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C1F"/>
    <w:multiLevelType w:val="hybridMultilevel"/>
    <w:tmpl w:val="7750A6F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665512E"/>
    <w:multiLevelType w:val="hybridMultilevel"/>
    <w:tmpl w:val="47E80A92"/>
    <w:lvl w:ilvl="0" w:tplc="FB00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13DE6"/>
    <w:multiLevelType w:val="hybridMultilevel"/>
    <w:tmpl w:val="A956B9BA"/>
    <w:lvl w:ilvl="0" w:tplc="CEC4B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33551"/>
    <w:multiLevelType w:val="multilevel"/>
    <w:tmpl w:val="687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245FE"/>
    <w:rsid w:val="000D1161"/>
    <w:rsid w:val="000D58F9"/>
    <w:rsid w:val="00101EE1"/>
    <w:rsid w:val="00160CB2"/>
    <w:rsid w:val="00170D14"/>
    <w:rsid w:val="00177FE5"/>
    <w:rsid w:val="00191F4D"/>
    <w:rsid w:val="001D7F55"/>
    <w:rsid w:val="002205C4"/>
    <w:rsid w:val="00274002"/>
    <w:rsid w:val="00284487"/>
    <w:rsid w:val="002A078A"/>
    <w:rsid w:val="004427F4"/>
    <w:rsid w:val="004A5586"/>
    <w:rsid w:val="004B0255"/>
    <w:rsid w:val="004C1BF1"/>
    <w:rsid w:val="004E1714"/>
    <w:rsid w:val="00536668"/>
    <w:rsid w:val="00541770"/>
    <w:rsid w:val="0056695F"/>
    <w:rsid w:val="005A13C5"/>
    <w:rsid w:val="00670C9A"/>
    <w:rsid w:val="006B616F"/>
    <w:rsid w:val="006F239D"/>
    <w:rsid w:val="00717C47"/>
    <w:rsid w:val="0088381B"/>
    <w:rsid w:val="008A035D"/>
    <w:rsid w:val="008D0420"/>
    <w:rsid w:val="008E0C7D"/>
    <w:rsid w:val="00947895"/>
    <w:rsid w:val="0096771E"/>
    <w:rsid w:val="0097345C"/>
    <w:rsid w:val="009B224E"/>
    <w:rsid w:val="00A12906"/>
    <w:rsid w:val="00A26CC9"/>
    <w:rsid w:val="00AD2CD2"/>
    <w:rsid w:val="00B2408F"/>
    <w:rsid w:val="00B748CE"/>
    <w:rsid w:val="00BC7C70"/>
    <w:rsid w:val="00BE63AB"/>
    <w:rsid w:val="00CC6156"/>
    <w:rsid w:val="00CD78FA"/>
    <w:rsid w:val="00CF7FDE"/>
    <w:rsid w:val="00DB270E"/>
    <w:rsid w:val="00E14D21"/>
    <w:rsid w:val="00E35257"/>
    <w:rsid w:val="00E40722"/>
    <w:rsid w:val="00E61436"/>
    <w:rsid w:val="00ED3A70"/>
    <w:rsid w:val="00FA456F"/>
    <w:rsid w:val="00FA54AF"/>
    <w:rsid w:val="00FE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ascaption">
    <w:name w:val="hascaption"/>
    <w:basedOn w:val="Domylnaczcionkaakapitu"/>
    <w:rsid w:val="00CF7FDE"/>
  </w:style>
  <w:style w:type="character" w:customStyle="1" w:styleId="textexposedshow">
    <w:name w:val="text_exposed_show"/>
    <w:basedOn w:val="Domylnaczcionkaakapitu"/>
    <w:rsid w:val="00CF7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2020-03-25T10:35:00Z</dcterms:created>
  <dcterms:modified xsi:type="dcterms:W3CDTF">2020-06-12T11:45:00Z</dcterms:modified>
</cp:coreProperties>
</file>