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0C" w:rsidRPr="0054575D" w:rsidRDefault="001D5E0C" w:rsidP="001D5E0C">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1D5E0C" w:rsidRDefault="001D5E0C" w:rsidP="001D5E0C">
      <w:pPr>
        <w:autoSpaceDE w:val="0"/>
        <w:autoSpaceDN w:val="0"/>
        <w:adjustRightInd w:val="0"/>
        <w:spacing w:after="0" w:line="240" w:lineRule="auto"/>
        <w:rPr>
          <w:rFonts w:ascii="HelveticaNeueLTPro-Md" w:hAnsi="HelveticaNeueLTPro-Md" w:cs="HelveticaNeueLTPro-Md"/>
          <w:sz w:val="32"/>
          <w:szCs w:val="32"/>
        </w:rPr>
      </w:pPr>
    </w:p>
    <w:p w:rsidR="001D5E0C" w:rsidRDefault="00821196" w:rsidP="001D5E0C">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Poniedziałek: 27</w:t>
      </w:r>
      <w:r w:rsidR="001D5E0C">
        <w:rPr>
          <w:rFonts w:ascii="HelveticaNeueLTPro-Md" w:hAnsi="HelveticaNeueLTPro-Md" w:cs="HelveticaNeueLTPro-Md"/>
          <w:sz w:val="32"/>
          <w:szCs w:val="32"/>
        </w:rPr>
        <w:t>.04.2020r.</w:t>
      </w:r>
    </w:p>
    <w:p w:rsidR="001D5E0C" w:rsidRDefault="001D5E0C" w:rsidP="001D5E0C">
      <w:r>
        <w:rPr>
          <w:rFonts w:ascii="HelveticaNeueLTPro-Md" w:hAnsi="HelveticaNeueLTPro-Md" w:cs="HelveticaNeueLTPro-Md"/>
          <w:sz w:val="32"/>
          <w:szCs w:val="32"/>
        </w:rPr>
        <w:t>Temat:</w:t>
      </w:r>
      <w:r w:rsidR="00821196" w:rsidRPr="00821196">
        <w:rPr>
          <w:sz w:val="24"/>
          <w:szCs w:val="24"/>
        </w:rPr>
        <w:t xml:space="preserve"> </w:t>
      </w:r>
      <w:r w:rsidR="00821196" w:rsidRPr="00821196">
        <w:rPr>
          <w:b/>
          <w:sz w:val="32"/>
          <w:szCs w:val="32"/>
        </w:rPr>
        <w:t>Odwiedzamy bibliotekę</w:t>
      </w:r>
      <w:r>
        <w:rPr>
          <w:b/>
          <w:sz w:val="32"/>
          <w:szCs w:val="32"/>
        </w:rPr>
        <w:t>.</w:t>
      </w:r>
    </w:p>
    <w:p w:rsidR="001D5E0C" w:rsidRDefault="001D5E0C" w:rsidP="001D5E0C">
      <w:pPr>
        <w:autoSpaceDE w:val="0"/>
        <w:autoSpaceDN w:val="0"/>
        <w:adjustRightInd w:val="0"/>
        <w:spacing w:after="0" w:line="240" w:lineRule="auto"/>
        <w:rPr>
          <w:rFonts w:ascii="Times New Roman" w:eastAsia="HelveticaNeue-Bold" w:hAnsi="Times New Roman" w:cs="Times New Roman"/>
          <w:b/>
          <w:bCs/>
          <w:sz w:val="24"/>
          <w:szCs w:val="24"/>
        </w:rPr>
      </w:pPr>
    </w:p>
    <w:p w:rsidR="001D5E0C" w:rsidRPr="00AD0C63" w:rsidRDefault="001D5E0C" w:rsidP="001D5E0C">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1D5E0C" w:rsidRPr="002A082F" w:rsidRDefault="001D5E0C" w:rsidP="001D5E0C">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821196" w:rsidRDefault="00BB351D" w:rsidP="00821196">
      <w:pPr>
        <w:pStyle w:val="Akapitzlist"/>
        <w:numPr>
          <w:ilvl w:val="0"/>
          <w:numId w:val="1"/>
        </w:numPr>
        <w:rPr>
          <w:sz w:val="24"/>
          <w:szCs w:val="24"/>
        </w:rPr>
      </w:pPr>
      <w:r w:rsidRPr="00821196">
        <w:rPr>
          <w:sz w:val="24"/>
          <w:szCs w:val="24"/>
        </w:rPr>
        <w:t>kojarzy przedmioty z miejscami, w kt</w:t>
      </w:r>
      <w:r w:rsidRPr="00821196">
        <w:rPr>
          <w:rFonts w:ascii="Calibri" w:hAnsi="Calibri" w:cs="Calibri"/>
          <w:sz w:val="24"/>
          <w:szCs w:val="24"/>
        </w:rPr>
        <w:t>ó</w:t>
      </w:r>
      <w:r w:rsidRPr="00821196">
        <w:rPr>
          <w:sz w:val="24"/>
          <w:szCs w:val="24"/>
        </w:rPr>
        <w:t>rych mo</w:t>
      </w:r>
      <w:r w:rsidRPr="00821196">
        <w:rPr>
          <w:rFonts w:ascii="Calibri" w:hAnsi="Calibri" w:cs="Calibri"/>
          <w:sz w:val="24"/>
          <w:szCs w:val="24"/>
        </w:rPr>
        <w:t>ż</w:t>
      </w:r>
      <w:r w:rsidRPr="00821196">
        <w:rPr>
          <w:sz w:val="24"/>
          <w:szCs w:val="24"/>
        </w:rPr>
        <w:t>na je spotka</w:t>
      </w:r>
      <w:r w:rsidRPr="00821196">
        <w:rPr>
          <w:rFonts w:ascii="Calibri" w:hAnsi="Calibri" w:cs="Calibri"/>
          <w:sz w:val="24"/>
          <w:szCs w:val="24"/>
        </w:rPr>
        <w:t>ć</w:t>
      </w:r>
      <w:r w:rsidR="00821196">
        <w:rPr>
          <w:sz w:val="24"/>
          <w:szCs w:val="24"/>
        </w:rPr>
        <w:t xml:space="preserve"> </w:t>
      </w:r>
    </w:p>
    <w:p w:rsidR="00821196" w:rsidRDefault="00BB351D" w:rsidP="00821196">
      <w:pPr>
        <w:pStyle w:val="Akapitzlist"/>
        <w:numPr>
          <w:ilvl w:val="0"/>
          <w:numId w:val="1"/>
        </w:numPr>
        <w:rPr>
          <w:sz w:val="24"/>
          <w:szCs w:val="24"/>
        </w:rPr>
      </w:pPr>
      <w:r w:rsidRPr="00821196">
        <w:rPr>
          <w:sz w:val="24"/>
          <w:szCs w:val="24"/>
        </w:rPr>
        <w:t>uwa</w:t>
      </w:r>
      <w:r w:rsidRPr="00821196">
        <w:rPr>
          <w:rFonts w:ascii="Calibri" w:hAnsi="Calibri" w:cs="Calibri"/>
          <w:sz w:val="24"/>
          <w:szCs w:val="24"/>
        </w:rPr>
        <w:t>ż</w:t>
      </w:r>
      <w:r w:rsidRPr="00821196">
        <w:rPr>
          <w:sz w:val="24"/>
          <w:szCs w:val="24"/>
        </w:rPr>
        <w:t>nie s</w:t>
      </w:r>
      <w:r w:rsidRPr="00821196">
        <w:rPr>
          <w:rFonts w:ascii="Calibri" w:hAnsi="Calibri" w:cs="Calibri"/>
          <w:sz w:val="24"/>
          <w:szCs w:val="24"/>
        </w:rPr>
        <w:t>ł</w:t>
      </w:r>
      <w:r w:rsidRPr="00821196">
        <w:rPr>
          <w:sz w:val="24"/>
          <w:szCs w:val="24"/>
        </w:rPr>
        <w:t>ucha tekstu czytanego przez nauczyciela i udziela odpowiedzi na pytania dotycz</w:t>
      </w:r>
      <w:r w:rsidRPr="00821196">
        <w:rPr>
          <w:rFonts w:ascii="Calibri" w:hAnsi="Calibri" w:cs="Calibri"/>
          <w:sz w:val="24"/>
          <w:szCs w:val="24"/>
        </w:rPr>
        <w:t>ą</w:t>
      </w:r>
      <w:r w:rsidRPr="00821196">
        <w:rPr>
          <w:sz w:val="24"/>
          <w:szCs w:val="24"/>
        </w:rPr>
        <w:t>ce j</w:t>
      </w:r>
      <w:r w:rsidR="00821196">
        <w:rPr>
          <w:sz w:val="24"/>
          <w:szCs w:val="24"/>
        </w:rPr>
        <w:t xml:space="preserve">ego treści </w:t>
      </w:r>
    </w:p>
    <w:p w:rsidR="00821196" w:rsidRDefault="00BB351D" w:rsidP="00821196">
      <w:pPr>
        <w:pStyle w:val="Akapitzlist"/>
        <w:numPr>
          <w:ilvl w:val="0"/>
          <w:numId w:val="1"/>
        </w:numPr>
        <w:rPr>
          <w:sz w:val="24"/>
          <w:szCs w:val="24"/>
        </w:rPr>
      </w:pPr>
      <w:r w:rsidRPr="00821196">
        <w:rPr>
          <w:sz w:val="24"/>
          <w:szCs w:val="24"/>
        </w:rPr>
        <w:t>formu</w:t>
      </w:r>
      <w:r w:rsidRPr="00821196">
        <w:rPr>
          <w:rFonts w:ascii="Calibri" w:hAnsi="Calibri" w:cs="Calibri"/>
          <w:sz w:val="24"/>
          <w:szCs w:val="24"/>
        </w:rPr>
        <w:t>ł</w:t>
      </w:r>
      <w:r w:rsidRPr="00821196">
        <w:rPr>
          <w:sz w:val="24"/>
          <w:szCs w:val="24"/>
        </w:rPr>
        <w:t>uje pytania, na kt</w:t>
      </w:r>
      <w:r w:rsidRPr="00821196">
        <w:rPr>
          <w:rFonts w:ascii="Calibri" w:hAnsi="Calibri" w:cs="Calibri"/>
          <w:sz w:val="24"/>
          <w:szCs w:val="24"/>
        </w:rPr>
        <w:t>ó</w:t>
      </w:r>
      <w:r w:rsidRPr="00821196">
        <w:rPr>
          <w:sz w:val="24"/>
          <w:szCs w:val="24"/>
        </w:rPr>
        <w:t>re chcia</w:t>
      </w:r>
      <w:r w:rsidRPr="00821196">
        <w:rPr>
          <w:rFonts w:ascii="Calibri" w:hAnsi="Calibri" w:cs="Calibri"/>
          <w:sz w:val="24"/>
          <w:szCs w:val="24"/>
        </w:rPr>
        <w:t>ł</w:t>
      </w:r>
      <w:r w:rsidRPr="00821196">
        <w:rPr>
          <w:sz w:val="24"/>
          <w:szCs w:val="24"/>
        </w:rPr>
        <w:t>oby uzyska</w:t>
      </w:r>
      <w:r w:rsidRPr="00821196">
        <w:rPr>
          <w:rFonts w:ascii="Calibri" w:hAnsi="Calibri" w:cs="Calibri"/>
          <w:sz w:val="24"/>
          <w:szCs w:val="24"/>
        </w:rPr>
        <w:t>ć</w:t>
      </w:r>
      <w:r w:rsidRPr="00821196">
        <w:rPr>
          <w:sz w:val="24"/>
          <w:szCs w:val="24"/>
        </w:rPr>
        <w:t xml:space="preserve"> odpowied</w:t>
      </w:r>
      <w:r w:rsidRPr="00821196">
        <w:rPr>
          <w:rFonts w:ascii="Calibri" w:hAnsi="Calibri" w:cs="Calibri"/>
          <w:sz w:val="24"/>
          <w:szCs w:val="24"/>
        </w:rPr>
        <w:t>ź</w:t>
      </w:r>
      <w:r w:rsidR="00821196">
        <w:rPr>
          <w:sz w:val="24"/>
          <w:szCs w:val="24"/>
        </w:rPr>
        <w:t xml:space="preserve"> </w:t>
      </w:r>
    </w:p>
    <w:p w:rsidR="00821196" w:rsidRDefault="00BB351D" w:rsidP="00821196">
      <w:pPr>
        <w:pStyle w:val="Akapitzlist"/>
        <w:numPr>
          <w:ilvl w:val="0"/>
          <w:numId w:val="1"/>
        </w:numPr>
        <w:rPr>
          <w:sz w:val="24"/>
          <w:szCs w:val="24"/>
        </w:rPr>
      </w:pPr>
      <w:r w:rsidRPr="00821196">
        <w:rPr>
          <w:sz w:val="24"/>
          <w:szCs w:val="24"/>
        </w:rPr>
        <w:t xml:space="preserve">rozumie, </w:t>
      </w:r>
      <w:r w:rsidRPr="00821196">
        <w:rPr>
          <w:rFonts w:ascii="Calibri" w:hAnsi="Calibri" w:cs="Calibri"/>
          <w:sz w:val="24"/>
          <w:szCs w:val="24"/>
        </w:rPr>
        <w:t>ż</w:t>
      </w:r>
      <w:r w:rsidRPr="00821196">
        <w:rPr>
          <w:sz w:val="24"/>
          <w:szCs w:val="24"/>
        </w:rPr>
        <w:t>e istniej</w:t>
      </w:r>
      <w:r w:rsidRPr="00821196">
        <w:rPr>
          <w:rFonts w:ascii="Calibri" w:hAnsi="Calibri" w:cs="Calibri"/>
          <w:sz w:val="24"/>
          <w:szCs w:val="24"/>
        </w:rPr>
        <w:t>ą</w:t>
      </w:r>
      <w:r w:rsidRPr="00821196">
        <w:rPr>
          <w:sz w:val="24"/>
          <w:szCs w:val="24"/>
        </w:rPr>
        <w:t xml:space="preserve"> r</w:t>
      </w:r>
      <w:r w:rsidRPr="00821196">
        <w:rPr>
          <w:rFonts w:ascii="Calibri" w:hAnsi="Calibri" w:cs="Calibri"/>
          <w:sz w:val="24"/>
          <w:szCs w:val="24"/>
        </w:rPr>
        <w:t>óż</w:t>
      </w:r>
      <w:r w:rsidRPr="00821196">
        <w:rPr>
          <w:sz w:val="24"/>
          <w:szCs w:val="24"/>
        </w:rPr>
        <w:t xml:space="preserve">ne </w:t>
      </w:r>
      <w:r w:rsidRPr="00821196">
        <w:rPr>
          <w:rFonts w:ascii="Calibri" w:hAnsi="Calibri" w:cs="Calibri"/>
          <w:sz w:val="24"/>
          <w:szCs w:val="24"/>
        </w:rPr>
        <w:t>ź</w:t>
      </w:r>
      <w:r w:rsidRPr="00821196">
        <w:rPr>
          <w:sz w:val="24"/>
          <w:szCs w:val="24"/>
        </w:rPr>
        <w:t>r</w:t>
      </w:r>
      <w:r w:rsidRPr="00821196">
        <w:rPr>
          <w:rFonts w:ascii="Calibri" w:hAnsi="Calibri" w:cs="Calibri"/>
          <w:sz w:val="24"/>
          <w:szCs w:val="24"/>
        </w:rPr>
        <w:t>ó</w:t>
      </w:r>
      <w:r w:rsidRPr="00821196">
        <w:rPr>
          <w:sz w:val="24"/>
          <w:szCs w:val="24"/>
        </w:rPr>
        <w:t>d</w:t>
      </w:r>
      <w:r w:rsidRPr="00821196">
        <w:rPr>
          <w:rFonts w:ascii="Calibri" w:hAnsi="Calibri" w:cs="Calibri"/>
          <w:sz w:val="24"/>
          <w:szCs w:val="24"/>
        </w:rPr>
        <w:t>ł</w:t>
      </w:r>
      <w:r w:rsidRPr="00821196">
        <w:rPr>
          <w:sz w:val="24"/>
          <w:szCs w:val="24"/>
        </w:rPr>
        <w:t>a wiedzy, wykorzystuje</w:t>
      </w:r>
      <w:r w:rsidR="00821196">
        <w:rPr>
          <w:sz w:val="24"/>
          <w:szCs w:val="24"/>
        </w:rPr>
        <w:t xml:space="preserve"> je do poszukiwania informacji </w:t>
      </w:r>
    </w:p>
    <w:p w:rsidR="00821196" w:rsidRDefault="00BB351D" w:rsidP="00821196">
      <w:pPr>
        <w:pStyle w:val="Akapitzlist"/>
        <w:numPr>
          <w:ilvl w:val="0"/>
          <w:numId w:val="1"/>
        </w:numPr>
        <w:rPr>
          <w:sz w:val="24"/>
          <w:szCs w:val="24"/>
        </w:rPr>
      </w:pPr>
      <w:r w:rsidRPr="00821196">
        <w:rPr>
          <w:sz w:val="24"/>
          <w:szCs w:val="24"/>
        </w:rPr>
        <w:t>wie, w jakim celu istniej</w:t>
      </w:r>
      <w:r w:rsidRPr="00821196">
        <w:rPr>
          <w:rFonts w:ascii="Calibri" w:hAnsi="Calibri" w:cs="Calibri"/>
          <w:sz w:val="24"/>
          <w:szCs w:val="24"/>
        </w:rPr>
        <w:t>ą</w:t>
      </w:r>
      <w:r w:rsidRPr="00821196">
        <w:rPr>
          <w:sz w:val="24"/>
          <w:szCs w:val="24"/>
        </w:rPr>
        <w:t xml:space="preserve"> biblioteki i</w:t>
      </w:r>
      <w:r w:rsidR="00821196">
        <w:rPr>
          <w:sz w:val="24"/>
          <w:szCs w:val="24"/>
        </w:rPr>
        <w:t xml:space="preserve"> zna zasady korzystania z nich </w:t>
      </w:r>
    </w:p>
    <w:p w:rsidR="00821196" w:rsidRDefault="00BB351D" w:rsidP="00821196">
      <w:pPr>
        <w:pStyle w:val="Akapitzlist"/>
        <w:numPr>
          <w:ilvl w:val="0"/>
          <w:numId w:val="1"/>
        </w:numPr>
        <w:rPr>
          <w:sz w:val="24"/>
          <w:szCs w:val="24"/>
        </w:rPr>
      </w:pPr>
      <w:r w:rsidRPr="00821196">
        <w:rPr>
          <w:sz w:val="24"/>
          <w:szCs w:val="24"/>
        </w:rPr>
        <w:t>zna zawody, kt</w:t>
      </w:r>
      <w:r w:rsidRPr="00821196">
        <w:rPr>
          <w:rFonts w:ascii="Calibri" w:hAnsi="Calibri" w:cs="Calibri"/>
          <w:sz w:val="24"/>
          <w:szCs w:val="24"/>
        </w:rPr>
        <w:t>ó</w:t>
      </w:r>
      <w:r w:rsidRPr="00821196">
        <w:rPr>
          <w:sz w:val="24"/>
          <w:szCs w:val="24"/>
        </w:rPr>
        <w:t>re zwi</w:t>
      </w:r>
      <w:r w:rsidRPr="00821196">
        <w:rPr>
          <w:rFonts w:ascii="Calibri" w:hAnsi="Calibri" w:cs="Calibri"/>
          <w:sz w:val="24"/>
          <w:szCs w:val="24"/>
        </w:rPr>
        <w:t>ą</w:t>
      </w:r>
      <w:r w:rsidRPr="00821196">
        <w:rPr>
          <w:sz w:val="24"/>
          <w:szCs w:val="24"/>
        </w:rPr>
        <w:t>zane są z procesem pow</w:t>
      </w:r>
      <w:r w:rsidR="00821196">
        <w:rPr>
          <w:sz w:val="24"/>
          <w:szCs w:val="24"/>
        </w:rPr>
        <w:t xml:space="preserve">stawania i dystrybucji książek </w:t>
      </w:r>
    </w:p>
    <w:p w:rsidR="00821196" w:rsidRDefault="00BB351D" w:rsidP="00821196">
      <w:pPr>
        <w:pStyle w:val="Akapitzlist"/>
        <w:numPr>
          <w:ilvl w:val="0"/>
          <w:numId w:val="1"/>
        </w:numPr>
        <w:rPr>
          <w:sz w:val="24"/>
          <w:szCs w:val="24"/>
        </w:rPr>
      </w:pPr>
      <w:r w:rsidRPr="00821196">
        <w:rPr>
          <w:sz w:val="24"/>
          <w:szCs w:val="24"/>
        </w:rPr>
        <w:t>opowiada o swoich ulubionych ksi</w:t>
      </w:r>
      <w:r w:rsidRPr="00821196">
        <w:rPr>
          <w:rFonts w:ascii="Calibri" w:hAnsi="Calibri" w:cs="Calibri"/>
          <w:sz w:val="24"/>
          <w:szCs w:val="24"/>
        </w:rPr>
        <w:t>ąż</w:t>
      </w:r>
      <w:r w:rsidR="00821196">
        <w:rPr>
          <w:sz w:val="24"/>
          <w:szCs w:val="24"/>
        </w:rPr>
        <w:t xml:space="preserve">kach </w:t>
      </w:r>
    </w:p>
    <w:p w:rsidR="00BB351D" w:rsidRPr="00821196" w:rsidRDefault="00BB351D" w:rsidP="00821196">
      <w:pPr>
        <w:pStyle w:val="Akapitzlist"/>
        <w:numPr>
          <w:ilvl w:val="0"/>
          <w:numId w:val="1"/>
        </w:numPr>
        <w:rPr>
          <w:sz w:val="24"/>
          <w:szCs w:val="24"/>
        </w:rPr>
      </w:pPr>
      <w:r w:rsidRPr="00821196">
        <w:rPr>
          <w:sz w:val="24"/>
          <w:szCs w:val="24"/>
        </w:rPr>
        <w:t>szuka informacji w dost</w:t>
      </w:r>
      <w:r w:rsidRPr="00821196">
        <w:rPr>
          <w:rFonts w:ascii="Calibri" w:hAnsi="Calibri" w:cs="Calibri"/>
          <w:sz w:val="24"/>
          <w:szCs w:val="24"/>
        </w:rPr>
        <w:t>ę</w:t>
      </w:r>
      <w:r w:rsidRPr="00821196">
        <w:rPr>
          <w:sz w:val="24"/>
          <w:szCs w:val="24"/>
        </w:rPr>
        <w:t xml:space="preserve">pnych sobie </w:t>
      </w:r>
      <w:r w:rsidRPr="00821196">
        <w:rPr>
          <w:rFonts w:ascii="Calibri" w:hAnsi="Calibri" w:cs="Calibri"/>
          <w:sz w:val="24"/>
          <w:szCs w:val="24"/>
        </w:rPr>
        <w:t>ź</w:t>
      </w:r>
      <w:r w:rsidRPr="00821196">
        <w:rPr>
          <w:sz w:val="24"/>
          <w:szCs w:val="24"/>
        </w:rPr>
        <w:t>r</w:t>
      </w:r>
      <w:r w:rsidRPr="00821196">
        <w:rPr>
          <w:rFonts w:ascii="Calibri" w:hAnsi="Calibri" w:cs="Calibri"/>
          <w:sz w:val="24"/>
          <w:szCs w:val="24"/>
        </w:rPr>
        <w:t>ó</w:t>
      </w:r>
      <w:r w:rsidRPr="00821196">
        <w:rPr>
          <w:sz w:val="24"/>
          <w:szCs w:val="24"/>
        </w:rPr>
        <w:t>d</w:t>
      </w:r>
      <w:r w:rsidRPr="00821196">
        <w:rPr>
          <w:rFonts w:ascii="Calibri" w:hAnsi="Calibri" w:cs="Calibri"/>
          <w:sz w:val="24"/>
          <w:szCs w:val="24"/>
        </w:rPr>
        <w:t>ł</w:t>
      </w:r>
      <w:r w:rsidRPr="00821196">
        <w:rPr>
          <w:sz w:val="24"/>
          <w:szCs w:val="24"/>
        </w:rPr>
        <w:t>ach wiedzy</w:t>
      </w:r>
    </w:p>
    <w:p w:rsidR="00602E0E" w:rsidRDefault="00602E0E" w:rsidP="00BB351D">
      <w:pPr>
        <w:rPr>
          <w:b/>
          <w:sz w:val="24"/>
          <w:szCs w:val="24"/>
        </w:rPr>
      </w:pPr>
    </w:p>
    <w:p w:rsidR="00D61B24" w:rsidRPr="00821196" w:rsidRDefault="00BB351D" w:rsidP="00BB351D">
      <w:pPr>
        <w:rPr>
          <w:rFonts w:ascii="Calibri" w:hAnsi="Calibri" w:cs="Calibri"/>
          <w:b/>
          <w:sz w:val="24"/>
          <w:szCs w:val="24"/>
        </w:rPr>
      </w:pPr>
      <w:r w:rsidRPr="00821196">
        <w:rPr>
          <w:b/>
          <w:sz w:val="24"/>
          <w:szCs w:val="24"/>
        </w:rPr>
        <w:t xml:space="preserve">Zajęcia poranne </w:t>
      </w:r>
      <w:r w:rsidRPr="00821196">
        <w:rPr>
          <w:rFonts w:ascii="Calibri" w:hAnsi="Calibri" w:cs="Calibri"/>
          <w:b/>
          <w:sz w:val="24"/>
          <w:szCs w:val="24"/>
        </w:rPr>
        <w:t></w:t>
      </w:r>
    </w:p>
    <w:p w:rsidR="00D61B24" w:rsidRDefault="00BB351D" w:rsidP="00BB351D">
      <w:pPr>
        <w:rPr>
          <w:sz w:val="24"/>
          <w:szCs w:val="24"/>
        </w:rPr>
      </w:pPr>
      <w:r w:rsidRPr="00821196">
        <w:rPr>
          <w:b/>
          <w:sz w:val="24"/>
          <w:szCs w:val="24"/>
        </w:rPr>
        <w:t>Co to za miejsce?</w:t>
      </w:r>
      <w:r w:rsidRPr="00BB351D">
        <w:rPr>
          <w:sz w:val="24"/>
          <w:szCs w:val="24"/>
        </w:rPr>
        <w:t xml:space="preserve"> </w:t>
      </w:r>
      <w:r w:rsidRPr="00BB351D">
        <w:rPr>
          <w:rFonts w:ascii="Calibri" w:hAnsi="Calibri" w:cs="Calibri"/>
          <w:sz w:val="24"/>
          <w:szCs w:val="24"/>
        </w:rPr>
        <w:t>–</w:t>
      </w:r>
      <w:r w:rsidRPr="00BB351D">
        <w:rPr>
          <w:sz w:val="24"/>
          <w:szCs w:val="24"/>
        </w:rPr>
        <w:t xml:space="preserve"> zabawa rozwijaj</w:t>
      </w:r>
      <w:r w:rsidRPr="00BB351D">
        <w:rPr>
          <w:rFonts w:ascii="Calibri" w:hAnsi="Calibri" w:cs="Calibri"/>
          <w:sz w:val="24"/>
          <w:szCs w:val="24"/>
        </w:rPr>
        <w:t>ą</w:t>
      </w:r>
      <w:r w:rsidRPr="00BB351D">
        <w:rPr>
          <w:sz w:val="24"/>
          <w:szCs w:val="24"/>
        </w:rPr>
        <w:t xml:space="preserve">ca skojarzenia. </w:t>
      </w:r>
    </w:p>
    <w:p w:rsidR="00D61B24" w:rsidRDefault="00BB351D" w:rsidP="00BB351D">
      <w:pPr>
        <w:rPr>
          <w:sz w:val="24"/>
          <w:szCs w:val="24"/>
        </w:rPr>
      </w:pPr>
      <w:r w:rsidRPr="00BB351D">
        <w:rPr>
          <w:sz w:val="24"/>
          <w:szCs w:val="24"/>
        </w:rPr>
        <w:t>Nauczyciel uk</w:t>
      </w:r>
      <w:r w:rsidRPr="00BB351D">
        <w:rPr>
          <w:rFonts w:ascii="Calibri" w:hAnsi="Calibri" w:cs="Calibri"/>
          <w:sz w:val="24"/>
          <w:szCs w:val="24"/>
        </w:rPr>
        <w:t>ł</w:t>
      </w:r>
      <w:r w:rsidRPr="00BB351D">
        <w:rPr>
          <w:sz w:val="24"/>
          <w:szCs w:val="24"/>
        </w:rPr>
        <w:t xml:space="preserve">ada kolejno przedmioty lub obrazki przedstawiające różne elementy związane z biblioteką (np. książki, czasopisma, gazety, regały, twarz z przyłożonym palcem w geście „cisza”, karta biblioteczna). Dzieci mają za zadanie spróbować odgadnąć, o jakim miejscu będą rozmawiać. </w:t>
      </w:r>
    </w:p>
    <w:p w:rsidR="00D61B24" w:rsidRDefault="00BB351D" w:rsidP="00BB351D">
      <w:pPr>
        <w:rPr>
          <w:rFonts w:ascii="Calibri" w:hAnsi="Calibri" w:cs="Calibri"/>
          <w:sz w:val="24"/>
          <w:szCs w:val="24"/>
        </w:rPr>
      </w:pPr>
      <w:r w:rsidRPr="00821196">
        <w:rPr>
          <w:b/>
          <w:sz w:val="24"/>
          <w:szCs w:val="24"/>
        </w:rPr>
        <w:t>Środki dydaktyczne</w:t>
      </w:r>
      <w:r w:rsidRPr="00BB351D">
        <w:rPr>
          <w:sz w:val="24"/>
          <w:szCs w:val="24"/>
        </w:rPr>
        <w:t xml:space="preserve">: przedmioty lub ilustracje tematycznie związane z biblioteką (książki, czasopisma, gazety, regały, symbol „cisza”, karta biblioteczna itp.) </w:t>
      </w:r>
      <w:r w:rsidRPr="00BB351D">
        <w:rPr>
          <w:rFonts w:ascii="Calibri" w:hAnsi="Calibri" w:cs="Calibri"/>
          <w:sz w:val="24"/>
          <w:szCs w:val="24"/>
        </w:rPr>
        <w:t></w:t>
      </w:r>
    </w:p>
    <w:p w:rsidR="00D61B24" w:rsidRDefault="00D61B24" w:rsidP="00BB351D">
      <w:pPr>
        <w:rPr>
          <w:rFonts w:ascii="Calibri" w:hAnsi="Calibri" w:cs="Calibri"/>
          <w:sz w:val="24"/>
          <w:szCs w:val="24"/>
        </w:rPr>
      </w:pPr>
    </w:p>
    <w:p w:rsidR="00BB351D" w:rsidRPr="00821196" w:rsidRDefault="00BB351D" w:rsidP="00BB351D">
      <w:pPr>
        <w:rPr>
          <w:b/>
          <w:sz w:val="24"/>
          <w:szCs w:val="24"/>
        </w:rPr>
      </w:pPr>
      <w:r w:rsidRPr="00821196">
        <w:rPr>
          <w:b/>
          <w:sz w:val="24"/>
          <w:szCs w:val="24"/>
        </w:rPr>
        <w:t xml:space="preserve">Bajkowa gimnastyka </w:t>
      </w:r>
      <w:r w:rsidRPr="00821196">
        <w:rPr>
          <w:rFonts w:ascii="Calibri" w:hAnsi="Calibri" w:cs="Calibri"/>
          <w:b/>
          <w:sz w:val="24"/>
          <w:szCs w:val="24"/>
        </w:rPr>
        <w:t>–</w:t>
      </w:r>
      <w:r w:rsidRPr="00821196">
        <w:rPr>
          <w:b/>
          <w:sz w:val="24"/>
          <w:szCs w:val="24"/>
        </w:rPr>
        <w:t xml:space="preserve"> zestaw </w:t>
      </w:r>
      <w:r w:rsidRPr="00821196">
        <w:rPr>
          <w:rFonts w:ascii="Calibri" w:hAnsi="Calibri" w:cs="Calibri"/>
          <w:b/>
          <w:sz w:val="24"/>
          <w:szCs w:val="24"/>
        </w:rPr>
        <w:t>ć</w:t>
      </w:r>
      <w:r w:rsidRPr="00821196">
        <w:rPr>
          <w:b/>
          <w:sz w:val="24"/>
          <w:szCs w:val="24"/>
        </w:rPr>
        <w:t>wicze</w:t>
      </w:r>
      <w:r w:rsidRPr="00821196">
        <w:rPr>
          <w:rFonts w:ascii="Calibri" w:hAnsi="Calibri" w:cs="Calibri"/>
          <w:b/>
          <w:sz w:val="24"/>
          <w:szCs w:val="24"/>
        </w:rPr>
        <w:t>ń</w:t>
      </w:r>
      <w:r w:rsidRPr="00821196">
        <w:rPr>
          <w:b/>
          <w:sz w:val="24"/>
          <w:szCs w:val="24"/>
        </w:rPr>
        <w:t xml:space="preserve"> porannych.</w:t>
      </w:r>
    </w:p>
    <w:p w:rsidR="00D61B24" w:rsidRDefault="00D61B24" w:rsidP="00D61B24">
      <w:pPr>
        <w:rPr>
          <w:sz w:val="24"/>
          <w:szCs w:val="24"/>
        </w:rPr>
      </w:pPr>
      <w:r w:rsidRPr="00821196">
        <w:rPr>
          <w:b/>
          <w:sz w:val="24"/>
          <w:szCs w:val="24"/>
        </w:rPr>
        <w:t>Czerwony Kapturek</w:t>
      </w:r>
      <w:r w:rsidRPr="00BB351D">
        <w:rPr>
          <w:sz w:val="24"/>
          <w:szCs w:val="24"/>
        </w:rPr>
        <w:t xml:space="preserve"> – bieg po obwodzie koła, na umówiony sygnał wykonanie skłonu raz do prawej nogi, raz do środka i raz do lewej nogi, naśladowanie Czerwonego Kapturka, który zbiera kwiaty. </w:t>
      </w:r>
    </w:p>
    <w:p w:rsidR="00D61B24" w:rsidRDefault="00D61B24" w:rsidP="00D61B24">
      <w:pPr>
        <w:rPr>
          <w:sz w:val="24"/>
          <w:szCs w:val="24"/>
        </w:rPr>
      </w:pPr>
      <w:r w:rsidRPr="00821196">
        <w:rPr>
          <w:b/>
          <w:sz w:val="24"/>
          <w:szCs w:val="24"/>
        </w:rPr>
        <w:t xml:space="preserve">Pinokio </w:t>
      </w:r>
      <w:r w:rsidRPr="00BB351D">
        <w:rPr>
          <w:sz w:val="24"/>
          <w:szCs w:val="24"/>
        </w:rPr>
        <w:t xml:space="preserve">– wykonanie pajacyków, naśladowanie skaczącego Pinokia. Siedmiu krasnoludków – spacer po obwodzie koła w pozycji </w:t>
      </w:r>
      <w:proofErr w:type="spellStart"/>
      <w:r w:rsidRPr="00BB351D">
        <w:rPr>
          <w:sz w:val="24"/>
          <w:szCs w:val="24"/>
        </w:rPr>
        <w:t>kucznej</w:t>
      </w:r>
      <w:proofErr w:type="spellEnd"/>
      <w:r w:rsidRPr="00BB351D">
        <w:rPr>
          <w:sz w:val="24"/>
          <w:szCs w:val="24"/>
        </w:rPr>
        <w:t xml:space="preserve">, z trzymaniem dłońmi za kostki, naśladowanie krasnoludków maszerujących do pracy. </w:t>
      </w:r>
    </w:p>
    <w:p w:rsidR="00D61B24" w:rsidRDefault="00D61B24" w:rsidP="00D61B24">
      <w:pPr>
        <w:rPr>
          <w:sz w:val="24"/>
          <w:szCs w:val="24"/>
        </w:rPr>
      </w:pPr>
      <w:r w:rsidRPr="00821196">
        <w:rPr>
          <w:b/>
          <w:sz w:val="24"/>
          <w:szCs w:val="24"/>
        </w:rPr>
        <w:lastRenderedPageBreak/>
        <w:t>Mała Syrenka</w:t>
      </w:r>
      <w:r w:rsidRPr="00BB351D">
        <w:rPr>
          <w:sz w:val="24"/>
          <w:szCs w:val="24"/>
        </w:rPr>
        <w:t xml:space="preserve"> – leżenie na plecach, równoczesne unoszenie do pionu i opuszczanie złączonych oraz wyprostowanych w kolanach nóg, naśladowanie syrenki, która pluska ogonem. </w:t>
      </w:r>
    </w:p>
    <w:p w:rsidR="00D61B24" w:rsidRDefault="00D61B24" w:rsidP="00D61B24">
      <w:pPr>
        <w:rPr>
          <w:sz w:val="24"/>
          <w:szCs w:val="24"/>
        </w:rPr>
      </w:pPr>
      <w:r w:rsidRPr="00821196">
        <w:rPr>
          <w:b/>
          <w:sz w:val="24"/>
          <w:szCs w:val="24"/>
        </w:rPr>
        <w:t>Kubuś Puchatek</w:t>
      </w:r>
      <w:r w:rsidRPr="00BB351D">
        <w:rPr>
          <w:sz w:val="24"/>
          <w:szCs w:val="24"/>
        </w:rPr>
        <w:t xml:space="preserve"> – napinanie i rozluźnianie mięśni brzucha – jak Kubuś, który jest raz głodny, a innym razem najedzony. </w:t>
      </w:r>
    </w:p>
    <w:p w:rsidR="00D61B24" w:rsidRDefault="00D61B24" w:rsidP="00D61B24">
      <w:pPr>
        <w:rPr>
          <w:sz w:val="24"/>
          <w:szCs w:val="24"/>
        </w:rPr>
      </w:pPr>
      <w:r w:rsidRPr="00821196">
        <w:rPr>
          <w:b/>
          <w:sz w:val="24"/>
          <w:szCs w:val="24"/>
        </w:rPr>
        <w:t>Jaś i Małgosia</w:t>
      </w:r>
      <w:r w:rsidRPr="00BB351D">
        <w:rPr>
          <w:sz w:val="24"/>
          <w:szCs w:val="24"/>
        </w:rPr>
        <w:t xml:space="preserve"> – stanie w parach, z twarzami zwróconymi do siebie nawzajem, chwytanie się nawzajem za ramiona i wykonanie skłonu w przód, naśladowanie dzieci, które szukają na ścieżce kamyczków wyrzuconych przez Jasia z kieszeni. </w:t>
      </w:r>
    </w:p>
    <w:p w:rsidR="00D61B24" w:rsidRDefault="00D61B24" w:rsidP="00D61B24">
      <w:pPr>
        <w:rPr>
          <w:sz w:val="24"/>
          <w:szCs w:val="24"/>
        </w:rPr>
      </w:pPr>
      <w:r w:rsidRPr="00821196">
        <w:rPr>
          <w:b/>
          <w:sz w:val="24"/>
          <w:szCs w:val="24"/>
        </w:rPr>
        <w:t>Kot w butach</w:t>
      </w:r>
      <w:r w:rsidRPr="00BB351D">
        <w:rPr>
          <w:sz w:val="24"/>
          <w:szCs w:val="24"/>
        </w:rPr>
        <w:t xml:space="preserve"> – wykonanie kociego grzbietu (naprzemienne zaokrąglanie i prostowanie pleców w pozycji podpartej w klęku). </w:t>
      </w:r>
    </w:p>
    <w:p w:rsidR="00D61B24" w:rsidRDefault="00D61B24" w:rsidP="00D61B24">
      <w:pPr>
        <w:rPr>
          <w:sz w:val="24"/>
          <w:szCs w:val="24"/>
        </w:rPr>
      </w:pPr>
      <w:r w:rsidRPr="00821196">
        <w:rPr>
          <w:b/>
          <w:sz w:val="24"/>
          <w:szCs w:val="24"/>
        </w:rPr>
        <w:t>Królowa Śniegu</w:t>
      </w:r>
      <w:r w:rsidRPr="00BB351D">
        <w:rPr>
          <w:sz w:val="24"/>
          <w:szCs w:val="24"/>
        </w:rPr>
        <w:t xml:space="preserve"> – powolny spacer po obwodzie koła, nabieranie powietrza nosem, wypuszczanie ustami, naśladowanie Królowej Śniegu, która mrozi świat swoim oddechem. </w:t>
      </w:r>
    </w:p>
    <w:p w:rsidR="00D61B24" w:rsidRPr="00BB351D" w:rsidRDefault="00D61B24" w:rsidP="00BB351D">
      <w:pPr>
        <w:rPr>
          <w:sz w:val="24"/>
          <w:szCs w:val="24"/>
        </w:rPr>
      </w:pPr>
    </w:p>
    <w:p w:rsidR="00821196" w:rsidRPr="00821196" w:rsidRDefault="00BB351D" w:rsidP="00BB351D">
      <w:pPr>
        <w:rPr>
          <w:rFonts w:ascii="Calibri" w:hAnsi="Calibri" w:cs="Calibri"/>
          <w:b/>
          <w:sz w:val="24"/>
          <w:szCs w:val="24"/>
        </w:rPr>
      </w:pPr>
      <w:r w:rsidRPr="00821196">
        <w:rPr>
          <w:b/>
          <w:sz w:val="24"/>
          <w:szCs w:val="24"/>
        </w:rPr>
        <w:t xml:space="preserve">Zajęcia główne </w:t>
      </w:r>
      <w:r w:rsidRPr="00821196">
        <w:rPr>
          <w:rFonts w:ascii="Calibri" w:hAnsi="Calibri" w:cs="Calibri"/>
          <w:b/>
          <w:sz w:val="24"/>
          <w:szCs w:val="24"/>
        </w:rPr>
        <w:t></w:t>
      </w:r>
    </w:p>
    <w:p w:rsidR="00821196" w:rsidRDefault="00BB351D" w:rsidP="00BB351D">
      <w:pPr>
        <w:rPr>
          <w:sz w:val="24"/>
          <w:szCs w:val="24"/>
        </w:rPr>
      </w:pPr>
      <w:r w:rsidRPr="00821196">
        <w:rPr>
          <w:b/>
          <w:sz w:val="24"/>
          <w:szCs w:val="24"/>
        </w:rPr>
        <w:t>W bibliotece</w:t>
      </w:r>
      <w:r w:rsidRPr="00BB351D">
        <w:rPr>
          <w:sz w:val="24"/>
          <w:szCs w:val="24"/>
        </w:rPr>
        <w:t xml:space="preserve"> </w:t>
      </w:r>
      <w:r w:rsidRPr="00BB351D">
        <w:rPr>
          <w:rFonts w:ascii="Calibri" w:hAnsi="Calibri" w:cs="Calibri"/>
          <w:sz w:val="24"/>
          <w:szCs w:val="24"/>
        </w:rPr>
        <w:t>–</w:t>
      </w:r>
      <w:r w:rsidRPr="00BB351D">
        <w:rPr>
          <w:sz w:val="24"/>
          <w:szCs w:val="24"/>
        </w:rPr>
        <w:t xml:space="preserve"> rozmowa inspirowana opowiadaniem Zofii Staneckiej i własnymi doświadczeniami dzieci. </w:t>
      </w:r>
    </w:p>
    <w:p w:rsidR="00B151CC" w:rsidRDefault="00BB351D" w:rsidP="00BB351D">
      <w:pPr>
        <w:rPr>
          <w:sz w:val="24"/>
          <w:szCs w:val="24"/>
        </w:rPr>
      </w:pPr>
      <w:r w:rsidRPr="00BB351D">
        <w:rPr>
          <w:sz w:val="24"/>
          <w:szCs w:val="24"/>
        </w:rPr>
        <w:t>Nauczyciel rozmawia z dziećmi o zachowaniu w bibliotece. Może przeczytać im fragment opowiadania „Basia i biblioteka” Zofii Staneckiej. Dzieci słuchają fragmentów opowiadania. Następnie dzielą się swoimi doświadczeniami związanymi z biblioteką. Nauczyciel pyta dzieci, czy biblioteka, którą odwiedz</w:t>
      </w:r>
      <w:r w:rsidR="00821196">
        <w:rPr>
          <w:sz w:val="24"/>
          <w:szCs w:val="24"/>
        </w:rPr>
        <w:t xml:space="preserve">iła Basia, przypominała trochę </w:t>
      </w:r>
      <w:r w:rsidRPr="00BB351D">
        <w:rPr>
          <w:sz w:val="24"/>
          <w:szCs w:val="24"/>
        </w:rPr>
        <w:t xml:space="preserve">bibliotekę, w której były dzieci. Przedszkolaki mogą też opowiedzieć, jakie wydarzenia zostały opisane w opowiadaniu. Na podstawie informacji uzyskanych z opowiadania wyjaśniają, czym zajmuje się pisarz, czym ilustrator, a czym bibliotekarz. </w:t>
      </w:r>
    </w:p>
    <w:p w:rsidR="00602E0E" w:rsidRDefault="00602E0E" w:rsidP="00BB351D">
      <w:pPr>
        <w:rPr>
          <w:b/>
          <w:sz w:val="24"/>
          <w:szCs w:val="24"/>
        </w:rPr>
      </w:pPr>
    </w:p>
    <w:p w:rsidR="00B151CC" w:rsidRDefault="00BB351D" w:rsidP="00BB351D">
      <w:pPr>
        <w:rPr>
          <w:sz w:val="24"/>
          <w:szCs w:val="24"/>
        </w:rPr>
      </w:pPr>
      <w:r w:rsidRPr="00B151CC">
        <w:rPr>
          <w:b/>
          <w:sz w:val="24"/>
          <w:szCs w:val="24"/>
        </w:rPr>
        <w:t>Czego chcia</w:t>
      </w:r>
      <w:r w:rsidRPr="00B151CC">
        <w:rPr>
          <w:rFonts w:ascii="Calibri" w:hAnsi="Calibri" w:cs="Calibri"/>
          <w:b/>
          <w:sz w:val="24"/>
          <w:szCs w:val="24"/>
        </w:rPr>
        <w:t>ł</w:t>
      </w:r>
      <w:r w:rsidRPr="00B151CC">
        <w:rPr>
          <w:b/>
          <w:sz w:val="24"/>
          <w:szCs w:val="24"/>
        </w:rPr>
        <w:t>bym/chcia</w:t>
      </w:r>
      <w:r w:rsidRPr="00B151CC">
        <w:rPr>
          <w:rFonts w:ascii="Calibri" w:hAnsi="Calibri" w:cs="Calibri"/>
          <w:b/>
          <w:sz w:val="24"/>
          <w:szCs w:val="24"/>
        </w:rPr>
        <w:t>ł</w:t>
      </w:r>
      <w:r w:rsidRPr="00B151CC">
        <w:rPr>
          <w:b/>
          <w:sz w:val="24"/>
          <w:szCs w:val="24"/>
        </w:rPr>
        <w:t>abym si</w:t>
      </w:r>
      <w:r w:rsidRPr="00B151CC">
        <w:rPr>
          <w:rFonts w:ascii="Calibri" w:hAnsi="Calibri" w:cs="Calibri"/>
          <w:b/>
          <w:sz w:val="24"/>
          <w:szCs w:val="24"/>
        </w:rPr>
        <w:t>ę</w:t>
      </w:r>
      <w:r w:rsidRPr="00B151CC">
        <w:rPr>
          <w:b/>
          <w:sz w:val="24"/>
          <w:szCs w:val="24"/>
        </w:rPr>
        <w:t xml:space="preserve"> dowiedzie</w:t>
      </w:r>
      <w:r w:rsidRPr="00B151CC">
        <w:rPr>
          <w:rFonts w:ascii="Calibri" w:hAnsi="Calibri" w:cs="Calibri"/>
          <w:b/>
          <w:sz w:val="24"/>
          <w:szCs w:val="24"/>
        </w:rPr>
        <w:t>ć</w:t>
      </w:r>
      <w:r w:rsidRPr="00B151CC">
        <w:rPr>
          <w:b/>
          <w:sz w:val="24"/>
          <w:szCs w:val="24"/>
        </w:rPr>
        <w:t xml:space="preserve"> o bibliotece?</w:t>
      </w:r>
      <w:r w:rsidRPr="00BB351D">
        <w:rPr>
          <w:sz w:val="24"/>
          <w:szCs w:val="24"/>
        </w:rPr>
        <w:t xml:space="preserve"> – burza mózgów, tworzenie siatki pytań.</w:t>
      </w:r>
    </w:p>
    <w:p w:rsidR="00821196" w:rsidRPr="00821196" w:rsidRDefault="00BB351D" w:rsidP="00BB351D">
      <w:pPr>
        <w:rPr>
          <w:sz w:val="24"/>
          <w:szCs w:val="24"/>
        </w:rPr>
      </w:pPr>
      <w:r w:rsidRPr="00BB351D">
        <w:rPr>
          <w:sz w:val="24"/>
          <w:szCs w:val="24"/>
        </w:rPr>
        <w:t xml:space="preserve"> Nauczyciel przypina do tablicy arkusz szarego papieru. Na środku ar</w:t>
      </w:r>
      <w:r w:rsidR="00B151CC">
        <w:rPr>
          <w:sz w:val="24"/>
          <w:szCs w:val="24"/>
        </w:rPr>
        <w:t>kusza rysuje bibliotekę (w spo</w:t>
      </w:r>
      <w:r w:rsidRPr="00BB351D">
        <w:rPr>
          <w:sz w:val="24"/>
          <w:szCs w:val="24"/>
        </w:rPr>
        <w:t>sób symboliczny) i dokleja do rysunku napis BIBLIOTEKA. Nast</w:t>
      </w:r>
      <w:r w:rsidR="00B151CC">
        <w:rPr>
          <w:sz w:val="24"/>
          <w:szCs w:val="24"/>
        </w:rPr>
        <w:t>ępnie prosi dzieci, żeby wymie</w:t>
      </w:r>
      <w:r w:rsidRPr="00BB351D">
        <w:rPr>
          <w:sz w:val="24"/>
          <w:szCs w:val="24"/>
        </w:rPr>
        <w:t>niły wszystkie pytania dotyczące biblioteki, na które chciałyby uzyskać</w:t>
      </w:r>
      <w:r w:rsidR="00B151CC">
        <w:rPr>
          <w:sz w:val="24"/>
          <w:szCs w:val="24"/>
        </w:rPr>
        <w:t xml:space="preserve"> odpowiedź. Na początku nauczy</w:t>
      </w:r>
      <w:r w:rsidRPr="00BB351D">
        <w:rPr>
          <w:sz w:val="24"/>
          <w:szCs w:val="24"/>
        </w:rPr>
        <w:t>ciel zapisuje wszystkie pytania w formie siatki. Na tym etapie nie ocenia się poprawności ani użyteczności pytań. Po zakończen</w:t>
      </w:r>
      <w:r w:rsidR="00B151CC">
        <w:rPr>
          <w:sz w:val="24"/>
          <w:szCs w:val="24"/>
        </w:rPr>
        <w:t>iu burzy mózgów nauczyciel pro</w:t>
      </w:r>
      <w:r w:rsidRPr="00BB351D">
        <w:rPr>
          <w:sz w:val="24"/>
          <w:szCs w:val="24"/>
        </w:rPr>
        <w:t xml:space="preserve">si, aby dzieci zastanowiły się, na które pytania znają już odpowiedzi (obok </w:t>
      </w:r>
      <w:r w:rsidR="00B151CC">
        <w:rPr>
          <w:sz w:val="24"/>
          <w:szCs w:val="24"/>
        </w:rPr>
        <w:t>tych pytań stawia znak uśmiech</w:t>
      </w:r>
      <w:r w:rsidRPr="00BB351D">
        <w:rPr>
          <w:sz w:val="24"/>
          <w:szCs w:val="24"/>
        </w:rPr>
        <w:t xml:space="preserve">niętej buzi). Pytania, </w:t>
      </w:r>
      <w:r w:rsidR="00B151CC">
        <w:rPr>
          <w:sz w:val="24"/>
          <w:szCs w:val="24"/>
        </w:rPr>
        <w:t>na które dzieci mogą samodziel</w:t>
      </w:r>
      <w:r w:rsidRPr="00BB351D">
        <w:rPr>
          <w:sz w:val="24"/>
          <w:szCs w:val="24"/>
        </w:rPr>
        <w:t xml:space="preserve">nie poszukać odpowiedzi, oznaczają symbolami źródeł wiedzy, z których będą korzystać. Na zakończenie dzieci z </w:t>
      </w:r>
      <w:r w:rsidRPr="00BB351D">
        <w:rPr>
          <w:sz w:val="24"/>
          <w:szCs w:val="24"/>
        </w:rPr>
        <w:lastRenderedPageBreak/>
        <w:t xml:space="preserve">pomocą nauczyciela tworzą listę pytań, które mogą zadać osobie pracującej w bibliotece. </w:t>
      </w:r>
      <w:r w:rsidRPr="00B151CC">
        <w:rPr>
          <w:b/>
          <w:sz w:val="24"/>
          <w:szCs w:val="24"/>
        </w:rPr>
        <w:t>Środki dydaktyczne</w:t>
      </w:r>
      <w:r w:rsidRPr="00BB351D">
        <w:rPr>
          <w:sz w:val="24"/>
          <w:szCs w:val="24"/>
        </w:rPr>
        <w:t xml:space="preserve">: duży arkusz szarego papieru, flamastry, napis BIBLIOTEKA </w:t>
      </w:r>
      <w:r w:rsidR="00821196">
        <w:rPr>
          <w:rFonts w:ascii="Calibri" w:hAnsi="Calibri" w:cs="Calibri"/>
          <w:sz w:val="24"/>
          <w:szCs w:val="24"/>
        </w:rPr>
        <w:t xml:space="preserve"> </w:t>
      </w:r>
    </w:p>
    <w:p w:rsidR="00602E0E" w:rsidRDefault="00602E0E" w:rsidP="00BB351D">
      <w:pPr>
        <w:rPr>
          <w:b/>
          <w:sz w:val="24"/>
          <w:szCs w:val="24"/>
        </w:rPr>
      </w:pPr>
    </w:p>
    <w:p w:rsidR="00821196" w:rsidRDefault="00BB351D" w:rsidP="00BB351D">
      <w:pPr>
        <w:rPr>
          <w:rFonts w:ascii="Calibri" w:hAnsi="Calibri" w:cs="Calibri"/>
          <w:sz w:val="24"/>
          <w:szCs w:val="24"/>
        </w:rPr>
      </w:pPr>
      <w:r w:rsidRPr="00B151CC">
        <w:rPr>
          <w:b/>
          <w:sz w:val="24"/>
          <w:szCs w:val="24"/>
        </w:rPr>
        <w:t>Jak nale</w:t>
      </w:r>
      <w:r w:rsidRPr="00B151CC">
        <w:rPr>
          <w:rFonts w:ascii="Calibri" w:hAnsi="Calibri" w:cs="Calibri"/>
          <w:b/>
          <w:sz w:val="24"/>
          <w:szCs w:val="24"/>
        </w:rPr>
        <w:t>ż</w:t>
      </w:r>
      <w:r w:rsidRPr="00B151CC">
        <w:rPr>
          <w:b/>
          <w:sz w:val="24"/>
          <w:szCs w:val="24"/>
        </w:rPr>
        <w:t>y si</w:t>
      </w:r>
      <w:r w:rsidRPr="00B151CC">
        <w:rPr>
          <w:rFonts w:ascii="Calibri" w:hAnsi="Calibri" w:cs="Calibri"/>
          <w:b/>
          <w:sz w:val="24"/>
          <w:szCs w:val="24"/>
        </w:rPr>
        <w:t>ę</w:t>
      </w:r>
      <w:r w:rsidRPr="00B151CC">
        <w:rPr>
          <w:b/>
          <w:sz w:val="24"/>
          <w:szCs w:val="24"/>
        </w:rPr>
        <w:t xml:space="preserve"> zachowywa</w:t>
      </w:r>
      <w:r w:rsidRPr="00B151CC">
        <w:rPr>
          <w:rFonts w:ascii="Calibri" w:hAnsi="Calibri" w:cs="Calibri"/>
          <w:b/>
          <w:sz w:val="24"/>
          <w:szCs w:val="24"/>
        </w:rPr>
        <w:t>ć</w:t>
      </w:r>
      <w:r w:rsidRPr="00B151CC">
        <w:rPr>
          <w:b/>
          <w:sz w:val="24"/>
          <w:szCs w:val="24"/>
        </w:rPr>
        <w:t xml:space="preserve"> w bibliotece? </w:t>
      </w:r>
      <w:r w:rsidRPr="00B151CC">
        <w:rPr>
          <w:rFonts w:ascii="Calibri" w:hAnsi="Calibri" w:cs="Calibri"/>
          <w:b/>
          <w:sz w:val="24"/>
          <w:szCs w:val="24"/>
        </w:rPr>
        <w:t>–</w:t>
      </w:r>
      <w:r w:rsidRPr="00BB351D">
        <w:rPr>
          <w:sz w:val="24"/>
          <w:szCs w:val="24"/>
        </w:rPr>
        <w:t xml:space="preserve"> zabawa na</w:t>
      </w:r>
      <w:r w:rsidRPr="00BB351D">
        <w:rPr>
          <w:rFonts w:ascii="Calibri" w:hAnsi="Calibri" w:cs="Calibri"/>
          <w:sz w:val="24"/>
          <w:szCs w:val="24"/>
        </w:rPr>
        <w:t>ś</w:t>
      </w:r>
      <w:r w:rsidRPr="00BB351D">
        <w:rPr>
          <w:sz w:val="24"/>
          <w:szCs w:val="24"/>
        </w:rPr>
        <w:t xml:space="preserve">ladowcza. </w:t>
      </w:r>
      <w:r w:rsidRPr="00BB351D">
        <w:rPr>
          <w:rFonts w:ascii="Calibri" w:hAnsi="Calibri" w:cs="Calibri"/>
          <w:sz w:val="24"/>
          <w:szCs w:val="24"/>
        </w:rPr>
        <w:t></w:t>
      </w:r>
    </w:p>
    <w:p w:rsidR="00821196" w:rsidRDefault="00821196" w:rsidP="00821196">
      <w:pPr>
        <w:rPr>
          <w:sz w:val="24"/>
          <w:szCs w:val="24"/>
        </w:rPr>
      </w:pPr>
      <w:r w:rsidRPr="00BB351D">
        <w:rPr>
          <w:sz w:val="24"/>
          <w:szCs w:val="24"/>
        </w:rPr>
        <w:t xml:space="preserve">Nauczyciel przygrywa na tamburynie, a dzieci poruszają się do rytmu. Gdy nauczyciel przestaje grać, dzieci zatrzymują się i słuchają uważnie nauczyciela, który wymienia i demonstruje czynności wykonywane w bibliotece, np.: W bibliotece można czytać książki. </w:t>
      </w:r>
      <w:r>
        <w:rPr>
          <w:sz w:val="24"/>
          <w:szCs w:val="24"/>
        </w:rPr>
        <w:t xml:space="preserve">         </w:t>
      </w:r>
      <w:r w:rsidRPr="00BB351D">
        <w:rPr>
          <w:sz w:val="24"/>
          <w:szCs w:val="24"/>
        </w:rPr>
        <w:t xml:space="preserve">W bibliotece należy pokazać swoją kartę biblioteczną. W bibliotece zachowujemy się cicho. W bibliotece jedzenie i picie trzeba schować do plecaka. </w:t>
      </w:r>
    </w:p>
    <w:p w:rsidR="00821196" w:rsidRDefault="00821196" w:rsidP="00821196">
      <w:pPr>
        <w:rPr>
          <w:sz w:val="24"/>
          <w:szCs w:val="24"/>
        </w:rPr>
      </w:pPr>
      <w:r w:rsidRPr="00BB351D">
        <w:rPr>
          <w:sz w:val="24"/>
          <w:szCs w:val="24"/>
        </w:rPr>
        <w:t xml:space="preserve">Następnie dzieci naśladują czynności wymienione przez nauczyciela. </w:t>
      </w:r>
    </w:p>
    <w:p w:rsidR="00821196" w:rsidRDefault="00821196" w:rsidP="00821196">
      <w:pPr>
        <w:rPr>
          <w:rFonts w:ascii="Calibri" w:hAnsi="Calibri" w:cs="Calibri"/>
          <w:sz w:val="24"/>
          <w:szCs w:val="24"/>
        </w:rPr>
      </w:pPr>
      <w:r w:rsidRPr="00B151CC">
        <w:rPr>
          <w:b/>
          <w:sz w:val="24"/>
          <w:szCs w:val="24"/>
        </w:rPr>
        <w:t>Środki dydaktyczne</w:t>
      </w:r>
      <w:r w:rsidRPr="00BB351D">
        <w:rPr>
          <w:sz w:val="24"/>
          <w:szCs w:val="24"/>
        </w:rPr>
        <w:t>: tamburyn</w:t>
      </w:r>
    </w:p>
    <w:p w:rsidR="00602E0E" w:rsidRDefault="00602E0E" w:rsidP="00BB351D">
      <w:pPr>
        <w:rPr>
          <w:b/>
          <w:sz w:val="24"/>
          <w:szCs w:val="24"/>
        </w:rPr>
      </w:pPr>
    </w:p>
    <w:p w:rsidR="00B151CC" w:rsidRDefault="00BB351D" w:rsidP="00BB351D">
      <w:pPr>
        <w:rPr>
          <w:sz w:val="24"/>
          <w:szCs w:val="24"/>
        </w:rPr>
      </w:pPr>
      <w:r w:rsidRPr="00B151CC">
        <w:rPr>
          <w:b/>
          <w:sz w:val="24"/>
          <w:szCs w:val="24"/>
        </w:rPr>
        <w:t>Utrwalenie zasad bezpieczeństwa w drodze do i z biblioteki oraz właściwego zachowania podczas warsztatów bibliotecznych</w:t>
      </w:r>
      <w:r w:rsidRPr="00BB351D">
        <w:rPr>
          <w:sz w:val="24"/>
          <w:szCs w:val="24"/>
        </w:rPr>
        <w:t xml:space="preserve"> – rozmowa kierowana. </w:t>
      </w:r>
    </w:p>
    <w:p w:rsidR="00B151CC" w:rsidRDefault="00BB351D" w:rsidP="00BB351D">
      <w:pPr>
        <w:rPr>
          <w:rFonts w:ascii="Calibri" w:hAnsi="Calibri" w:cs="Calibri"/>
          <w:sz w:val="24"/>
          <w:szCs w:val="24"/>
        </w:rPr>
      </w:pPr>
      <w:r w:rsidRPr="00BB351D">
        <w:rPr>
          <w:sz w:val="24"/>
          <w:szCs w:val="24"/>
        </w:rPr>
        <w:t xml:space="preserve">Nauczyciel opisuje drogę do biblioteki i miejsca, w których mogą na dzieci czyhać niebezpieczeństwa. Przypomina zasady zachowania się podczas spaceru chodnikiem, korzystania ze środków komunikacji miejskiej (jeśli jest taka konieczność). Dzieci mogą poćwiczyć umiejętność szybkiego reagowania na sygnały, np. ekspresowe ustawianie się w pary na sygnał, marsz do rytmu wyznaczonego przez nauczyciela. Na zakończenie dzieci mogą samodzielnie sformułować zasady zachowania się w bibliotece, odwołując się do wiadomości z poprzedniej zabawy. </w:t>
      </w:r>
      <w:r w:rsidRPr="00BB351D">
        <w:rPr>
          <w:rFonts w:ascii="Calibri" w:hAnsi="Calibri" w:cs="Calibri"/>
          <w:sz w:val="24"/>
          <w:szCs w:val="24"/>
        </w:rPr>
        <w:t></w:t>
      </w:r>
    </w:p>
    <w:p w:rsidR="00602E0E" w:rsidRDefault="00602E0E" w:rsidP="00BB351D">
      <w:pPr>
        <w:rPr>
          <w:b/>
          <w:sz w:val="24"/>
          <w:szCs w:val="24"/>
        </w:rPr>
      </w:pPr>
    </w:p>
    <w:p w:rsidR="00B151CC" w:rsidRDefault="00BB351D" w:rsidP="00BB351D">
      <w:pPr>
        <w:rPr>
          <w:sz w:val="24"/>
          <w:szCs w:val="24"/>
        </w:rPr>
      </w:pPr>
      <w:r w:rsidRPr="00B151CC">
        <w:rPr>
          <w:b/>
          <w:sz w:val="24"/>
          <w:szCs w:val="24"/>
        </w:rPr>
        <w:t>Warsztaty w bibliotece</w:t>
      </w:r>
      <w:r w:rsidRPr="00BB351D">
        <w:rPr>
          <w:sz w:val="24"/>
          <w:szCs w:val="24"/>
        </w:rPr>
        <w:t xml:space="preserve"> </w:t>
      </w:r>
      <w:r w:rsidRPr="00BB351D">
        <w:rPr>
          <w:rFonts w:ascii="Calibri" w:hAnsi="Calibri" w:cs="Calibri"/>
          <w:sz w:val="24"/>
          <w:szCs w:val="24"/>
        </w:rPr>
        <w:t>–</w:t>
      </w:r>
      <w:r w:rsidRPr="00BB351D">
        <w:rPr>
          <w:sz w:val="24"/>
          <w:szCs w:val="24"/>
        </w:rPr>
        <w:t xml:space="preserve"> wycieczka. </w:t>
      </w:r>
    </w:p>
    <w:p w:rsidR="00B151CC" w:rsidRDefault="00BB351D" w:rsidP="00BB351D">
      <w:pPr>
        <w:rPr>
          <w:sz w:val="24"/>
          <w:szCs w:val="24"/>
        </w:rPr>
      </w:pPr>
      <w:r w:rsidRPr="00BB351D">
        <w:rPr>
          <w:sz w:val="24"/>
          <w:szCs w:val="24"/>
        </w:rPr>
        <w:t>Dzieci mog</w:t>
      </w:r>
      <w:r w:rsidRPr="00BB351D">
        <w:rPr>
          <w:rFonts w:ascii="Calibri" w:hAnsi="Calibri" w:cs="Calibri"/>
          <w:sz w:val="24"/>
          <w:szCs w:val="24"/>
        </w:rPr>
        <w:t>ą</w:t>
      </w:r>
      <w:r w:rsidRPr="00BB351D">
        <w:rPr>
          <w:sz w:val="24"/>
          <w:szCs w:val="24"/>
        </w:rPr>
        <w:t xml:space="preserve"> zwiedza</w:t>
      </w:r>
      <w:r w:rsidRPr="00BB351D">
        <w:rPr>
          <w:rFonts w:ascii="Calibri" w:hAnsi="Calibri" w:cs="Calibri"/>
          <w:sz w:val="24"/>
          <w:szCs w:val="24"/>
        </w:rPr>
        <w:t>ć</w:t>
      </w:r>
      <w:r w:rsidRPr="00BB351D">
        <w:rPr>
          <w:sz w:val="24"/>
          <w:szCs w:val="24"/>
        </w:rPr>
        <w:t xml:space="preserve"> bibliotek</w:t>
      </w:r>
      <w:r w:rsidRPr="00BB351D">
        <w:rPr>
          <w:rFonts w:ascii="Calibri" w:hAnsi="Calibri" w:cs="Calibri"/>
          <w:sz w:val="24"/>
          <w:szCs w:val="24"/>
        </w:rPr>
        <w:t>ę</w:t>
      </w:r>
      <w:r w:rsidRPr="00BB351D">
        <w:rPr>
          <w:sz w:val="24"/>
          <w:szCs w:val="24"/>
        </w:rPr>
        <w:t>, poznawa</w:t>
      </w:r>
      <w:r w:rsidRPr="00BB351D">
        <w:rPr>
          <w:rFonts w:ascii="Calibri" w:hAnsi="Calibri" w:cs="Calibri"/>
          <w:sz w:val="24"/>
          <w:szCs w:val="24"/>
        </w:rPr>
        <w:t>ć</w:t>
      </w:r>
      <w:r w:rsidRPr="00BB351D">
        <w:rPr>
          <w:sz w:val="24"/>
          <w:szCs w:val="24"/>
        </w:rPr>
        <w:t xml:space="preserve"> tajniki zawodu bibliotekar</w:t>
      </w:r>
      <w:r w:rsidR="00B151CC">
        <w:rPr>
          <w:sz w:val="24"/>
          <w:szCs w:val="24"/>
        </w:rPr>
        <w:t xml:space="preserve">za. Wykorzystują stworzoną </w:t>
      </w:r>
      <w:r w:rsidRPr="00BB351D">
        <w:rPr>
          <w:sz w:val="24"/>
          <w:szCs w:val="24"/>
        </w:rPr>
        <w:t xml:space="preserve">przez siebie listę pytań, aby uzyskać informacje, które je interesują. Mogą spróbować samodzielnie wypożyczyć książki (jeżeli posiadają już karty biblioteczne). Warto również umówić się na warsztaty przeprowadzone w bibliotece przez doświadczonych animatorów. </w:t>
      </w:r>
    </w:p>
    <w:p w:rsidR="00BB351D" w:rsidRPr="00BB351D" w:rsidRDefault="00BB351D" w:rsidP="00BB351D">
      <w:pPr>
        <w:rPr>
          <w:sz w:val="24"/>
          <w:szCs w:val="24"/>
        </w:rPr>
      </w:pPr>
      <w:r w:rsidRPr="00B151CC">
        <w:rPr>
          <w:b/>
          <w:sz w:val="24"/>
          <w:szCs w:val="24"/>
        </w:rPr>
        <w:t>Środki dydaktyczne</w:t>
      </w:r>
      <w:r w:rsidRPr="00BB351D">
        <w:rPr>
          <w:sz w:val="24"/>
          <w:szCs w:val="24"/>
        </w:rPr>
        <w:t>: lista pytań do bibliotekarza</w:t>
      </w:r>
    </w:p>
    <w:p w:rsidR="00602E0E" w:rsidRDefault="00602E0E" w:rsidP="00BB351D">
      <w:pPr>
        <w:rPr>
          <w:b/>
          <w:sz w:val="24"/>
          <w:szCs w:val="24"/>
        </w:rPr>
      </w:pPr>
    </w:p>
    <w:p w:rsidR="00602E0E" w:rsidRDefault="00602E0E" w:rsidP="00BB351D">
      <w:pPr>
        <w:rPr>
          <w:b/>
          <w:sz w:val="24"/>
          <w:szCs w:val="24"/>
        </w:rPr>
      </w:pPr>
    </w:p>
    <w:p w:rsidR="00602E0E" w:rsidRDefault="00602E0E" w:rsidP="00BB351D">
      <w:pPr>
        <w:rPr>
          <w:b/>
          <w:sz w:val="24"/>
          <w:szCs w:val="24"/>
        </w:rPr>
      </w:pPr>
    </w:p>
    <w:p w:rsidR="00B151CC" w:rsidRDefault="00BB351D" w:rsidP="00BB351D">
      <w:pPr>
        <w:rPr>
          <w:rFonts w:ascii="Calibri" w:hAnsi="Calibri" w:cs="Calibri"/>
          <w:sz w:val="24"/>
          <w:szCs w:val="24"/>
        </w:rPr>
      </w:pPr>
      <w:r w:rsidRPr="00B151CC">
        <w:rPr>
          <w:b/>
          <w:sz w:val="24"/>
          <w:szCs w:val="24"/>
        </w:rPr>
        <w:lastRenderedPageBreak/>
        <w:t>Zajęcia popołudniowe</w:t>
      </w:r>
      <w:r w:rsidRPr="00BB351D">
        <w:rPr>
          <w:sz w:val="24"/>
          <w:szCs w:val="24"/>
        </w:rPr>
        <w:t xml:space="preserve"> </w:t>
      </w:r>
      <w:r w:rsidRPr="00BB351D">
        <w:rPr>
          <w:rFonts w:ascii="Calibri" w:hAnsi="Calibri" w:cs="Calibri"/>
          <w:sz w:val="24"/>
          <w:szCs w:val="24"/>
        </w:rPr>
        <w:t></w:t>
      </w:r>
    </w:p>
    <w:p w:rsidR="00B151CC" w:rsidRDefault="00BB351D" w:rsidP="00BB351D">
      <w:pPr>
        <w:rPr>
          <w:sz w:val="24"/>
          <w:szCs w:val="24"/>
        </w:rPr>
      </w:pPr>
      <w:r w:rsidRPr="00B151CC">
        <w:rPr>
          <w:b/>
          <w:sz w:val="24"/>
          <w:szCs w:val="24"/>
        </w:rPr>
        <w:t>Od pisarza do czytelnika</w:t>
      </w:r>
      <w:r w:rsidRPr="00BB351D">
        <w:rPr>
          <w:sz w:val="24"/>
          <w:szCs w:val="24"/>
        </w:rPr>
        <w:t xml:space="preserve"> </w:t>
      </w:r>
      <w:r w:rsidRPr="00BB351D">
        <w:rPr>
          <w:rFonts w:ascii="Calibri" w:hAnsi="Calibri" w:cs="Calibri"/>
          <w:sz w:val="24"/>
          <w:szCs w:val="24"/>
        </w:rPr>
        <w:t>–</w:t>
      </w:r>
      <w:r w:rsidRPr="00BB351D">
        <w:rPr>
          <w:sz w:val="24"/>
          <w:szCs w:val="24"/>
        </w:rPr>
        <w:t xml:space="preserve"> zabawa dydaktyczna. </w:t>
      </w:r>
    </w:p>
    <w:p w:rsidR="00BB351D" w:rsidRPr="00BB351D" w:rsidRDefault="00BB351D" w:rsidP="00BB351D">
      <w:pPr>
        <w:rPr>
          <w:sz w:val="24"/>
          <w:szCs w:val="24"/>
        </w:rPr>
      </w:pPr>
      <w:r w:rsidRPr="00BB351D">
        <w:rPr>
          <w:sz w:val="24"/>
          <w:szCs w:val="24"/>
        </w:rPr>
        <w:t>Nauczyciel rozk</w:t>
      </w:r>
      <w:r w:rsidRPr="00BB351D">
        <w:rPr>
          <w:rFonts w:ascii="Calibri" w:hAnsi="Calibri" w:cs="Calibri"/>
          <w:sz w:val="24"/>
          <w:szCs w:val="24"/>
        </w:rPr>
        <w:t>ł</w:t>
      </w:r>
      <w:r w:rsidRPr="00BB351D">
        <w:rPr>
          <w:sz w:val="24"/>
          <w:szCs w:val="24"/>
        </w:rPr>
        <w:t>ada na dywanie ilustracje przedstawiaj</w:t>
      </w:r>
      <w:r w:rsidRPr="00BB351D">
        <w:rPr>
          <w:rFonts w:ascii="Calibri" w:hAnsi="Calibri" w:cs="Calibri"/>
          <w:sz w:val="24"/>
          <w:szCs w:val="24"/>
        </w:rPr>
        <w:t>ą</w:t>
      </w:r>
      <w:r w:rsidRPr="00BB351D">
        <w:rPr>
          <w:sz w:val="24"/>
          <w:szCs w:val="24"/>
        </w:rPr>
        <w:t xml:space="preserve">ce dwie sylwety domu oraz po jednej sylwecie biurowca (wydawnictwa), księgarni i biblioteki. Na arkuszu szarego papieru odrysowane są kontury tych budynków, w taki sposób, aby można było dopasować sylwetę każdego budynku do właściwego konturu. Następnie nauczyciel prezentuje zdjęcia osób, które związane są z drogą książki od pisarza aż do biblioteki (pisarz, ilustrator, redaktor, korektor, drukarz, księgarz, bibliotekarz, czytelnik). Ważne, żeby osoby te zostały przedstawione w odpowiednim kontekście sytuacyjnym, z wykorzystaniem właściwych atrybutów, aby dzieci mogły samodzielnie, na podstawie zdjęcia rozpoznać, jaki zawód wykonuje każda z nich (warto dodać, że wymienione zawody mogą wykonywać zarówno mężczyźni, jak i kobiety). Dzieci zastanawiają się, kim są poszczególne osoby i w którym z budynków mogą one wykonywać czynności, związane z procesem powstawania książki. Starają się samodzielnie wyjaśnić, dlaczego umieściły daną osobę w tym właśnie miejscu. Podają nazwy tych miejsc. </w:t>
      </w:r>
    </w:p>
    <w:p w:rsidR="00B151CC" w:rsidRDefault="00BB351D" w:rsidP="00BB351D">
      <w:pPr>
        <w:rPr>
          <w:rFonts w:ascii="Calibri" w:hAnsi="Calibri" w:cs="Calibri"/>
          <w:sz w:val="24"/>
          <w:szCs w:val="24"/>
        </w:rPr>
      </w:pPr>
      <w:r w:rsidRPr="00B151CC">
        <w:rPr>
          <w:b/>
          <w:sz w:val="24"/>
          <w:szCs w:val="24"/>
        </w:rPr>
        <w:t>Środki dydaktyczne</w:t>
      </w:r>
      <w:r w:rsidRPr="00BB351D">
        <w:rPr>
          <w:sz w:val="24"/>
          <w:szCs w:val="24"/>
        </w:rPr>
        <w:t xml:space="preserve">: sylwety budynków, arkusz szarego papieru, fotografie pisarza, ilustratora, redaktora, drukarza, księgarza, bibliotekarza, czytelnika </w:t>
      </w:r>
      <w:r w:rsidRPr="00BB351D">
        <w:rPr>
          <w:rFonts w:ascii="Calibri" w:hAnsi="Calibri" w:cs="Calibri"/>
          <w:sz w:val="24"/>
          <w:szCs w:val="24"/>
        </w:rPr>
        <w:t></w:t>
      </w:r>
    </w:p>
    <w:p w:rsidR="00602E0E" w:rsidRDefault="00602E0E" w:rsidP="00BB351D">
      <w:pPr>
        <w:rPr>
          <w:b/>
          <w:sz w:val="24"/>
          <w:szCs w:val="24"/>
        </w:rPr>
      </w:pPr>
    </w:p>
    <w:p w:rsidR="00B151CC" w:rsidRDefault="00BB351D" w:rsidP="00BB351D">
      <w:pPr>
        <w:rPr>
          <w:sz w:val="24"/>
          <w:szCs w:val="24"/>
        </w:rPr>
      </w:pPr>
      <w:r w:rsidRPr="00B151CC">
        <w:rPr>
          <w:b/>
          <w:sz w:val="24"/>
          <w:szCs w:val="24"/>
        </w:rPr>
        <w:t>Moje ulubione ksi</w:t>
      </w:r>
      <w:r w:rsidRPr="00B151CC">
        <w:rPr>
          <w:rFonts w:ascii="Calibri" w:hAnsi="Calibri" w:cs="Calibri"/>
          <w:b/>
          <w:sz w:val="24"/>
          <w:szCs w:val="24"/>
        </w:rPr>
        <w:t>ąż</w:t>
      </w:r>
      <w:r w:rsidRPr="00B151CC">
        <w:rPr>
          <w:b/>
          <w:sz w:val="24"/>
          <w:szCs w:val="24"/>
        </w:rPr>
        <w:t>ki</w:t>
      </w:r>
      <w:r w:rsidRPr="00BB351D">
        <w:rPr>
          <w:sz w:val="24"/>
          <w:szCs w:val="24"/>
        </w:rPr>
        <w:t xml:space="preserve"> </w:t>
      </w:r>
      <w:r w:rsidRPr="00BB351D">
        <w:rPr>
          <w:rFonts w:ascii="Calibri" w:hAnsi="Calibri" w:cs="Calibri"/>
          <w:sz w:val="24"/>
          <w:szCs w:val="24"/>
        </w:rPr>
        <w:t>–</w:t>
      </w:r>
      <w:r w:rsidRPr="00BB351D">
        <w:rPr>
          <w:sz w:val="24"/>
          <w:szCs w:val="24"/>
        </w:rPr>
        <w:t xml:space="preserve"> rozmowa z wykorzystaniem ksi</w:t>
      </w:r>
      <w:r w:rsidRPr="00BB351D">
        <w:rPr>
          <w:rFonts w:ascii="Calibri" w:hAnsi="Calibri" w:cs="Calibri"/>
          <w:sz w:val="24"/>
          <w:szCs w:val="24"/>
        </w:rPr>
        <w:t>ąż</w:t>
      </w:r>
      <w:r w:rsidR="00B151CC">
        <w:rPr>
          <w:sz w:val="24"/>
          <w:szCs w:val="24"/>
        </w:rPr>
        <w:t>ek przyniesionych przez dzieci</w:t>
      </w:r>
      <w:r w:rsidRPr="00BB351D">
        <w:rPr>
          <w:sz w:val="24"/>
          <w:szCs w:val="24"/>
        </w:rPr>
        <w:t>. Dzieci prezentuj</w:t>
      </w:r>
      <w:r w:rsidRPr="00BB351D">
        <w:rPr>
          <w:rFonts w:ascii="Calibri" w:hAnsi="Calibri" w:cs="Calibri"/>
          <w:sz w:val="24"/>
          <w:szCs w:val="24"/>
        </w:rPr>
        <w:t>ą</w:t>
      </w:r>
      <w:r w:rsidRPr="00BB351D">
        <w:rPr>
          <w:sz w:val="24"/>
          <w:szCs w:val="24"/>
        </w:rPr>
        <w:t xml:space="preserve"> przyniesione z domu ulubione książki. Opowiadają o swoich ukochanych bohaterach, dzielą się informacjami o treści lektur. Na zakończenie robią wystawę w kąciku książki</w:t>
      </w:r>
      <w:r w:rsidR="00B151CC">
        <w:rPr>
          <w:sz w:val="24"/>
          <w:szCs w:val="24"/>
        </w:rPr>
        <w:t>.</w:t>
      </w:r>
    </w:p>
    <w:p w:rsidR="00B151CC" w:rsidRDefault="00BB351D" w:rsidP="00BB351D">
      <w:pPr>
        <w:rPr>
          <w:rFonts w:ascii="Calibri" w:hAnsi="Calibri" w:cs="Calibri"/>
          <w:sz w:val="24"/>
          <w:szCs w:val="24"/>
        </w:rPr>
      </w:pPr>
      <w:r w:rsidRPr="00B151CC">
        <w:rPr>
          <w:b/>
          <w:sz w:val="24"/>
          <w:szCs w:val="24"/>
        </w:rPr>
        <w:t>Środki dydaktyczne</w:t>
      </w:r>
      <w:r w:rsidRPr="00BB351D">
        <w:rPr>
          <w:sz w:val="24"/>
          <w:szCs w:val="24"/>
        </w:rPr>
        <w:t xml:space="preserve">: ulubione książki dzieci, ołówek </w:t>
      </w:r>
      <w:r w:rsidRPr="00BB351D">
        <w:rPr>
          <w:rFonts w:ascii="Calibri" w:hAnsi="Calibri" w:cs="Calibri"/>
          <w:sz w:val="24"/>
          <w:szCs w:val="24"/>
        </w:rPr>
        <w:t></w:t>
      </w:r>
    </w:p>
    <w:p w:rsidR="00602E0E" w:rsidRDefault="00602E0E" w:rsidP="00BB351D">
      <w:pPr>
        <w:rPr>
          <w:b/>
          <w:sz w:val="24"/>
          <w:szCs w:val="24"/>
        </w:rPr>
      </w:pPr>
    </w:p>
    <w:p w:rsidR="00B151CC" w:rsidRDefault="00BB351D" w:rsidP="00BB351D">
      <w:pPr>
        <w:rPr>
          <w:sz w:val="24"/>
          <w:szCs w:val="24"/>
        </w:rPr>
      </w:pPr>
      <w:bookmarkStart w:id="0" w:name="_GoBack"/>
      <w:bookmarkEnd w:id="0"/>
      <w:r w:rsidRPr="00B151CC">
        <w:rPr>
          <w:b/>
          <w:sz w:val="24"/>
          <w:szCs w:val="24"/>
        </w:rPr>
        <w:t xml:space="preserve">Szukamy informacji </w:t>
      </w:r>
      <w:r w:rsidRPr="00B151CC">
        <w:rPr>
          <w:rFonts w:ascii="Calibri" w:hAnsi="Calibri" w:cs="Calibri"/>
          <w:b/>
          <w:sz w:val="24"/>
          <w:szCs w:val="24"/>
        </w:rPr>
        <w:t>–</w:t>
      </w:r>
      <w:r w:rsidRPr="00BB351D">
        <w:rPr>
          <w:sz w:val="24"/>
          <w:szCs w:val="24"/>
        </w:rPr>
        <w:t xml:space="preserve"> poszukiwanie informacji.</w:t>
      </w:r>
    </w:p>
    <w:p w:rsidR="00B151CC" w:rsidRDefault="00BB351D" w:rsidP="00BB351D">
      <w:pPr>
        <w:rPr>
          <w:sz w:val="24"/>
          <w:szCs w:val="24"/>
        </w:rPr>
      </w:pPr>
      <w:r w:rsidRPr="00BB351D">
        <w:rPr>
          <w:sz w:val="24"/>
          <w:szCs w:val="24"/>
        </w:rPr>
        <w:t>Dzieci siadaj</w:t>
      </w:r>
      <w:r w:rsidRPr="00BB351D">
        <w:rPr>
          <w:rFonts w:ascii="Calibri" w:hAnsi="Calibri" w:cs="Calibri"/>
          <w:sz w:val="24"/>
          <w:szCs w:val="24"/>
        </w:rPr>
        <w:t>ą</w:t>
      </w:r>
      <w:r w:rsidRPr="00BB351D">
        <w:rPr>
          <w:sz w:val="24"/>
          <w:szCs w:val="24"/>
        </w:rPr>
        <w:t xml:space="preserve"> przed sporz</w:t>
      </w:r>
      <w:r w:rsidRPr="00BB351D">
        <w:rPr>
          <w:rFonts w:ascii="Calibri" w:hAnsi="Calibri" w:cs="Calibri"/>
          <w:sz w:val="24"/>
          <w:szCs w:val="24"/>
        </w:rPr>
        <w:t>ą</w:t>
      </w:r>
      <w:r w:rsidRPr="00BB351D">
        <w:rPr>
          <w:sz w:val="24"/>
          <w:szCs w:val="24"/>
        </w:rPr>
        <w:t>dzon</w:t>
      </w:r>
      <w:r w:rsidRPr="00BB351D">
        <w:rPr>
          <w:rFonts w:ascii="Calibri" w:hAnsi="Calibri" w:cs="Calibri"/>
          <w:sz w:val="24"/>
          <w:szCs w:val="24"/>
        </w:rPr>
        <w:t>ą</w:t>
      </w:r>
      <w:r w:rsidRPr="00BB351D">
        <w:rPr>
          <w:sz w:val="24"/>
          <w:szCs w:val="24"/>
        </w:rPr>
        <w:t xml:space="preserve"> w czasie zajęć głównych siatką pytań. Nauczyciel ponownie czyta pytania, a dzieci zastanawiają się, czy w czasie pobytu w bibliotece udało im się uzyskać odpowiedzi. Jeżeli znają odpowiedź, zaznaczają ją uśmiechniętą buzią. Jeżeli nie, będą mogły, wspólnie z rodzicami, skorzystać z dostępnych w domu źródeł wiedzy (np. encyklopedia, </w:t>
      </w:r>
      <w:proofErr w:type="spellStart"/>
      <w:r w:rsidRPr="00BB351D">
        <w:rPr>
          <w:sz w:val="24"/>
          <w:szCs w:val="24"/>
        </w:rPr>
        <w:t>internet</w:t>
      </w:r>
      <w:proofErr w:type="spellEnd"/>
      <w:r w:rsidRPr="00BB351D">
        <w:rPr>
          <w:sz w:val="24"/>
          <w:szCs w:val="24"/>
        </w:rPr>
        <w:t xml:space="preserve">), aby dowiedzieć się tego, co je interesuje. </w:t>
      </w:r>
    </w:p>
    <w:p w:rsidR="00BB351D" w:rsidRPr="00BB351D" w:rsidRDefault="00BB351D" w:rsidP="00BB351D">
      <w:pPr>
        <w:rPr>
          <w:sz w:val="24"/>
          <w:szCs w:val="24"/>
        </w:rPr>
      </w:pPr>
      <w:r w:rsidRPr="00B151CC">
        <w:rPr>
          <w:b/>
          <w:sz w:val="24"/>
          <w:szCs w:val="24"/>
        </w:rPr>
        <w:t>Środki dydaktyczne</w:t>
      </w:r>
      <w:r w:rsidRPr="00BB351D">
        <w:rPr>
          <w:sz w:val="24"/>
          <w:szCs w:val="24"/>
        </w:rPr>
        <w:t>: siatka pytań, flamastry</w:t>
      </w:r>
    </w:p>
    <w:sectPr w:rsidR="00BB351D" w:rsidRPr="00BB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2066"/>
    <w:multiLevelType w:val="hybridMultilevel"/>
    <w:tmpl w:val="3E18A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34"/>
    <w:rsid w:val="001D5E0C"/>
    <w:rsid w:val="00602E0E"/>
    <w:rsid w:val="0074162F"/>
    <w:rsid w:val="00821196"/>
    <w:rsid w:val="008C3934"/>
    <w:rsid w:val="00AE2091"/>
    <w:rsid w:val="00B151CC"/>
    <w:rsid w:val="00B66B99"/>
    <w:rsid w:val="00BB351D"/>
    <w:rsid w:val="00D61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E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1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E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1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1137</Words>
  <Characters>6822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2020-04-26T12:01:00Z</dcterms:created>
  <dcterms:modified xsi:type="dcterms:W3CDTF">2020-04-26T12:30:00Z</dcterms:modified>
</cp:coreProperties>
</file>