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9E" w:rsidRDefault="00B6529E" w:rsidP="00BA2DA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36"/>
          <w:szCs w:val="36"/>
          <w:lang w:eastAsia="pl-PL"/>
        </w:rPr>
        <w:drawing>
          <wp:inline distT="0" distB="0" distL="0" distR="0">
            <wp:extent cx="5760720" cy="1715959"/>
            <wp:effectExtent l="0" t="0" r="0" b="0"/>
            <wp:docPr id="1" name="Obraz 1" descr="C:\Users\Anna\Desktop\dzieciaczki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dzieciaczki_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DA8" w:rsidRPr="00051D5F" w:rsidRDefault="00BA2DA8" w:rsidP="00BA2DA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F31105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Propozycje działań i aktywn</w:t>
      </w:r>
      <w:r w:rsidRPr="00F3110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ości w domu dla dzieci  </w:t>
      </w:r>
      <w:r w:rsidRPr="00F31105">
        <w:rPr>
          <w:rFonts w:ascii="Times New Roman" w:hAnsi="Times New Roman" w:cs="Times New Roman"/>
          <w:b/>
          <w:color w:val="000000" w:themeColor="text1"/>
          <w:sz w:val="36"/>
          <w:szCs w:val="36"/>
        </w:rPr>
        <w:br/>
        <w:t>z grupy V</w:t>
      </w:r>
    </w:p>
    <w:p w:rsidR="00BA2DA8" w:rsidRPr="00793447" w:rsidRDefault="00BA2DA8" w:rsidP="00BA2D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Temat tygodnia:</w:t>
      </w:r>
      <w:r w:rsidRPr="00F3110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0217">
        <w:rPr>
          <w:rFonts w:ascii="Times New Roman" w:hAnsi="Times New Roman" w:cs="Times New Roman"/>
          <w:b/>
          <w:sz w:val="32"/>
          <w:szCs w:val="32"/>
        </w:rPr>
        <w:t>Co lubi każdy z nas?</w:t>
      </w:r>
    </w:p>
    <w:p w:rsidR="00BA2DA8" w:rsidRPr="00181C7F" w:rsidRDefault="00BA2DA8" w:rsidP="00BA2DA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piątek: 25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.09</w:t>
      </w:r>
      <w:r w:rsidRPr="00F3110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.2020r.</w:t>
      </w:r>
    </w:p>
    <w:p w:rsidR="00B6529E" w:rsidRDefault="00B6529E" w:rsidP="00BA2DA8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:rsidR="00BA2DA8" w:rsidRPr="0089347A" w:rsidRDefault="00BA2DA8" w:rsidP="00BA2DA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105">
        <w:rPr>
          <w:rFonts w:ascii="Times New Roman" w:eastAsia="Calibri" w:hAnsi="Times New Roman" w:cs="Times New Roman"/>
          <w:b/>
          <w:color w:val="000000" w:themeColor="text1"/>
        </w:rPr>
        <w:t>Temat dnia:</w:t>
      </w:r>
      <w:r w:rsidRPr="00F31105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Pr="00F31105">
        <w:rPr>
          <w:b/>
          <w:color w:val="000000" w:themeColor="text1"/>
        </w:rPr>
        <w:t xml:space="preserve"> </w:t>
      </w:r>
      <w:r w:rsidRPr="00BA2DA8">
        <w:rPr>
          <w:rFonts w:ascii="Times New Roman" w:hAnsi="Times New Roman" w:cs="Times New Roman"/>
          <w:color w:val="000000" w:themeColor="text1"/>
          <w:sz w:val="24"/>
          <w:szCs w:val="24"/>
        </w:rPr>
        <w:t>Jesteśmy samodzielni</w:t>
      </w:r>
    </w:p>
    <w:p w:rsidR="00BA2DA8" w:rsidRDefault="00BA2DA8" w:rsidP="00BA2DA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2DA8" w:rsidRDefault="00BA2DA8" w:rsidP="00BA2DA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11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Przewidywane osiągnięcia dziecka:</w:t>
      </w:r>
    </w:p>
    <w:p w:rsidR="00BA2DA8" w:rsidRPr="004E500F" w:rsidRDefault="00BA2DA8" w:rsidP="004E500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00F">
        <w:rPr>
          <w:rFonts w:ascii="Times New Roman" w:hAnsi="Times New Roman" w:cs="Times New Roman"/>
          <w:sz w:val="24"/>
          <w:szCs w:val="24"/>
        </w:rPr>
        <w:t>układa historyjkę od narodzin do wieku dorosłego</w:t>
      </w:r>
      <w:r w:rsidR="004E500F">
        <w:rPr>
          <w:rFonts w:ascii="Times New Roman" w:hAnsi="Times New Roman" w:cs="Times New Roman"/>
          <w:sz w:val="24"/>
          <w:szCs w:val="24"/>
        </w:rPr>
        <w:t>,</w:t>
      </w:r>
      <w:r w:rsidRPr="004E500F">
        <w:rPr>
          <w:rFonts w:ascii="Arial" w:hAnsi="Arial" w:cs="Arial"/>
          <w:sz w:val="24"/>
          <w:szCs w:val="24"/>
        </w:rPr>
        <w:t></w:t>
      </w:r>
    </w:p>
    <w:p w:rsidR="00BA2DA8" w:rsidRPr="004E500F" w:rsidRDefault="00BA2DA8" w:rsidP="004E500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00F">
        <w:rPr>
          <w:rFonts w:ascii="Times New Roman" w:hAnsi="Times New Roman" w:cs="Times New Roman"/>
          <w:sz w:val="24"/>
          <w:szCs w:val="24"/>
        </w:rPr>
        <w:t>wskazuje czynności, które były dla niego łatwe i trudne</w:t>
      </w:r>
      <w:r w:rsidR="004E500F">
        <w:rPr>
          <w:rFonts w:ascii="Times New Roman" w:hAnsi="Times New Roman" w:cs="Times New Roman"/>
          <w:sz w:val="24"/>
          <w:szCs w:val="24"/>
        </w:rPr>
        <w:t>,</w:t>
      </w:r>
      <w:r w:rsidRPr="004E500F">
        <w:rPr>
          <w:rFonts w:ascii="Arial" w:hAnsi="Arial" w:cs="Arial"/>
          <w:sz w:val="24"/>
          <w:szCs w:val="24"/>
        </w:rPr>
        <w:t></w:t>
      </w:r>
    </w:p>
    <w:p w:rsidR="00BA2DA8" w:rsidRPr="004E500F" w:rsidRDefault="00BA2DA8" w:rsidP="004E500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00F">
        <w:rPr>
          <w:rFonts w:ascii="Times New Roman" w:hAnsi="Times New Roman" w:cs="Times New Roman"/>
          <w:sz w:val="24"/>
          <w:szCs w:val="24"/>
        </w:rPr>
        <w:t xml:space="preserve">wypowiada się na temat swojego dzieciństwa, </w:t>
      </w:r>
    </w:p>
    <w:p w:rsidR="00BA2DA8" w:rsidRPr="004E500F" w:rsidRDefault="00BA2DA8" w:rsidP="004E500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00F">
        <w:rPr>
          <w:rFonts w:ascii="Times New Roman" w:hAnsi="Times New Roman" w:cs="Times New Roman"/>
          <w:sz w:val="24"/>
          <w:szCs w:val="24"/>
        </w:rPr>
        <w:t>opowiada treść zdjęcia</w:t>
      </w:r>
      <w:r w:rsidR="004E500F">
        <w:rPr>
          <w:rFonts w:ascii="Times New Roman" w:hAnsi="Times New Roman" w:cs="Times New Roman"/>
          <w:sz w:val="24"/>
          <w:szCs w:val="24"/>
        </w:rPr>
        <w:t>,</w:t>
      </w:r>
      <w:r w:rsidRPr="004E500F">
        <w:rPr>
          <w:rFonts w:ascii="Arial" w:hAnsi="Arial" w:cs="Arial"/>
          <w:sz w:val="24"/>
          <w:szCs w:val="24"/>
        </w:rPr>
        <w:t></w:t>
      </w:r>
    </w:p>
    <w:p w:rsidR="00BA2DA8" w:rsidRPr="004E500F" w:rsidRDefault="00BA2DA8" w:rsidP="004E500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00F">
        <w:rPr>
          <w:rFonts w:ascii="Times New Roman" w:hAnsi="Times New Roman" w:cs="Times New Roman"/>
          <w:sz w:val="24"/>
          <w:szCs w:val="24"/>
        </w:rPr>
        <w:t>wie, że nikt nie jest doskonały, dlatego ma prawo się pomylić, prosić o pomoc, doskonalić swoje umiejętności</w:t>
      </w:r>
      <w:r w:rsidR="004E500F">
        <w:rPr>
          <w:rFonts w:ascii="Times New Roman" w:hAnsi="Times New Roman" w:cs="Times New Roman"/>
          <w:sz w:val="24"/>
          <w:szCs w:val="24"/>
        </w:rPr>
        <w:t>,</w:t>
      </w:r>
      <w:r w:rsidRPr="004E500F">
        <w:rPr>
          <w:rFonts w:ascii="Arial" w:hAnsi="Arial" w:cs="Arial"/>
          <w:sz w:val="24"/>
          <w:szCs w:val="24"/>
        </w:rPr>
        <w:t></w:t>
      </w:r>
    </w:p>
    <w:p w:rsidR="00BA2DA8" w:rsidRPr="004E500F" w:rsidRDefault="00BA2DA8" w:rsidP="004E500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00F">
        <w:rPr>
          <w:rFonts w:ascii="Times New Roman" w:hAnsi="Times New Roman" w:cs="Times New Roman"/>
          <w:sz w:val="24"/>
          <w:szCs w:val="24"/>
        </w:rPr>
        <w:t>odpowiedzialnie, sumiennie i rzetelnie wykonuje podejmowane zadania i obowiązki</w:t>
      </w:r>
      <w:r w:rsidR="004E500F">
        <w:rPr>
          <w:rFonts w:ascii="Times New Roman" w:hAnsi="Times New Roman" w:cs="Times New Roman"/>
          <w:sz w:val="24"/>
          <w:szCs w:val="24"/>
        </w:rPr>
        <w:t>,</w:t>
      </w:r>
      <w:r w:rsidRPr="004E500F">
        <w:rPr>
          <w:rFonts w:ascii="Arial" w:hAnsi="Arial" w:cs="Arial"/>
          <w:sz w:val="24"/>
          <w:szCs w:val="24"/>
        </w:rPr>
        <w:t></w:t>
      </w:r>
    </w:p>
    <w:p w:rsidR="00BA2DA8" w:rsidRPr="004E500F" w:rsidRDefault="00BA2DA8" w:rsidP="004E500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00F">
        <w:rPr>
          <w:rFonts w:ascii="Times New Roman" w:hAnsi="Times New Roman" w:cs="Times New Roman"/>
          <w:sz w:val="24"/>
          <w:szCs w:val="24"/>
        </w:rPr>
        <w:t>odczuwa zadowolenie z dobrze wykonanego zadania</w:t>
      </w:r>
      <w:r w:rsidR="004E500F">
        <w:rPr>
          <w:rFonts w:ascii="Times New Roman" w:hAnsi="Times New Roman" w:cs="Times New Roman"/>
          <w:sz w:val="24"/>
          <w:szCs w:val="24"/>
        </w:rPr>
        <w:t>,</w:t>
      </w:r>
      <w:r w:rsidRPr="004E500F">
        <w:rPr>
          <w:rFonts w:ascii="Arial" w:hAnsi="Arial" w:cs="Arial"/>
          <w:sz w:val="24"/>
          <w:szCs w:val="24"/>
        </w:rPr>
        <w:t></w:t>
      </w:r>
    </w:p>
    <w:p w:rsidR="00BA2DA8" w:rsidRPr="004E500F" w:rsidRDefault="00BA2DA8" w:rsidP="004E500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500F">
        <w:rPr>
          <w:rFonts w:ascii="Times New Roman" w:hAnsi="Times New Roman" w:cs="Times New Roman"/>
          <w:sz w:val="24"/>
          <w:szCs w:val="24"/>
        </w:rPr>
        <w:t>wymienia swoje mocne strony, jest dumne ze swoich osiągnięć</w:t>
      </w:r>
      <w:r w:rsidR="004E500F">
        <w:rPr>
          <w:rFonts w:ascii="Times New Roman" w:hAnsi="Times New Roman" w:cs="Times New Roman"/>
          <w:sz w:val="24"/>
          <w:szCs w:val="24"/>
        </w:rPr>
        <w:t>.</w:t>
      </w:r>
    </w:p>
    <w:p w:rsidR="00BA2DA8" w:rsidRDefault="00BA2DA8" w:rsidP="00BA2DA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529E" w:rsidRDefault="00B6529E" w:rsidP="00BA2DA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529E" w:rsidRDefault="00B6529E" w:rsidP="00BA2DA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2DA8" w:rsidRPr="00785551" w:rsidRDefault="00BA2DA8" w:rsidP="00BA2DA8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31105">
        <w:rPr>
          <w:rFonts w:ascii="Times New Roman" w:hAnsi="Times New Roman" w:cs="Times New Roman"/>
          <w:b/>
          <w:i/>
          <w:sz w:val="32"/>
          <w:szCs w:val="32"/>
        </w:rPr>
        <w:lastRenderedPageBreak/>
        <w:t>Proponowane zajęcia dla dzieci</w:t>
      </w:r>
    </w:p>
    <w:p w:rsidR="00AB499E" w:rsidRPr="008A596F" w:rsidRDefault="00BA2DA8" w:rsidP="008A59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96F">
        <w:rPr>
          <w:rFonts w:ascii="Times New Roman" w:hAnsi="Times New Roman" w:cs="Times New Roman"/>
          <w:b/>
          <w:sz w:val="24"/>
          <w:szCs w:val="24"/>
        </w:rPr>
        <w:t>Jacy byliśmy kiedyś, jacy jesteśmy dzisiaj</w:t>
      </w:r>
      <w:r w:rsidRPr="008A596F">
        <w:rPr>
          <w:rFonts w:ascii="Times New Roman" w:hAnsi="Times New Roman" w:cs="Times New Roman"/>
          <w:sz w:val="24"/>
          <w:szCs w:val="24"/>
        </w:rPr>
        <w:t xml:space="preserve"> – swobodne rozmowy z dziećmi na temat rozwoju człowieka. Rodzic prosi dzieci, aby ułożyły ze zdjęć (np. przedstawiających rodziców w różnym wieku) historyjkę obrazkową od narodzin do wieku dorosłego. Dzieci pokazują i oglądają zdjęcia, porównują swój wygląd na zdjęciach z obecnym, wskazują, jakie zmiany zaszły w ich wyglądzie, umiejętnościach. Wymieniają czynności, które już opanowały, a kiedyś nie potrafiły wykonać. Rodzic pyta, jakie czynności były dla nich łatwe, a jakie trudne. Dzieci mówią, że wszystkie czynności musiały długo ćwiczyć, zanim udało się je wykonać samodzielnie, np. chodzić, jeździć na rowerze bez dodatkowych kółek. </w:t>
      </w:r>
      <w:r w:rsidR="005B6CD9" w:rsidRPr="008A596F">
        <w:rPr>
          <w:rFonts w:ascii="Times New Roman" w:hAnsi="Times New Roman" w:cs="Times New Roman"/>
          <w:sz w:val="24"/>
          <w:szCs w:val="24"/>
        </w:rPr>
        <w:t>Rodzic</w:t>
      </w:r>
      <w:r w:rsidRPr="008A596F">
        <w:rPr>
          <w:rFonts w:ascii="Times New Roman" w:hAnsi="Times New Roman" w:cs="Times New Roman"/>
          <w:sz w:val="24"/>
          <w:szCs w:val="24"/>
        </w:rPr>
        <w:t xml:space="preserve"> kieruje uwagę dzieci na to, że potrzebowały pomocy innych ludzi (np. mamy, taty, babci, nauczycieli), że w trakcie nauki czasami popełniały błędy. Jednocześnie podkreśla, iż warto uczyć się zaradności, samodzielności.</w:t>
      </w:r>
    </w:p>
    <w:p w:rsidR="00B36C89" w:rsidRPr="00AB499E" w:rsidRDefault="00AB499E" w:rsidP="00AB499E">
      <w:pPr>
        <w:jc w:val="both"/>
        <w:rPr>
          <w:rFonts w:ascii="Times New Roman" w:hAnsi="Times New Roman" w:cs="Times New Roman"/>
          <w:sz w:val="24"/>
          <w:szCs w:val="24"/>
        </w:rPr>
      </w:pPr>
      <w:r w:rsidRPr="00AB499E">
        <w:rPr>
          <w:rFonts w:ascii="Times New Roman" w:hAnsi="Times New Roman" w:cs="Times New Roman"/>
          <w:sz w:val="24"/>
          <w:szCs w:val="24"/>
        </w:rPr>
        <w:t>[</w:t>
      </w:r>
      <w:r w:rsidR="00BA2DA8" w:rsidRPr="00AB499E">
        <w:rPr>
          <w:rFonts w:ascii="Times New Roman" w:hAnsi="Times New Roman" w:cs="Times New Roman"/>
          <w:sz w:val="24"/>
          <w:szCs w:val="24"/>
        </w:rPr>
        <w:t>Środki dydaktyczne: zdjęcia dzieci, kiedy były małe i nieco starsze</w:t>
      </w:r>
      <w:r w:rsidRPr="00AB499E">
        <w:rPr>
          <w:rFonts w:ascii="Times New Roman" w:hAnsi="Times New Roman" w:cs="Times New Roman"/>
          <w:sz w:val="24"/>
          <w:szCs w:val="24"/>
        </w:rPr>
        <w:t>]</w:t>
      </w:r>
    </w:p>
    <w:p w:rsidR="00AB499E" w:rsidRDefault="00AB499E"/>
    <w:p w:rsidR="00AB499E" w:rsidRPr="008A596F" w:rsidRDefault="00AB499E" w:rsidP="008A596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596F">
        <w:rPr>
          <w:rFonts w:ascii="Times New Roman" w:hAnsi="Times New Roman" w:cs="Times New Roman"/>
          <w:b/>
          <w:sz w:val="24"/>
          <w:szCs w:val="24"/>
        </w:rPr>
        <w:t>Jesteśmy samodzielni</w:t>
      </w:r>
      <w:r w:rsidRPr="008A596F">
        <w:rPr>
          <w:rFonts w:ascii="Times New Roman" w:hAnsi="Times New Roman" w:cs="Times New Roman"/>
          <w:sz w:val="24"/>
          <w:szCs w:val="24"/>
        </w:rPr>
        <w:t xml:space="preserve"> – wdrażanie do zaradności, bycia samodzielnym. Słuchanie wiersza Tadeusza Baranowskiego.</w:t>
      </w:r>
    </w:p>
    <w:p w:rsidR="00AB499E" w:rsidRPr="00AB499E" w:rsidRDefault="00AB499E">
      <w:pPr>
        <w:rPr>
          <w:rFonts w:ascii="Times New Roman" w:hAnsi="Times New Roman" w:cs="Times New Roman"/>
          <w:sz w:val="24"/>
          <w:szCs w:val="24"/>
        </w:rPr>
      </w:pPr>
      <w:r w:rsidRPr="00AB499E">
        <w:rPr>
          <w:rFonts w:ascii="Times New Roman" w:hAnsi="Times New Roman" w:cs="Times New Roman"/>
          <w:sz w:val="24"/>
          <w:szCs w:val="24"/>
        </w:rPr>
        <w:t xml:space="preserve"> Jestem samodzielny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>Sam ubieram się co rano,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>Kiedy do przedszkola pora.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>Nie chcę, by mi pomagano,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>Jak się to zdarzyło wczoraj.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>Sztućce – moi przyjaciele,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>Tak jak mydło oraz szczotka.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>Swoje łóżko sprawnie ścielę,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>Zabawki po sobie sprzątam.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>Samodzielność – słowo miłe,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>Dumne i nie byle jakie.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>Żaden dla mnie to wysiłek</w:t>
      </w:r>
    </w:p>
    <w:p w:rsid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>Samodzielnym być starszakiem!</w:t>
      </w:r>
    </w:p>
    <w:p w:rsidR="00B6529E" w:rsidRDefault="00B6529E">
      <w:pPr>
        <w:rPr>
          <w:rFonts w:ascii="Times New Roman" w:hAnsi="Times New Roman" w:cs="Times New Roman"/>
          <w:i/>
          <w:sz w:val="24"/>
          <w:szCs w:val="24"/>
        </w:rPr>
      </w:pPr>
    </w:p>
    <w:p w:rsidR="00AB499E" w:rsidRPr="008A596F" w:rsidRDefault="00AB499E" w:rsidP="008A596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596F">
        <w:rPr>
          <w:rFonts w:ascii="Times New Roman" w:hAnsi="Times New Roman" w:cs="Times New Roman"/>
          <w:b/>
          <w:sz w:val="24"/>
          <w:szCs w:val="24"/>
        </w:rPr>
        <w:lastRenderedPageBreak/>
        <w:t>Rozmowa na temat treści wiersza</w:t>
      </w:r>
      <w:r w:rsidRPr="008A596F">
        <w:rPr>
          <w:rFonts w:ascii="Times New Roman" w:hAnsi="Times New Roman" w:cs="Times New Roman"/>
          <w:sz w:val="24"/>
          <w:szCs w:val="24"/>
        </w:rPr>
        <w:t>: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 xml:space="preserve"> Kto jest bohaterem?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 xml:space="preserve"> Jakie życzenie ma chłopiec?</w:t>
      </w:r>
    </w:p>
    <w:p w:rsidR="00AB499E" w:rsidRPr="00AB499E" w:rsidRDefault="00AB499E">
      <w:pPr>
        <w:rPr>
          <w:rFonts w:ascii="Times New Roman" w:hAnsi="Times New Roman" w:cs="Times New Roman"/>
          <w:i/>
          <w:sz w:val="24"/>
          <w:szCs w:val="24"/>
        </w:rPr>
      </w:pPr>
      <w:r w:rsidRPr="00AB499E">
        <w:rPr>
          <w:rFonts w:ascii="Times New Roman" w:hAnsi="Times New Roman" w:cs="Times New Roman"/>
          <w:i/>
          <w:sz w:val="24"/>
          <w:szCs w:val="24"/>
        </w:rPr>
        <w:t xml:space="preserve"> Co to znaczy być samodzielnym?</w:t>
      </w:r>
    </w:p>
    <w:p w:rsidR="00AB499E" w:rsidRDefault="00AB499E">
      <w:pPr>
        <w:rPr>
          <w:rFonts w:ascii="Times New Roman" w:hAnsi="Times New Roman" w:cs="Times New Roman"/>
          <w:sz w:val="24"/>
          <w:szCs w:val="24"/>
        </w:rPr>
      </w:pPr>
      <w:r w:rsidRPr="00AB499E">
        <w:rPr>
          <w:rFonts w:ascii="Times New Roman" w:hAnsi="Times New Roman" w:cs="Times New Roman"/>
          <w:sz w:val="24"/>
          <w:szCs w:val="24"/>
        </w:rPr>
        <w:t xml:space="preserve"> Dzieci swobodnie odpowiadają na pytania. Rodzic zwraca uwagę, że narratorem w wierszu jest chłopiec. Pyta dzieci, jak brzmiałby pierwszy wers, gdyby mówiła dziewczynka.</w:t>
      </w:r>
    </w:p>
    <w:p w:rsidR="00B6529E" w:rsidRDefault="00B6529E">
      <w:pPr>
        <w:rPr>
          <w:rFonts w:ascii="Times New Roman" w:hAnsi="Times New Roman" w:cs="Times New Roman"/>
          <w:sz w:val="24"/>
          <w:szCs w:val="24"/>
        </w:rPr>
      </w:pPr>
    </w:p>
    <w:p w:rsidR="00AB499E" w:rsidRPr="008A596F" w:rsidRDefault="00AB499E" w:rsidP="008A59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96F">
        <w:rPr>
          <w:rFonts w:ascii="Times New Roman" w:hAnsi="Times New Roman" w:cs="Times New Roman"/>
          <w:b/>
          <w:sz w:val="24"/>
          <w:szCs w:val="24"/>
        </w:rPr>
        <w:t>W czym jesteśmy dobrzy?</w:t>
      </w:r>
      <w:r w:rsidRPr="008A596F">
        <w:rPr>
          <w:rFonts w:ascii="Times New Roman" w:hAnsi="Times New Roman" w:cs="Times New Roman"/>
          <w:sz w:val="24"/>
          <w:szCs w:val="24"/>
        </w:rPr>
        <w:t xml:space="preserve"> – wykonanie albumu umiejętności. Rodzic zapoznaje dzieci z celem zajęć – wykonaniem albumu – przedstawia etapy pracy:</w:t>
      </w:r>
    </w:p>
    <w:p w:rsidR="00AB499E" w:rsidRPr="008A596F" w:rsidRDefault="008A596F" w:rsidP="008A59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B499E" w:rsidRPr="008A596F">
        <w:rPr>
          <w:rFonts w:ascii="Times New Roman" w:hAnsi="Times New Roman" w:cs="Times New Roman"/>
          <w:sz w:val="24"/>
          <w:szCs w:val="24"/>
        </w:rPr>
        <w:t>brysowanie swoich dłoni na kolorowej kartce papieru,</w:t>
      </w:r>
    </w:p>
    <w:p w:rsidR="00AB499E" w:rsidRPr="008A596F" w:rsidRDefault="00AB499E" w:rsidP="008A59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96F">
        <w:rPr>
          <w:rFonts w:ascii="Times New Roman" w:hAnsi="Times New Roman" w:cs="Times New Roman"/>
          <w:sz w:val="24"/>
          <w:szCs w:val="24"/>
        </w:rPr>
        <w:t>wycięcie kształtu swojej dłoni (</w:t>
      </w:r>
      <w:r w:rsidR="00B6529E">
        <w:rPr>
          <w:rFonts w:ascii="Times New Roman" w:hAnsi="Times New Roman" w:cs="Times New Roman"/>
          <w:sz w:val="24"/>
          <w:szCs w:val="24"/>
        </w:rPr>
        <w:t>rodzic</w:t>
      </w:r>
      <w:r w:rsidRPr="008A596F">
        <w:rPr>
          <w:rFonts w:ascii="Times New Roman" w:hAnsi="Times New Roman" w:cs="Times New Roman"/>
          <w:sz w:val="24"/>
          <w:szCs w:val="24"/>
        </w:rPr>
        <w:t xml:space="preserve"> przypomina o prawidłowym trzymaniu nożyczek, pod odpowiednim kątem do papieru),</w:t>
      </w:r>
    </w:p>
    <w:p w:rsidR="00AB499E" w:rsidRPr="008A596F" w:rsidRDefault="00AB499E" w:rsidP="008A59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96F">
        <w:rPr>
          <w:rFonts w:ascii="Times New Roman" w:hAnsi="Times New Roman" w:cs="Times New Roman"/>
          <w:sz w:val="24"/>
          <w:szCs w:val="24"/>
        </w:rPr>
        <w:t xml:space="preserve"> naklejenie wizytówki z imieniem dziecka w prawym dolnym rogu kartki,</w:t>
      </w:r>
    </w:p>
    <w:p w:rsidR="008A596F" w:rsidRPr="008A596F" w:rsidRDefault="00AB499E" w:rsidP="008A59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96F">
        <w:rPr>
          <w:rFonts w:ascii="Times New Roman" w:hAnsi="Times New Roman" w:cs="Times New Roman"/>
          <w:sz w:val="24"/>
          <w:szCs w:val="24"/>
        </w:rPr>
        <w:t>narysowanie symboli czynności, które dziecko już potrafi samodzielnie wykonać.</w:t>
      </w:r>
    </w:p>
    <w:p w:rsidR="008A596F" w:rsidRDefault="008A596F" w:rsidP="008A59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596F">
        <w:rPr>
          <w:rFonts w:ascii="Times New Roman" w:hAnsi="Times New Roman" w:cs="Times New Roman"/>
          <w:sz w:val="24"/>
          <w:szCs w:val="24"/>
        </w:rPr>
        <w:t>Rodzic</w:t>
      </w:r>
      <w:r w:rsidR="00AB499E" w:rsidRPr="008A596F">
        <w:rPr>
          <w:rFonts w:ascii="Times New Roman" w:hAnsi="Times New Roman" w:cs="Times New Roman"/>
          <w:sz w:val="24"/>
          <w:szCs w:val="24"/>
        </w:rPr>
        <w:t xml:space="preserve"> pokazuje propozycje symboli oznaczających czynności: but ze sznurówką – wiązanie butów, łóżko – ścielenie łóżka, składanie pościeli, grzebień – uczesanie się, pieniądze – samodzielne robienie zakupów, sweterek – samodzielne ubieranie się, rower – jazda na rowerze itp.</w:t>
      </w:r>
    </w:p>
    <w:p w:rsidR="00185362" w:rsidRDefault="00185362" w:rsidP="008A59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529E" w:rsidRDefault="00B6529E" w:rsidP="00185362">
      <w:pPr>
        <w:ind w:left="360"/>
        <w:jc w:val="center"/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00200" cy="1469725"/>
            <wp:effectExtent l="95250" t="95250" r="95250" b="92375"/>
            <wp:docPr id="2" name="Obraz 2" descr="C:\Users\Anna\Desktop\ren-but-trampki-sznurowka-zamek-granat-skorzana-wkladka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ren-but-trampki-sznurowka-zamek-granat-skorzana-wkladka[3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15" cy="147139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18536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inline distT="0" distB="0" distL="0" distR="0">
            <wp:extent cx="1390650" cy="1390650"/>
            <wp:effectExtent l="95250" t="95250" r="95250" b="95250"/>
            <wp:docPr id="5" name="Obraz 5" descr="C:\Users\Anna\Desktop\0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\Desktop\01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18536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33575" cy="1462537"/>
            <wp:effectExtent l="95250" t="95250" r="104775" b="99563"/>
            <wp:docPr id="6" name="Obraz 3" descr="C:\Users\An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6253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85362" w:rsidRPr="00185362" w:rsidRDefault="00185362" w:rsidP="008A59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57350" cy="1431348"/>
            <wp:effectExtent l="95250" t="95250" r="95250" b="92652"/>
            <wp:docPr id="11" name="Obraz 7" descr="C:\Users\Anna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Desktop\indek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071" cy="143456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inline distT="0" distB="0" distL="0" distR="0">
            <wp:extent cx="1590675" cy="1178209"/>
            <wp:effectExtent l="95250" t="95250" r="104775" b="98141"/>
            <wp:docPr id="10" name="Obraz 8" descr="C:\Users\Anna\Desktop\indek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na\Desktop\indeks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7820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85925" cy="1437300"/>
            <wp:effectExtent l="95250" t="95250" r="104775" b="86700"/>
            <wp:docPr id="7" name="Obraz 6" descr="C:\Users\Anna\Desktop\zimowy-cieply-sweterek-z-golfem-jesien-dla-dzieci-chlopcy-dziewczy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a\Desktop\zimowy-cieply-sweterek-z-golfem-jesien-dla-dzieci-chlopcy-dziewczynk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373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185362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85362" w:rsidRDefault="00185362" w:rsidP="008A59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596F" w:rsidRDefault="00AB499E" w:rsidP="008A596F">
      <w:pPr>
        <w:ind w:left="360"/>
        <w:jc w:val="both"/>
        <w:rPr>
          <w:sz w:val="25"/>
          <w:szCs w:val="25"/>
        </w:rPr>
      </w:pPr>
      <w:r w:rsidRPr="008A596F">
        <w:rPr>
          <w:rFonts w:ascii="Times New Roman" w:hAnsi="Times New Roman" w:cs="Times New Roman"/>
          <w:sz w:val="24"/>
          <w:szCs w:val="24"/>
        </w:rPr>
        <w:lastRenderedPageBreak/>
        <w:t xml:space="preserve">Samodzielna praca dzieci – </w:t>
      </w:r>
      <w:r w:rsidR="008A596F" w:rsidRPr="008A596F">
        <w:rPr>
          <w:rFonts w:ascii="Times New Roman" w:hAnsi="Times New Roman" w:cs="Times New Roman"/>
          <w:sz w:val="24"/>
          <w:szCs w:val="24"/>
        </w:rPr>
        <w:t>rodzic</w:t>
      </w:r>
      <w:r w:rsidRPr="008A596F">
        <w:rPr>
          <w:rFonts w:ascii="Times New Roman" w:hAnsi="Times New Roman" w:cs="Times New Roman"/>
          <w:sz w:val="24"/>
          <w:szCs w:val="24"/>
        </w:rPr>
        <w:t xml:space="preserve"> nadzoruje pracę, pomaga osobom wykazującym trudności, uzupełnia brakujące materiały (klej, ściereczki). </w:t>
      </w:r>
      <w:r w:rsidR="008A596F" w:rsidRPr="008A596F">
        <w:rPr>
          <w:rFonts w:ascii="Times New Roman" w:hAnsi="Times New Roman" w:cs="Times New Roman"/>
          <w:sz w:val="24"/>
          <w:szCs w:val="24"/>
        </w:rPr>
        <w:t>Rodzic</w:t>
      </w:r>
      <w:r w:rsidRPr="008A596F">
        <w:rPr>
          <w:rFonts w:ascii="Times New Roman" w:hAnsi="Times New Roman" w:cs="Times New Roman"/>
          <w:sz w:val="24"/>
          <w:szCs w:val="24"/>
        </w:rPr>
        <w:t xml:space="preserve"> wciela się w rolę konferansjera i zaprasza na przygotowane przez siebie podium dzieci, podając ich imię oraz umiejętności, np. To jest Ania. Ania jest dobra w... (wymienia wszystkie czynności </w:t>
      </w:r>
      <w:r w:rsidR="00543273">
        <w:rPr>
          <w:rFonts w:ascii="Times New Roman" w:hAnsi="Times New Roman" w:cs="Times New Roman"/>
          <w:sz w:val="24"/>
          <w:szCs w:val="24"/>
        </w:rPr>
        <w:br/>
      </w:r>
      <w:r w:rsidRPr="008A596F">
        <w:rPr>
          <w:rFonts w:ascii="Times New Roman" w:hAnsi="Times New Roman" w:cs="Times New Roman"/>
          <w:sz w:val="24"/>
          <w:szCs w:val="24"/>
        </w:rPr>
        <w:t xml:space="preserve">i umiejętności przedstawione przez dziecko na rysunku). Podsumowanie zajęcia: warto się uczyć wielu rzeczy, aby jak najwięcej wiedzieć i umieć, a w przyszłości wykonywać zawód, który lubimy. </w:t>
      </w:r>
      <w:r w:rsidR="008A596F" w:rsidRPr="008A596F">
        <w:rPr>
          <w:rFonts w:ascii="Times New Roman" w:hAnsi="Times New Roman" w:cs="Times New Roman"/>
          <w:sz w:val="24"/>
          <w:szCs w:val="24"/>
        </w:rPr>
        <w:t>Rodzic</w:t>
      </w:r>
      <w:r w:rsidRPr="008A596F">
        <w:rPr>
          <w:rFonts w:ascii="Times New Roman" w:hAnsi="Times New Roman" w:cs="Times New Roman"/>
          <w:sz w:val="24"/>
          <w:szCs w:val="24"/>
        </w:rPr>
        <w:t xml:space="preserve"> zbiera prace dzieci, spina je, tworząc album „W czym jesteśmy dobrzy?”. Pokazuje symbole czynności, które nie zostały wykorzystane, chowa je do koperty i mówi: Za jakiś czas ponownie do niej zajrzymy i zobaczymy, czy jest </w:t>
      </w:r>
      <w:r w:rsidR="00543273">
        <w:rPr>
          <w:rFonts w:ascii="Times New Roman" w:hAnsi="Times New Roman" w:cs="Times New Roman"/>
          <w:sz w:val="24"/>
          <w:szCs w:val="24"/>
        </w:rPr>
        <w:br/>
      </w:r>
      <w:r w:rsidRPr="008A596F">
        <w:rPr>
          <w:rFonts w:ascii="Times New Roman" w:hAnsi="Times New Roman" w:cs="Times New Roman"/>
          <w:sz w:val="24"/>
          <w:szCs w:val="24"/>
        </w:rPr>
        <w:t xml:space="preserve">w niej czynność, którą już potraficie wykonać. Wtedy będziecie mogli nakleić symbol </w:t>
      </w:r>
      <w:r w:rsidR="00543273">
        <w:rPr>
          <w:rFonts w:ascii="Times New Roman" w:hAnsi="Times New Roman" w:cs="Times New Roman"/>
          <w:sz w:val="24"/>
          <w:szCs w:val="24"/>
        </w:rPr>
        <w:br/>
      </w:r>
      <w:r w:rsidRPr="008A596F">
        <w:rPr>
          <w:rFonts w:ascii="Times New Roman" w:hAnsi="Times New Roman" w:cs="Times New Roman"/>
          <w:sz w:val="24"/>
          <w:szCs w:val="24"/>
        </w:rPr>
        <w:t>w swoim albumie.</w:t>
      </w:r>
      <w:r w:rsidRPr="008A596F">
        <w:rPr>
          <w:sz w:val="25"/>
          <w:szCs w:val="25"/>
        </w:rPr>
        <w:t xml:space="preserve"> </w:t>
      </w:r>
    </w:p>
    <w:p w:rsidR="00AB499E" w:rsidRPr="008A596F" w:rsidRDefault="00AB499E" w:rsidP="008A596F">
      <w:pPr>
        <w:ind w:left="360"/>
        <w:jc w:val="both"/>
        <w:rPr>
          <w:sz w:val="25"/>
          <w:szCs w:val="25"/>
        </w:rPr>
      </w:pPr>
      <w:r w:rsidRPr="008A596F">
        <w:rPr>
          <w:sz w:val="23"/>
          <w:szCs w:val="23"/>
        </w:rPr>
        <w:t>Zabawa na podstawie: „W czym jestem dobry?” [w:] „Przedszkolaki krok drugi”, Polska Fundacja Dzieci i Młodzieży, Warszawa 1999</w:t>
      </w:r>
    </w:p>
    <w:p w:rsidR="00AB499E" w:rsidRDefault="008A596F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</w:t>
      </w:r>
      <w:r w:rsidR="00AB499E" w:rsidRPr="008A596F">
        <w:rPr>
          <w:rFonts w:ascii="Times New Roman" w:hAnsi="Times New Roman" w:cs="Times New Roman"/>
          <w:sz w:val="24"/>
          <w:szCs w:val="24"/>
        </w:rPr>
        <w:t>[Środki dydaktyczne: papier kolorowy, nożyczki, obrazki przedstawiające różne czynności]</w:t>
      </w:r>
    </w:p>
    <w:p w:rsidR="00543273" w:rsidRDefault="00543273">
      <w:pPr>
        <w:rPr>
          <w:rFonts w:ascii="Times New Roman" w:hAnsi="Times New Roman" w:cs="Times New Roman"/>
          <w:sz w:val="24"/>
          <w:szCs w:val="24"/>
        </w:rPr>
      </w:pPr>
    </w:p>
    <w:p w:rsidR="008A596F" w:rsidRPr="00543273" w:rsidRDefault="008A596F" w:rsidP="0054327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273">
        <w:rPr>
          <w:rFonts w:ascii="Times New Roman" w:hAnsi="Times New Roman" w:cs="Times New Roman"/>
          <w:b/>
          <w:sz w:val="24"/>
          <w:szCs w:val="24"/>
        </w:rPr>
        <w:t>Układanie książek na półkach</w:t>
      </w:r>
      <w:r w:rsidRPr="00543273">
        <w:rPr>
          <w:rFonts w:ascii="Times New Roman" w:hAnsi="Times New Roman" w:cs="Times New Roman"/>
          <w:sz w:val="24"/>
          <w:szCs w:val="24"/>
        </w:rPr>
        <w:t xml:space="preserve"> – zabawa dydaktyczna. Rodzic rozkłada na dywanie „półki” – paski papieru, dzieciom rozdaje sylwety książek, na których są naklejone ilustracje różnych przedmiotów. Dzieci nazywają przedmioty na obrazkach. Zadaniem dzieci jest uporządkowanie obrazków zgodnie z poleceniem rodzica (zakres wykorzystania głosek dowolny): Na pierwszej półce znajdują się przedmioty na głoskę „a” (np. autobus, akwarium, agrest). Na drugiej półce układamy obrazki, których nazwa rozpoczyna się głoską „k” (koza, kwiatek, kot). Na trzeciej półce obrazki z przedmiotami, których nazwa rozpoczyna się głoską „m” (masło, marchewka). Na czwartej, najniższej, pozostałe obrazki (garnek, but, noga). Dzieci, które mają przedmioty na tę głoskę, układają sylwety książek na półce.</w:t>
      </w:r>
    </w:p>
    <w:p w:rsidR="008A596F" w:rsidRDefault="008A596F" w:rsidP="008A596F">
      <w:pPr>
        <w:jc w:val="both"/>
        <w:rPr>
          <w:rFonts w:ascii="Times New Roman" w:hAnsi="Times New Roman" w:cs="Times New Roman"/>
          <w:sz w:val="24"/>
          <w:szCs w:val="24"/>
        </w:rPr>
      </w:pPr>
      <w:r w:rsidRPr="008A596F">
        <w:rPr>
          <w:rFonts w:ascii="Times New Roman" w:hAnsi="Times New Roman" w:cs="Times New Roman"/>
          <w:sz w:val="24"/>
          <w:szCs w:val="24"/>
        </w:rPr>
        <w:t>[Środki dydaktyczne: paski papieru, obrazki z przedmiotami naklejone na sylwety książek]</w:t>
      </w:r>
    </w:p>
    <w:p w:rsidR="00543273" w:rsidRDefault="00543273" w:rsidP="008A5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00F" w:rsidRDefault="004E500F" w:rsidP="004E50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00F">
        <w:rPr>
          <w:rFonts w:ascii="Times New Roman" w:hAnsi="Times New Roman" w:cs="Times New Roman"/>
          <w:b/>
          <w:sz w:val="24"/>
          <w:szCs w:val="24"/>
        </w:rPr>
        <w:t>Zestaw ćwiczeń gimnastycznych</w:t>
      </w:r>
    </w:p>
    <w:p w:rsidR="004E500F" w:rsidRDefault="004E500F" w:rsidP="004E50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00F">
        <w:t xml:space="preserve"> </w:t>
      </w:r>
      <w:hyperlink r:id="rId12" w:history="1">
        <w:r w:rsidRPr="008C03F6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https://www.youtube.com/watch?v=yPHeSAx9QCc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273" w:rsidRDefault="00543273" w:rsidP="004E50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4E50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4E50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4E50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4E50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4E50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73" w:rsidRPr="00543273" w:rsidRDefault="00543273" w:rsidP="004E500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327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Dodatkowe materiały:</w:t>
      </w:r>
    </w:p>
    <w:p w:rsidR="00543273" w:rsidRDefault="00543273" w:rsidP="004E50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4E50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4E50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273">
        <w:rPr>
          <w:rFonts w:ascii="Times New Roman" w:hAnsi="Times New Roman" w:cs="Times New Roman"/>
          <w:i/>
          <w:sz w:val="24"/>
          <w:szCs w:val="24"/>
        </w:rPr>
        <w:t>Popraw pośladzie i pokoloruj obrazki</w:t>
      </w:r>
    </w:p>
    <w:p w:rsidR="00543273" w:rsidRDefault="00543273" w:rsidP="004E50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3273" w:rsidRPr="00543273" w:rsidRDefault="00543273" w:rsidP="004E50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5588777" cy="5743575"/>
            <wp:effectExtent l="19050" t="0" r="0" b="0"/>
            <wp:docPr id="13" name="Obraz 12" descr="C:\Users\Anna\Desktop\9013417704d030e86dc9915522fd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na\Desktop\9013417704d030e86dc9915522fd93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17" cy="574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273" w:rsidRDefault="00543273" w:rsidP="0054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03182" cy="4895850"/>
            <wp:effectExtent l="19050" t="0" r="0" b="0"/>
            <wp:docPr id="12" name="Obraz 9" descr="C:\Users\Anna\AppData\Local\Microsoft\Windows\Temporary Internet Files\Content.Word\unname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na\AppData\Local\Microsoft\Windows\Temporary Internet Files\Content.Word\unnamed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366" cy="490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273" w:rsidRDefault="00543273" w:rsidP="005432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5432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5432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5432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5432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5432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5432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73" w:rsidRDefault="00543273" w:rsidP="005432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73" w:rsidRPr="004E500F" w:rsidRDefault="00543273" w:rsidP="005432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3273" w:rsidRPr="004E500F" w:rsidSect="00B3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E6881"/>
    <w:multiLevelType w:val="hybridMultilevel"/>
    <w:tmpl w:val="C6A88F1E"/>
    <w:lvl w:ilvl="0" w:tplc="3C5CF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D28B6"/>
    <w:multiLevelType w:val="hybridMultilevel"/>
    <w:tmpl w:val="59EE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17926"/>
    <w:multiLevelType w:val="hybridMultilevel"/>
    <w:tmpl w:val="0F78AB2E"/>
    <w:lvl w:ilvl="0" w:tplc="DF4AB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60554"/>
    <w:multiLevelType w:val="hybridMultilevel"/>
    <w:tmpl w:val="47AE30FC"/>
    <w:lvl w:ilvl="0" w:tplc="DF4AB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2DA8"/>
    <w:rsid w:val="00185362"/>
    <w:rsid w:val="004E500F"/>
    <w:rsid w:val="00543273"/>
    <w:rsid w:val="005B6CD9"/>
    <w:rsid w:val="008A596F"/>
    <w:rsid w:val="00AB499E"/>
    <w:rsid w:val="00B36C89"/>
    <w:rsid w:val="00B6529E"/>
    <w:rsid w:val="00BA2DA8"/>
    <w:rsid w:val="00DC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9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500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yPHeSAx9QC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2020-09-24T12:14:00Z</dcterms:created>
  <dcterms:modified xsi:type="dcterms:W3CDTF">2020-09-24T13:53:00Z</dcterms:modified>
</cp:coreProperties>
</file>