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A" w:rsidRDefault="0089347A" w:rsidP="009E07BC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4876800" cy="2486025"/>
            <wp:effectExtent l="19050" t="0" r="0" b="0"/>
            <wp:docPr id="2" name="Obraz 2" descr="C:\Users\Ann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BC" w:rsidRPr="00051D5F" w:rsidRDefault="009E07BC" w:rsidP="009E07BC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Propozycje działań i aktywn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ości w domu dla dzieci  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z grupy V</w:t>
      </w:r>
    </w:p>
    <w:p w:rsidR="009E07BC" w:rsidRPr="00793447" w:rsidRDefault="009E07BC" w:rsidP="009E0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217">
        <w:rPr>
          <w:rFonts w:ascii="Times New Roman" w:hAnsi="Times New Roman" w:cs="Times New Roman"/>
          <w:b/>
          <w:sz w:val="32"/>
          <w:szCs w:val="32"/>
        </w:rPr>
        <w:t>Co lubi każdy z nas?</w:t>
      </w:r>
    </w:p>
    <w:p w:rsidR="009E07BC" w:rsidRPr="00E332AC" w:rsidRDefault="005B015D" w:rsidP="009E07BC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środa: 23</w:t>
      </w:r>
      <w:r w:rsidR="009E07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.09</w:t>
      </w:r>
      <w:r w:rsidR="009E07BC"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.2020r.</w:t>
      </w:r>
    </w:p>
    <w:p w:rsidR="0089347A" w:rsidRDefault="0089347A" w:rsidP="009E07BC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89347A" w:rsidRPr="0089347A" w:rsidRDefault="009E07BC" w:rsidP="009E07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</w:rPr>
        <w:t>Temat dnia:</w:t>
      </w:r>
      <w:r w:rsidRPr="00F311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F31105">
        <w:rPr>
          <w:b/>
          <w:color w:val="000000" w:themeColor="text1"/>
        </w:rPr>
        <w:t xml:space="preserve"> </w:t>
      </w:r>
      <w:r w:rsidRPr="0089347A">
        <w:rPr>
          <w:rFonts w:ascii="Times New Roman" w:hAnsi="Times New Roman" w:cs="Times New Roman"/>
          <w:sz w:val="24"/>
          <w:szCs w:val="24"/>
        </w:rPr>
        <w:t xml:space="preserve">Przedszkole – dom pełen ciekawych zabaw </w:t>
      </w:r>
    </w:p>
    <w:p w:rsidR="0089347A" w:rsidRDefault="0089347A" w:rsidP="009E07B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7BC" w:rsidRDefault="009E07BC" w:rsidP="009E07B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Przewidywane osiągnięcia dziecka: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podaje swój adres zamieszkania</w:t>
      </w:r>
      <w:r w:rsidR="00EF7D11">
        <w:rPr>
          <w:rFonts w:ascii="Times New Roman" w:hAnsi="Times New Roman" w:cs="Times New Roman"/>
          <w:sz w:val="24"/>
          <w:szCs w:val="24"/>
        </w:rPr>
        <w:t>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wyróżnia głoski w nagłosie, wygłosie</w:t>
      </w:r>
      <w:r w:rsidR="00EF7D11">
        <w:rPr>
          <w:rFonts w:ascii="Times New Roman" w:hAnsi="Times New Roman" w:cs="Times New Roman"/>
          <w:sz w:val="24"/>
          <w:szCs w:val="24"/>
        </w:rPr>
        <w:t>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wyróżnia kolejne głoski w wyrazie w wyrazach 3-głoskowych</w:t>
      </w:r>
      <w:r w:rsidR="00EF7D11">
        <w:rPr>
          <w:rFonts w:ascii="Times New Roman" w:hAnsi="Times New Roman" w:cs="Times New Roman"/>
          <w:sz w:val="24"/>
          <w:szCs w:val="24"/>
        </w:rPr>
        <w:t>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układa z pomocą schematy wyrazów i oznacza na nich pierwszą i ostatnią głoskę</w:t>
      </w:r>
      <w:r w:rsidR="00EF7D11">
        <w:rPr>
          <w:rFonts w:ascii="Times New Roman" w:hAnsi="Times New Roman" w:cs="Times New Roman"/>
          <w:sz w:val="24"/>
          <w:szCs w:val="24"/>
        </w:rPr>
        <w:t>,</w:t>
      </w:r>
      <w:r w:rsidRPr="0089347A">
        <w:rPr>
          <w:rFonts w:ascii="Arial" w:hAnsi="Arial" w:cs="Arial"/>
          <w:sz w:val="24"/>
          <w:szCs w:val="24"/>
        </w:rPr>
        <w:t>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dokonuje syntezy głosek w wyrazach</w:t>
      </w:r>
      <w:r w:rsidR="00EF7D11">
        <w:rPr>
          <w:rFonts w:ascii="Times New Roman" w:hAnsi="Times New Roman" w:cs="Times New Roman"/>
          <w:sz w:val="24"/>
          <w:szCs w:val="24"/>
        </w:rPr>
        <w:t>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rysuje po śladzie bez odrywania narzędzia pisarskiego,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koloruje rysunek bez wykraczania poza kontur</w:t>
      </w:r>
      <w:r w:rsidR="00EF7D11">
        <w:rPr>
          <w:rFonts w:ascii="Arial" w:hAnsi="Arial" w:cs="Arial"/>
          <w:sz w:val="24"/>
          <w:szCs w:val="24"/>
        </w:rPr>
        <w:t>,</w:t>
      </w:r>
    </w:p>
    <w:p w:rsidR="009E07BC" w:rsidRPr="0089347A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dba o własne ubranie i estetyczny wygląd</w:t>
      </w:r>
      <w:r w:rsidR="00EF7D11">
        <w:rPr>
          <w:rFonts w:ascii="Times New Roman" w:hAnsi="Times New Roman" w:cs="Times New Roman"/>
          <w:sz w:val="24"/>
          <w:szCs w:val="24"/>
        </w:rPr>
        <w:t>,</w:t>
      </w:r>
    </w:p>
    <w:p w:rsidR="009E07BC" w:rsidRPr="00EF7D11" w:rsidRDefault="009E07BC" w:rsidP="008934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domyśla się treści zakrytego obrazka po odsłoniętym małym fragmencie</w:t>
      </w:r>
      <w:r w:rsidR="00EF7D11">
        <w:rPr>
          <w:rFonts w:ascii="Times New Roman" w:hAnsi="Times New Roman" w:cs="Times New Roman"/>
          <w:sz w:val="24"/>
          <w:szCs w:val="24"/>
        </w:rPr>
        <w:t>.</w:t>
      </w:r>
    </w:p>
    <w:p w:rsidR="00EF7D11" w:rsidRPr="0089347A" w:rsidRDefault="00EF7D11" w:rsidP="00EF7D11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7BC" w:rsidRDefault="009E07BC" w:rsidP="009E07BC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1105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2A042F" w:rsidRPr="0089347A" w:rsidRDefault="002A042F" w:rsidP="008934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47A">
        <w:rPr>
          <w:rFonts w:ascii="Times New Roman" w:hAnsi="Times New Roman" w:cs="Times New Roman"/>
          <w:b/>
          <w:sz w:val="24"/>
          <w:szCs w:val="24"/>
        </w:rPr>
        <w:t>Do kogo ten list?</w:t>
      </w:r>
      <w:r w:rsidRPr="0089347A">
        <w:rPr>
          <w:rFonts w:ascii="Times New Roman" w:hAnsi="Times New Roman" w:cs="Times New Roman"/>
          <w:sz w:val="24"/>
          <w:szCs w:val="24"/>
        </w:rPr>
        <w:t xml:space="preserve"> – utrwalenie adresu zamieszkania. Rodzic rozmawia na temat domu, sugerując, że przedszkole można traktować jak drugi dom. Dzieci podają uzasadnienie takiego stanowiska, np.: bo spędzamy w nim dużo czasu, bo jest tu miło, wesoło </w:t>
      </w:r>
      <w:r w:rsidR="005B015D">
        <w:rPr>
          <w:rFonts w:ascii="Times New Roman" w:hAnsi="Times New Roman" w:cs="Times New Roman"/>
          <w:sz w:val="24"/>
          <w:szCs w:val="24"/>
        </w:rPr>
        <w:br/>
      </w:r>
      <w:r w:rsidRPr="0089347A">
        <w:rPr>
          <w:rFonts w:ascii="Times New Roman" w:hAnsi="Times New Roman" w:cs="Times New Roman"/>
          <w:sz w:val="24"/>
          <w:szCs w:val="24"/>
        </w:rPr>
        <w:t xml:space="preserve">i czujemy się bezpiecznie, bo mamy wielu kolegów, których lubimy. Następnie rodzic w roli listonosza losuje z torby kopertę (na kopertach znajdują się imiona, nazwiska </w:t>
      </w:r>
      <w:r w:rsidR="005B015D">
        <w:rPr>
          <w:rFonts w:ascii="Times New Roman" w:hAnsi="Times New Roman" w:cs="Times New Roman"/>
          <w:sz w:val="24"/>
          <w:szCs w:val="24"/>
        </w:rPr>
        <w:br/>
        <w:t>i adresy</w:t>
      </w:r>
      <w:r w:rsidRPr="0089347A">
        <w:rPr>
          <w:rFonts w:ascii="Times New Roman" w:hAnsi="Times New Roman" w:cs="Times New Roman"/>
          <w:sz w:val="24"/>
          <w:szCs w:val="24"/>
        </w:rPr>
        <w:t xml:space="preserve">). Odczytuje, do kogo jest list. Wywołane dziecko podaje swój adres. Jeśli zrobi to prawidłowo, otrzymuje list z niespodzianką (kolorowanką). Jeżeli nie – list będzie czekał do czasu aż dziecko przypomni sobie adres. </w:t>
      </w:r>
      <w:r w:rsidRPr="0089347A">
        <w:rPr>
          <w:rFonts w:ascii="Times New Roman" w:hAnsi="Times New Roman" w:cs="Times New Roman"/>
          <w:sz w:val="24"/>
          <w:szCs w:val="24"/>
          <w:u w:val="single"/>
        </w:rPr>
        <w:t xml:space="preserve">Przedszkolaki mówią również o zakazie po-dawania swojego adresu zamieszkania osobom obcym. </w:t>
      </w:r>
    </w:p>
    <w:p w:rsidR="009E07BC" w:rsidRDefault="002A042F" w:rsidP="009E0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2F">
        <w:rPr>
          <w:rFonts w:ascii="Times New Roman" w:hAnsi="Times New Roman" w:cs="Times New Roman"/>
          <w:sz w:val="24"/>
          <w:szCs w:val="24"/>
        </w:rPr>
        <w:t>[Środki dydaktyczne: niespodzianki – kolorowanki w zaadresowanych do dzieci kopertach, torba listonosza]</w:t>
      </w:r>
    </w:p>
    <w:p w:rsidR="0089347A" w:rsidRPr="002A042F" w:rsidRDefault="0089347A" w:rsidP="009E0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E1A" w:rsidRDefault="002A042F" w:rsidP="00893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89347A">
        <w:rPr>
          <w:rFonts w:ascii="Times New Roman" w:hAnsi="Times New Roman" w:cs="Times New Roman"/>
          <w:b/>
          <w:sz w:val="24"/>
          <w:szCs w:val="24"/>
        </w:rPr>
        <w:t>Gimnastyka poranna</w:t>
      </w:r>
      <w:r w:rsidRPr="008934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934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https://www.youtube.com/watch?v=FZ3pj_ZkldQ</w:t>
        </w:r>
      </w:hyperlink>
    </w:p>
    <w:p w:rsidR="0089347A" w:rsidRDefault="0089347A" w:rsidP="0089347A">
      <w:pPr>
        <w:pStyle w:val="Akapitzlist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89347A" w:rsidRPr="0089347A" w:rsidRDefault="0089347A" w:rsidP="0089347A">
      <w:pPr>
        <w:pStyle w:val="Akapitzlist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2A042F" w:rsidRPr="0089347A" w:rsidRDefault="002A042F" w:rsidP="008934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b/>
          <w:sz w:val="24"/>
          <w:szCs w:val="24"/>
        </w:rPr>
        <w:t>Ukryty obrazek</w:t>
      </w:r>
      <w:r w:rsidRPr="0089347A">
        <w:rPr>
          <w:rFonts w:ascii="Times New Roman" w:hAnsi="Times New Roman" w:cs="Times New Roman"/>
          <w:sz w:val="24"/>
          <w:szCs w:val="24"/>
        </w:rPr>
        <w:t xml:space="preserve"> – zabawa dydaktyczna. Rodzic przypina obrazek cegieł, zasłonięty karteczkami. Dzieci kolejno odpinają karteczki, sukcesywnie odkrywając części ilustracji. Za każdym razem rodzic  prosi o odgadnięcie, co znajduje się na obrazku. Kiedy dzieci powiedzą, że są to cegły, rodzic pyta: Co to jest cegła – do czego jest potrzebna? (Do budowania domów). Pokazuje ilustrację domu z cegieł i zwraca uwagę, że stanowią one elementy składowe domu, są połączone i tworzą całość, a wyjęcie jednej spowoduje „dziurę w ścianie”. Dzieci rozkładają miseczki z białymi cegiełkami – małymi prostokątami i trójkątnymi lub trapezowy mi daszkami. Zadaniem dzieci jest ułożenie domku z cegiełek i daszku w dowolny sposób. Rodzic pyta, co jeszcze możemy budować (budowle z klocków, budynki inne niż domy itp.). Kieruje uwagę dzieci na możliwość budowania słów. Wyjaśnia, że słowa budujemy z dźwięków, które nazywają się głoskami, podaje jako przykład głoski „o”, „m”, „g”, „a” i inne.</w:t>
      </w:r>
    </w:p>
    <w:p w:rsidR="0089347A" w:rsidRDefault="0089347A" w:rsidP="002A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7A" w:rsidRDefault="0089347A" w:rsidP="002A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29175" cy="2457450"/>
            <wp:effectExtent l="19050" t="0" r="9525" b="0"/>
            <wp:docPr id="4" name="Obraz 4" descr="C:\Users\Anna\AppData\Local\Microsoft\Windows\Temporary Internet Files\Content.Word\trzy-male-swinki-bajka-ladny-dom-z-cegiel-kolorowanka-ilustracja-dla-dzieci-400-882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trzy-male-swinki-bajka-ladny-dom-z-cegiel-kolorowanka-ilustracja-dla-dzieci-400-88204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7A" w:rsidRDefault="0089347A" w:rsidP="002A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7A" w:rsidRDefault="0089347A" w:rsidP="002A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7A" w:rsidRPr="009B4EB2" w:rsidRDefault="0089347A" w:rsidP="009B4E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b/>
          <w:sz w:val="24"/>
          <w:szCs w:val="24"/>
        </w:rPr>
        <w:t>Zbuduj całe słowo</w:t>
      </w:r>
      <w:r w:rsidRPr="009B4EB2">
        <w:rPr>
          <w:rFonts w:ascii="Times New Roman" w:hAnsi="Times New Roman" w:cs="Times New Roman"/>
          <w:sz w:val="24"/>
          <w:szCs w:val="24"/>
        </w:rPr>
        <w:t xml:space="preserve"> – zabawa słuchowa. rodzic podaje głoski rozdzielnie (np. </w:t>
      </w:r>
      <w:proofErr w:type="spellStart"/>
      <w:r w:rsidRPr="009B4EB2">
        <w:rPr>
          <w:rFonts w:ascii="Times New Roman" w:hAnsi="Times New Roman" w:cs="Times New Roman"/>
          <w:sz w:val="24"/>
          <w:szCs w:val="24"/>
        </w:rPr>
        <w:t>k-o-t</w:t>
      </w:r>
      <w:proofErr w:type="spellEnd"/>
      <w:r w:rsidRPr="009B4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6E3">
        <w:rPr>
          <w:rFonts w:ascii="Times New Roman" w:hAnsi="Times New Roman" w:cs="Times New Roman"/>
          <w:sz w:val="24"/>
          <w:szCs w:val="24"/>
        </w:rPr>
        <w:t>s-o-k</w:t>
      </w:r>
      <w:proofErr w:type="spellEnd"/>
      <w:r w:rsidR="00EB56E3">
        <w:rPr>
          <w:rFonts w:ascii="Times New Roman" w:hAnsi="Times New Roman" w:cs="Times New Roman"/>
          <w:sz w:val="24"/>
          <w:szCs w:val="24"/>
        </w:rPr>
        <w:t>), prosząc dziecko, aby zbudowało</w:t>
      </w:r>
      <w:r w:rsidRPr="009B4EB2">
        <w:rPr>
          <w:rFonts w:ascii="Times New Roman" w:hAnsi="Times New Roman" w:cs="Times New Roman"/>
          <w:sz w:val="24"/>
          <w:szCs w:val="24"/>
        </w:rPr>
        <w:t xml:space="preserve"> z nich wyraz – </w:t>
      </w:r>
      <w:r w:rsidR="00EB56E3">
        <w:rPr>
          <w:rFonts w:ascii="Times New Roman" w:hAnsi="Times New Roman" w:cs="Times New Roman"/>
          <w:sz w:val="24"/>
          <w:szCs w:val="24"/>
        </w:rPr>
        <w:t>wypowiedziało</w:t>
      </w:r>
      <w:r w:rsidRPr="009B4EB2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9B4EB2" w:rsidRDefault="009B4EB2" w:rsidP="002A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2" w:rsidRDefault="009B4EB2" w:rsidP="009B4E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b/>
          <w:sz w:val="24"/>
          <w:szCs w:val="24"/>
        </w:rPr>
        <w:t>Słuchaj uważnie</w:t>
      </w:r>
      <w:r w:rsidRPr="009B4EB2">
        <w:rPr>
          <w:rFonts w:ascii="Times New Roman" w:hAnsi="Times New Roman" w:cs="Times New Roman"/>
          <w:sz w:val="24"/>
          <w:szCs w:val="24"/>
        </w:rPr>
        <w:t xml:space="preserve"> – zabawa ruchowa.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2">
        <w:rPr>
          <w:rFonts w:ascii="Times New Roman" w:hAnsi="Times New Roman" w:cs="Times New Roman"/>
          <w:sz w:val="24"/>
          <w:szCs w:val="24"/>
        </w:rPr>
        <w:t>Dzieci otrzymują ilustracje przedmiotów, których nazwy są 3-</w:t>
      </w:r>
      <w:r>
        <w:rPr>
          <w:rFonts w:ascii="Times New Roman" w:hAnsi="Times New Roman" w:cs="Times New Roman"/>
          <w:sz w:val="24"/>
          <w:szCs w:val="24"/>
        </w:rPr>
        <w:t xml:space="preserve"> lub 4-głoskowe i siadają</w:t>
      </w:r>
      <w:r w:rsidRPr="009B4E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9B4EB2">
        <w:rPr>
          <w:rFonts w:ascii="Times New Roman" w:hAnsi="Times New Roman" w:cs="Times New Roman"/>
          <w:sz w:val="24"/>
          <w:szCs w:val="24"/>
        </w:rPr>
        <w:t xml:space="preserve"> podaje głoski rozdzielnie. Dziecko, które ma obrazek odpowiadający wypowiadanemu słowu, wstaje i </w:t>
      </w:r>
      <w:r>
        <w:rPr>
          <w:rFonts w:ascii="Times New Roman" w:hAnsi="Times New Roman" w:cs="Times New Roman"/>
          <w:sz w:val="24"/>
          <w:szCs w:val="24"/>
        </w:rPr>
        <w:t xml:space="preserve">skacze lub macha </w:t>
      </w:r>
      <w:r w:rsidR="00EB56E3">
        <w:rPr>
          <w:rFonts w:ascii="Times New Roman" w:hAnsi="Times New Roman" w:cs="Times New Roman"/>
          <w:sz w:val="24"/>
          <w:szCs w:val="24"/>
        </w:rPr>
        <w:t>dłonią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EB2" w:rsidRPr="009B4EB2" w:rsidRDefault="009B4EB2" w:rsidP="009B4E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EB2" w:rsidRPr="00EF7D11" w:rsidRDefault="009B4EB2" w:rsidP="00EF7D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b/>
          <w:sz w:val="24"/>
          <w:szCs w:val="24"/>
        </w:rPr>
        <w:t>Budujemy schematy wyrazów</w:t>
      </w:r>
      <w:r w:rsidRPr="009B4EB2">
        <w:rPr>
          <w:rFonts w:ascii="Times New Roman" w:hAnsi="Times New Roman" w:cs="Times New Roman"/>
          <w:sz w:val="24"/>
          <w:szCs w:val="24"/>
        </w:rPr>
        <w:t xml:space="preserve"> – zabawa dydaktyczna.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9B4EB2">
        <w:rPr>
          <w:rFonts w:ascii="Times New Roman" w:hAnsi="Times New Roman" w:cs="Times New Roman"/>
          <w:sz w:val="24"/>
          <w:szCs w:val="24"/>
        </w:rPr>
        <w:t xml:space="preserve"> prezentuje ilustrację domu. Wspólnie z dziećmi wypowiada głoski, układając cegiełki pod obrazkiem: </w:t>
      </w:r>
      <w:proofErr w:type="spellStart"/>
      <w:r w:rsidRPr="009B4EB2">
        <w:rPr>
          <w:rFonts w:ascii="Times New Roman" w:hAnsi="Times New Roman" w:cs="Times New Roman"/>
          <w:sz w:val="24"/>
          <w:szCs w:val="24"/>
        </w:rPr>
        <w:t>d-o-m</w:t>
      </w:r>
      <w:proofErr w:type="spellEnd"/>
      <w:r w:rsidRPr="009B4EB2">
        <w:rPr>
          <w:rFonts w:ascii="Times New Roman" w:hAnsi="Times New Roman" w:cs="Times New Roman"/>
          <w:sz w:val="24"/>
          <w:szCs w:val="24"/>
        </w:rPr>
        <w:t>. Przelicza je. Dzieci określają pierwszą i ostatnią głoskę. Nad ułożonym schematem przytwierdzają sylwetę dachu.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B4EB2">
        <w:rPr>
          <w:rFonts w:ascii="Times New Roman" w:hAnsi="Times New Roman" w:cs="Times New Roman"/>
          <w:sz w:val="24"/>
          <w:szCs w:val="24"/>
        </w:rPr>
        <w:t xml:space="preserve">ziecko losuje obrazek, podaje nazwę przedstawionego na nim obiektu, np. kot. Dzieci układają schemat wyrazu z cegiełek. Czynność powtarzamy kilka razy. Każdorazowo po prawidłowym ułożeniu schematu wyrazu mogą położyć daszek nad </w:t>
      </w:r>
      <w:r>
        <w:rPr>
          <w:rFonts w:ascii="Times New Roman" w:hAnsi="Times New Roman" w:cs="Times New Roman"/>
          <w:sz w:val="24"/>
          <w:szCs w:val="24"/>
        </w:rPr>
        <w:t>cegiełkami. D</w:t>
      </w:r>
      <w:r w:rsidRPr="009B4EB2">
        <w:rPr>
          <w:rFonts w:ascii="Times New Roman" w:hAnsi="Times New Roman" w:cs="Times New Roman"/>
          <w:sz w:val="24"/>
          <w:szCs w:val="24"/>
        </w:rPr>
        <w:t>zieci wymieniają pierwszą lub ostatnią głoskę. Pokazują palcem miejsce pierwszej, ostatniej lub środkowej głoski, nazywając 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2">
        <w:rPr>
          <w:rFonts w:ascii="Times New Roman" w:hAnsi="Times New Roman" w:cs="Times New Roman"/>
          <w:sz w:val="24"/>
          <w:szCs w:val="24"/>
        </w:rPr>
        <w:t>Następnie dziecko otrzymuje kartkę z konturem domu, na którego drzwiach znajduje się ilustracja obiektu o nazwie 3- lub 4-głoskowej, np. „kot”, „but”, „sok”, „nos”, „dym”, „waga”, „sowa”. Zadaniem jest narysowanie tylu okien w jednym rzędzie, ile głosek ma ta nazwa.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2">
        <w:rPr>
          <w:rFonts w:ascii="Times New Roman" w:hAnsi="Times New Roman" w:cs="Times New Roman"/>
          <w:sz w:val="24"/>
          <w:szCs w:val="24"/>
        </w:rPr>
        <w:t xml:space="preserve">Wspólne oglądanie wykonanych prac, sprawdzanie przez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9B4EB2">
        <w:rPr>
          <w:rFonts w:ascii="Times New Roman" w:hAnsi="Times New Roman" w:cs="Times New Roman"/>
          <w:sz w:val="24"/>
          <w:szCs w:val="24"/>
        </w:rPr>
        <w:t>poprawności wykonanego zadania, podawanie głosek w kolejności ich występowania przez chętne dzieci.</w:t>
      </w:r>
    </w:p>
    <w:p w:rsidR="009B4EB2" w:rsidRDefault="009B4EB2" w:rsidP="009B4E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b/>
          <w:sz w:val="24"/>
          <w:szCs w:val="24"/>
        </w:rPr>
        <w:lastRenderedPageBreak/>
        <w:t>Czynności wykonywane w moim domu i przedszkolu</w:t>
      </w:r>
      <w:r w:rsidRPr="009B4EB2">
        <w:rPr>
          <w:rFonts w:ascii="Times New Roman" w:hAnsi="Times New Roman" w:cs="Times New Roman"/>
          <w:sz w:val="24"/>
          <w:szCs w:val="24"/>
        </w:rPr>
        <w:t xml:space="preserve"> – zabawy słownikowe.</w:t>
      </w:r>
    </w:p>
    <w:p w:rsidR="009B4EB2" w:rsidRPr="009B4EB2" w:rsidRDefault="009B4EB2" w:rsidP="009B4E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EB2" w:rsidRPr="009B4EB2" w:rsidRDefault="009B4EB2" w:rsidP="009B4E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b/>
          <w:sz w:val="24"/>
          <w:szCs w:val="24"/>
        </w:rPr>
        <w:t>Przez dziurkę od klucza</w:t>
      </w:r>
      <w:r w:rsidRPr="009B4EB2">
        <w:rPr>
          <w:rFonts w:ascii="Times New Roman" w:hAnsi="Times New Roman" w:cs="Times New Roman"/>
          <w:sz w:val="24"/>
          <w:szCs w:val="24"/>
        </w:rPr>
        <w:t xml:space="preserve"> – zabawa badawcza. Dzieci spoglądają przez kartonik z wyciętą dziurką od klucza, oglądają wycinek rzeczywistości, prowadzą obserwacje. Oddalają otwór od oka i przybliżają go, wyciągają wnioski (z bliska widzimy duży fragment obrazu, z daleka mniejszy). Przykładają kartonik z otworem do rysunków przedmiotów, odkrywają, jakie obrazki zostały ukryte.</w:t>
      </w:r>
    </w:p>
    <w:p w:rsidR="009B4EB2" w:rsidRDefault="009B4EB2" w:rsidP="009B4EB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EB2">
        <w:rPr>
          <w:rFonts w:ascii="Times New Roman" w:hAnsi="Times New Roman" w:cs="Times New Roman"/>
          <w:sz w:val="24"/>
          <w:szCs w:val="24"/>
        </w:rPr>
        <w:t>[Środki dydaktyczne: kartonik z otworem w kształcie dziurki od klucza]</w:t>
      </w:r>
    </w:p>
    <w:p w:rsidR="00EB56E3" w:rsidRDefault="00EB56E3" w:rsidP="009B4EB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7D11" w:rsidRDefault="00EF7D11" w:rsidP="00EF7D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b/>
          <w:sz w:val="24"/>
          <w:szCs w:val="24"/>
        </w:rPr>
        <w:t>Twórcze zabawy plastyczno-techniczne</w:t>
      </w:r>
      <w:r w:rsidRPr="00EF7D11">
        <w:rPr>
          <w:rFonts w:ascii="Times New Roman" w:hAnsi="Times New Roman" w:cs="Times New Roman"/>
          <w:sz w:val="24"/>
          <w:szCs w:val="24"/>
        </w:rPr>
        <w:t>. Dzieci wykonują domek-przedszkole z rolki oklejonej papierem kolorowym, wycinają daszek, rysują mazakami okna, drzwi, kwiaty itp.</w:t>
      </w:r>
    </w:p>
    <w:p w:rsidR="005B015D" w:rsidRPr="00EF7D11" w:rsidRDefault="005B015D" w:rsidP="005B015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7D11" w:rsidRDefault="00EF7D11" w:rsidP="005B015D">
      <w:pPr>
        <w:tabs>
          <w:tab w:val="left" w:pos="2835"/>
        </w:tabs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15D">
        <w:rPr>
          <w:rFonts w:ascii="Times New Roman" w:hAnsi="Times New Roman" w:cs="Times New Roman"/>
          <w:color w:val="FF0000"/>
          <w:sz w:val="24"/>
          <w:szCs w:val="24"/>
        </w:rPr>
        <w:t>Dodatkowe materiały:</w:t>
      </w:r>
      <w:r w:rsidR="005B015D" w:rsidRPr="005B015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B015D" w:rsidRPr="005B015D" w:rsidRDefault="005B015D" w:rsidP="005B015D">
      <w:pPr>
        <w:tabs>
          <w:tab w:val="left" w:pos="283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kropki</w:t>
      </w:r>
      <w:r w:rsidR="00EB56E3" w:rsidRPr="00EB56E3">
        <w:rPr>
          <w:rFonts w:ascii="Times New Roman" w:hAnsi="Times New Roman" w:cs="Times New Roman"/>
          <w:sz w:val="24"/>
          <w:szCs w:val="24"/>
        </w:rPr>
        <w:t xml:space="preserve"> </w:t>
      </w:r>
      <w:r w:rsidR="00EB56E3" w:rsidRPr="0089347A">
        <w:rPr>
          <w:rFonts w:ascii="Times New Roman" w:hAnsi="Times New Roman" w:cs="Times New Roman"/>
          <w:sz w:val="24"/>
          <w:szCs w:val="24"/>
        </w:rPr>
        <w:t>bez odrywania narzędzia pisarskiego</w:t>
      </w:r>
    </w:p>
    <w:p w:rsidR="005B015D" w:rsidRDefault="005B015D" w:rsidP="005B015D">
      <w:pPr>
        <w:tabs>
          <w:tab w:val="left" w:pos="283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62600" cy="4086225"/>
            <wp:effectExtent l="19050" t="0" r="0" b="0"/>
            <wp:docPr id="8" name="Obraz 8" descr="C:\Users\Anna\AppData\Local\Microsoft\Windows\Temporary Internet Files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AppData\Local\Microsoft\Windows\Temporary Internet Files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5D" w:rsidRDefault="005B015D" w:rsidP="005B015D">
      <w:pPr>
        <w:tabs>
          <w:tab w:val="left" w:pos="283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</w:t>
      </w:r>
    </w:p>
    <w:p w:rsidR="005B015D" w:rsidRPr="009B4EB2" w:rsidRDefault="005B015D" w:rsidP="005B015D">
      <w:pPr>
        <w:tabs>
          <w:tab w:val="left" w:pos="2835"/>
        </w:tabs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10300" cy="6391701"/>
            <wp:effectExtent l="19050" t="0" r="0" b="0"/>
            <wp:docPr id="7" name="Obraz 7" descr="C:\Users\Anna\Desktop\trzy-male-swinki-bajka-ladny-dom-z-cegiel-kolorowanka-ilustracja-dla-dzieci-400-882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trzy-male-swinki-bajka-ladny-dom-z-cegiel-kolorowanka-ilustracja-dla-dzieci-400-88204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9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15D" w:rsidRPr="009B4EB2" w:rsidSect="0002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328"/>
    <w:multiLevelType w:val="hybridMultilevel"/>
    <w:tmpl w:val="1A46690C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1D0"/>
    <w:multiLevelType w:val="hybridMultilevel"/>
    <w:tmpl w:val="804EB4C4"/>
    <w:lvl w:ilvl="0" w:tplc="88DE25C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6B7270"/>
    <w:multiLevelType w:val="hybridMultilevel"/>
    <w:tmpl w:val="E33C1182"/>
    <w:lvl w:ilvl="0" w:tplc="88DE25C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73F8"/>
    <w:multiLevelType w:val="hybridMultilevel"/>
    <w:tmpl w:val="9F364CAC"/>
    <w:lvl w:ilvl="0" w:tplc="88DE25C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7BC"/>
    <w:rsid w:val="00025E1A"/>
    <w:rsid w:val="002A042F"/>
    <w:rsid w:val="005B015D"/>
    <w:rsid w:val="0089347A"/>
    <w:rsid w:val="009B4EB2"/>
    <w:rsid w:val="009E07BC"/>
    <w:rsid w:val="00EB56E3"/>
    <w:rsid w:val="00E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2020-09-22T17:07:00Z</dcterms:created>
  <dcterms:modified xsi:type="dcterms:W3CDTF">2020-09-22T18:26:00Z</dcterms:modified>
</cp:coreProperties>
</file>