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0F7" w:rsidRPr="0054575D" w:rsidRDefault="003A20F7" w:rsidP="003A20F7">
      <w:pPr>
        <w:jc w:val="center"/>
        <w:rPr>
          <w:rFonts w:ascii="Arial" w:hAnsi="Arial" w:cs="Arial"/>
          <w:b/>
          <w:bCs/>
          <w:color w:val="0D0D0D" w:themeColor="text1" w:themeTint="F2"/>
          <w:sz w:val="28"/>
          <w:szCs w:val="28"/>
        </w:rPr>
      </w:pPr>
      <w:r w:rsidRPr="0054575D">
        <w:rPr>
          <w:rFonts w:ascii="Arial" w:hAnsi="Arial" w:cs="Arial"/>
          <w:b/>
          <w:bCs/>
          <w:color w:val="0D0D0D" w:themeColor="text1" w:themeTint="F2"/>
          <w:sz w:val="28"/>
          <w:szCs w:val="28"/>
        </w:rPr>
        <w:t>Propozycje działań i aktywności w domu dla dzieci  z gr. III</w:t>
      </w:r>
    </w:p>
    <w:p w:rsidR="003A20F7" w:rsidRDefault="003A20F7" w:rsidP="003A20F7">
      <w:pPr>
        <w:autoSpaceDE w:val="0"/>
        <w:autoSpaceDN w:val="0"/>
        <w:adjustRightInd w:val="0"/>
        <w:spacing w:after="0" w:line="240" w:lineRule="auto"/>
        <w:rPr>
          <w:rFonts w:ascii="HelveticaNeueLTPro-Md" w:hAnsi="HelveticaNeueLTPro-Md" w:cs="HelveticaNeueLTPro-Md"/>
          <w:sz w:val="32"/>
          <w:szCs w:val="32"/>
        </w:rPr>
      </w:pPr>
    </w:p>
    <w:p w:rsidR="003A20F7" w:rsidRDefault="003A20F7" w:rsidP="003A20F7">
      <w:pPr>
        <w:autoSpaceDE w:val="0"/>
        <w:autoSpaceDN w:val="0"/>
        <w:adjustRightInd w:val="0"/>
        <w:spacing w:after="0" w:line="240" w:lineRule="auto"/>
        <w:rPr>
          <w:rFonts w:ascii="HelveticaNeueLTPro-Md" w:hAnsi="HelveticaNeueLTPro-Md" w:cs="HelveticaNeueLTPro-Md"/>
          <w:sz w:val="32"/>
          <w:szCs w:val="32"/>
        </w:rPr>
      </w:pPr>
      <w:r>
        <w:rPr>
          <w:rFonts w:ascii="HelveticaNeueLTPro-Md" w:hAnsi="HelveticaNeueLTPro-Md" w:cs="HelveticaNeueLTPro-Md"/>
          <w:sz w:val="32"/>
          <w:szCs w:val="32"/>
        </w:rPr>
        <w:t>Piątek: 15.05.2020r.</w:t>
      </w:r>
    </w:p>
    <w:p w:rsidR="003A20F7" w:rsidRPr="004216E6" w:rsidRDefault="003A20F7" w:rsidP="003A20F7">
      <w:pPr>
        <w:rPr>
          <w:b/>
          <w:sz w:val="32"/>
          <w:szCs w:val="32"/>
        </w:rPr>
      </w:pPr>
      <w:r>
        <w:rPr>
          <w:rFonts w:ascii="HelveticaNeueLTPro-Md" w:hAnsi="HelveticaNeueLTPro-Md" w:cs="HelveticaNeueLTPro-Md"/>
          <w:sz w:val="32"/>
          <w:szCs w:val="32"/>
        </w:rPr>
        <w:t>Temat</w:t>
      </w:r>
      <w:r w:rsidR="004216E6" w:rsidRPr="004216E6">
        <w:rPr>
          <w:rFonts w:ascii="HelveticaNeueLTPro-Md" w:hAnsi="HelveticaNeueLTPro-Md" w:cs="HelveticaNeueLTPro-Md"/>
          <w:b/>
          <w:sz w:val="32"/>
          <w:szCs w:val="32"/>
        </w:rPr>
        <w:t>:</w:t>
      </w:r>
      <w:r w:rsidR="004216E6" w:rsidRPr="004216E6">
        <w:rPr>
          <w:rFonts w:eastAsia="HelveticaNeue-Bold" w:cs="Times New Roman"/>
          <w:b/>
          <w:bCs/>
          <w:sz w:val="32"/>
          <w:szCs w:val="32"/>
        </w:rPr>
        <w:t xml:space="preserve"> Zwierzęta wokół nas</w:t>
      </w:r>
      <w:r w:rsidR="004216E6">
        <w:rPr>
          <w:rFonts w:eastAsia="HelveticaNeue-Bold" w:cs="Times New Roman"/>
          <w:b/>
          <w:bCs/>
          <w:sz w:val="32"/>
          <w:szCs w:val="32"/>
        </w:rPr>
        <w:t>.</w:t>
      </w:r>
    </w:p>
    <w:p w:rsidR="003A20F7" w:rsidRDefault="003A20F7" w:rsidP="003A20F7">
      <w:pPr>
        <w:autoSpaceDE w:val="0"/>
        <w:autoSpaceDN w:val="0"/>
        <w:adjustRightInd w:val="0"/>
        <w:spacing w:after="0" w:line="240" w:lineRule="auto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</w:p>
    <w:p w:rsidR="003A20F7" w:rsidRPr="00AD0C63" w:rsidRDefault="003A20F7" w:rsidP="003A20F7">
      <w:pPr>
        <w:autoSpaceDE w:val="0"/>
        <w:autoSpaceDN w:val="0"/>
        <w:adjustRightInd w:val="0"/>
        <w:spacing w:after="0" w:line="240" w:lineRule="auto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  <w:r w:rsidRPr="00AD0C63">
        <w:rPr>
          <w:rFonts w:ascii="Times New Roman" w:eastAsia="HelveticaNeue-Bold" w:hAnsi="Times New Roman" w:cs="Times New Roman"/>
          <w:b/>
          <w:bCs/>
          <w:sz w:val="24"/>
          <w:szCs w:val="24"/>
        </w:rPr>
        <w:t>Cele</w:t>
      </w:r>
    </w:p>
    <w:p w:rsidR="003A20F7" w:rsidRDefault="003A20F7" w:rsidP="003A20F7">
      <w:pPr>
        <w:autoSpaceDE w:val="0"/>
        <w:autoSpaceDN w:val="0"/>
        <w:adjustRightInd w:val="0"/>
        <w:spacing w:after="0" w:line="240" w:lineRule="auto"/>
        <w:rPr>
          <w:rFonts w:ascii="Times New Roman" w:eastAsia="HelveticaNeue-Bold" w:hAnsi="Times New Roman" w:cs="Times New Roman"/>
          <w:b/>
          <w:bCs/>
          <w:sz w:val="24"/>
          <w:szCs w:val="24"/>
        </w:rPr>
      </w:pPr>
      <w:r w:rsidRPr="00AD0C63">
        <w:rPr>
          <w:rFonts w:ascii="Times New Roman" w:eastAsia="HelveticaNeue-Bold" w:hAnsi="Times New Roman" w:cs="Times New Roman"/>
          <w:b/>
          <w:bCs/>
          <w:sz w:val="24"/>
          <w:szCs w:val="24"/>
        </w:rPr>
        <w:t>Dziecko:</w:t>
      </w:r>
    </w:p>
    <w:p w:rsidR="004216E6" w:rsidRDefault="00422DF0" w:rsidP="004216E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4216E6">
        <w:rPr>
          <w:rFonts w:eastAsia="HelveticaNeue-Bold" w:cs="Times New Roman"/>
          <w:bCs/>
          <w:sz w:val="24"/>
          <w:szCs w:val="24"/>
        </w:rPr>
        <w:t>utrwala wiadomo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ś</w:t>
      </w:r>
      <w:r w:rsidRPr="004216E6">
        <w:rPr>
          <w:rFonts w:eastAsia="HelveticaNeue-Bold" w:cs="Times New Roman"/>
          <w:bCs/>
          <w:sz w:val="24"/>
          <w:szCs w:val="24"/>
        </w:rPr>
        <w:t>ci z ca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ł</w:t>
      </w:r>
      <w:r w:rsidR="004216E6">
        <w:rPr>
          <w:rFonts w:eastAsia="HelveticaNeue-Bold" w:cs="Times New Roman"/>
          <w:bCs/>
          <w:sz w:val="24"/>
          <w:szCs w:val="24"/>
        </w:rPr>
        <w:t xml:space="preserve">ego tygodnia </w:t>
      </w:r>
    </w:p>
    <w:p w:rsidR="004216E6" w:rsidRDefault="00422DF0" w:rsidP="004216E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4216E6">
        <w:rPr>
          <w:rFonts w:eastAsia="HelveticaNeue-Bold" w:cs="Times New Roman"/>
          <w:bCs/>
          <w:sz w:val="24"/>
          <w:szCs w:val="24"/>
        </w:rPr>
        <w:t>odpowiednio reaguje na zmian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ę</w:t>
      </w:r>
      <w:r w:rsidRPr="004216E6">
        <w:rPr>
          <w:rFonts w:eastAsia="HelveticaNeue-Bold" w:cs="Times New Roman"/>
          <w:bCs/>
          <w:sz w:val="24"/>
          <w:szCs w:val="24"/>
        </w:rPr>
        <w:t xml:space="preserve"> d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ź</w:t>
      </w:r>
      <w:r w:rsidRPr="004216E6">
        <w:rPr>
          <w:rFonts w:eastAsia="HelveticaNeue-Bold" w:cs="Times New Roman"/>
          <w:bCs/>
          <w:sz w:val="24"/>
          <w:szCs w:val="24"/>
        </w:rPr>
        <w:t>wi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ę</w:t>
      </w:r>
      <w:r w:rsidR="004216E6">
        <w:rPr>
          <w:rFonts w:eastAsia="HelveticaNeue-Bold" w:cs="Times New Roman"/>
          <w:bCs/>
          <w:sz w:val="24"/>
          <w:szCs w:val="24"/>
        </w:rPr>
        <w:t xml:space="preserve">ku </w:t>
      </w:r>
    </w:p>
    <w:p w:rsidR="004216E6" w:rsidRDefault="00422DF0" w:rsidP="004216E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4216E6">
        <w:rPr>
          <w:rFonts w:eastAsia="HelveticaNeue-Bold" w:cs="Times New Roman"/>
          <w:bCs/>
          <w:sz w:val="24"/>
          <w:szCs w:val="24"/>
        </w:rPr>
        <w:t>zna i</w:t>
      </w:r>
      <w:r w:rsidR="004216E6">
        <w:rPr>
          <w:rFonts w:eastAsia="HelveticaNeue-Bold" w:cs="Times New Roman"/>
          <w:bCs/>
          <w:sz w:val="24"/>
          <w:szCs w:val="24"/>
        </w:rPr>
        <w:t xml:space="preserve"> rozumie emocje swoje i innych </w:t>
      </w:r>
    </w:p>
    <w:p w:rsidR="004216E6" w:rsidRDefault="00422DF0" w:rsidP="004216E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4216E6">
        <w:rPr>
          <w:rFonts w:eastAsia="HelveticaNeue-Bold" w:cs="Times New Roman"/>
          <w:bCs/>
          <w:sz w:val="24"/>
          <w:szCs w:val="24"/>
        </w:rPr>
        <w:t>potrafi w spos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ó</w:t>
      </w:r>
      <w:r w:rsidRPr="004216E6">
        <w:rPr>
          <w:rFonts w:eastAsia="HelveticaNeue-Bold" w:cs="Times New Roman"/>
          <w:bCs/>
          <w:sz w:val="24"/>
          <w:szCs w:val="24"/>
        </w:rPr>
        <w:t>b niewerbalny przedstawi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ć</w:t>
      </w:r>
      <w:r w:rsidRPr="004216E6">
        <w:rPr>
          <w:rFonts w:eastAsia="HelveticaNeue-Bold" w:cs="Times New Roman"/>
          <w:bCs/>
          <w:sz w:val="24"/>
          <w:szCs w:val="24"/>
        </w:rPr>
        <w:t xml:space="preserve"> smutek i rado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ść</w:t>
      </w:r>
      <w:r w:rsidR="004216E6">
        <w:rPr>
          <w:rFonts w:eastAsia="HelveticaNeue-Bold" w:cs="Times New Roman"/>
          <w:bCs/>
          <w:sz w:val="24"/>
          <w:szCs w:val="24"/>
        </w:rPr>
        <w:t xml:space="preserve"> </w:t>
      </w:r>
    </w:p>
    <w:p w:rsidR="004216E6" w:rsidRDefault="00422DF0" w:rsidP="004216E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4216E6">
        <w:rPr>
          <w:rFonts w:eastAsia="HelveticaNeue-Bold" w:cs="Times New Roman"/>
          <w:bCs/>
          <w:sz w:val="24"/>
          <w:szCs w:val="24"/>
        </w:rPr>
        <w:t>rozwija zmys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ł</w:t>
      </w:r>
      <w:r w:rsidRPr="004216E6">
        <w:rPr>
          <w:rFonts w:eastAsia="HelveticaNeue-Bold" w:cs="Times New Roman"/>
          <w:bCs/>
          <w:sz w:val="24"/>
          <w:szCs w:val="24"/>
        </w:rPr>
        <w:t xml:space="preserve"> estetyczny podczas zaj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ęć</w:t>
      </w:r>
      <w:r w:rsidR="004216E6">
        <w:rPr>
          <w:rFonts w:eastAsia="HelveticaNeue-Bold" w:cs="Times New Roman"/>
          <w:bCs/>
          <w:sz w:val="24"/>
          <w:szCs w:val="24"/>
        </w:rPr>
        <w:t xml:space="preserve">  plastycznych </w:t>
      </w:r>
    </w:p>
    <w:p w:rsidR="004216E6" w:rsidRDefault="00422DF0" w:rsidP="004216E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4216E6">
        <w:rPr>
          <w:rFonts w:eastAsia="HelveticaNeue-Bold" w:cs="Times New Roman"/>
          <w:bCs/>
          <w:sz w:val="24"/>
          <w:szCs w:val="24"/>
        </w:rPr>
        <w:t>ws</w:t>
      </w:r>
      <w:r w:rsidRPr="004216E6">
        <w:rPr>
          <w:rFonts w:ascii="Calibri" w:eastAsia="HelveticaNeue-Bold" w:hAnsi="Calibri" w:cs="Calibri"/>
          <w:bCs/>
          <w:sz w:val="24"/>
          <w:szCs w:val="24"/>
        </w:rPr>
        <w:t>ł</w:t>
      </w:r>
      <w:r w:rsidRPr="004216E6">
        <w:rPr>
          <w:rFonts w:eastAsia="HelveticaNeue-Bold" w:cs="Times New Roman"/>
          <w:bCs/>
          <w:sz w:val="24"/>
          <w:szCs w:val="24"/>
        </w:rPr>
        <w:t>uchuje się w treść opowia</w:t>
      </w:r>
      <w:r w:rsidR="004216E6">
        <w:rPr>
          <w:rFonts w:eastAsia="HelveticaNeue-Bold" w:cs="Times New Roman"/>
          <w:bCs/>
          <w:sz w:val="24"/>
          <w:szCs w:val="24"/>
        </w:rPr>
        <w:t xml:space="preserve">dania i rozmawia o jego treści </w:t>
      </w:r>
    </w:p>
    <w:p w:rsidR="00422DF0" w:rsidRPr="004216E6" w:rsidRDefault="00422DF0" w:rsidP="004216E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4216E6">
        <w:rPr>
          <w:rFonts w:ascii="Calibri" w:eastAsia="HelveticaNeue-Bold" w:hAnsi="Calibri" w:cs="Calibri"/>
          <w:bCs/>
          <w:sz w:val="24"/>
          <w:szCs w:val="24"/>
        </w:rPr>
        <w:t>ć</w:t>
      </w:r>
      <w:r w:rsidRPr="004216E6">
        <w:rPr>
          <w:rFonts w:eastAsia="HelveticaNeue-Bold" w:cs="Times New Roman"/>
          <w:bCs/>
          <w:sz w:val="24"/>
          <w:szCs w:val="24"/>
        </w:rPr>
        <w:t xml:space="preserve">wiczy poczucie rytmu </w:t>
      </w:r>
    </w:p>
    <w:p w:rsidR="00422DF0" w:rsidRPr="00A34465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A95123" w:rsidRDefault="00A95123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sz w:val="24"/>
          <w:szCs w:val="24"/>
        </w:rPr>
      </w:pPr>
    </w:p>
    <w:p w:rsidR="00F95FDB" w:rsidRPr="00D70E0D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 xml:space="preserve">Zajęcia poranne 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</w:t>
      </w:r>
    </w:p>
    <w:p w:rsidR="00F95FDB" w:rsidRPr="00D70E0D" w:rsidRDefault="00F95FDB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Muzyczne przywitanie</w:t>
      </w:r>
      <w:r w:rsidRPr="00A34465">
        <w:rPr>
          <w:rFonts w:eastAsia="HelveticaNeue-Bold" w:cs="Times New Roman"/>
          <w:bCs/>
          <w:sz w:val="24"/>
          <w:szCs w:val="24"/>
        </w:rPr>
        <w:t xml:space="preserve">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–</w:t>
      </w:r>
      <w:r w:rsidRPr="00A34465">
        <w:rPr>
          <w:rFonts w:eastAsia="HelveticaNeue-Bold" w:cs="Times New Roman"/>
          <w:bCs/>
          <w:sz w:val="24"/>
          <w:szCs w:val="24"/>
        </w:rPr>
        <w:t xml:space="preserve"> zabawa na przywitanie, odpowiednie reagowanie ruchem na zmian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ę</w:t>
      </w:r>
      <w:r w:rsidRPr="00A34465">
        <w:rPr>
          <w:rFonts w:eastAsia="HelveticaNeue-Bold" w:cs="Times New Roman"/>
          <w:bCs/>
          <w:sz w:val="24"/>
          <w:szCs w:val="24"/>
        </w:rPr>
        <w:t xml:space="preserve"> d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ź</w:t>
      </w:r>
      <w:r w:rsidRPr="00A34465">
        <w:rPr>
          <w:rFonts w:eastAsia="HelveticaNeue-Bold" w:cs="Times New Roman"/>
          <w:bCs/>
          <w:sz w:val="24"/>
          <w:szCs w:val="24"/>
        </w:rPr>
        <w:t>wi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ę</w:t>
      </w:r>
      <w:r w:rsidRPr="00A34465">
        <w:rPr>
          <w:rFonts w:eastAsia="HelveticaNeue-Bold" w:cs="Times New Roman"/>
          <w:bCs/>
          <w:sz w:val="24"/>
          <w:szCs w:val="24"/>
        </w:rPr>
        <w:t>ku.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 Nauczyciel dobiera dzieci w pary, kt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ó</w:t>
      </w:r>
      <w:r w:rsidRPr="00A34465">
        <w:rPr>
          <w:rFonts w:eastAsia="HelveticaNeue-Bold" w:cs="Times New Roman"/>
          <w:bCs/>
          <w:sz w:val="24"/>
          <w:szCs w:val="24"/>
        </w:rPr>
        <w:t>re ta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ń</w:t>
      </w:r>
      <w:r w:rsidRPr="00A34465">
        <w:rPr>
          <w:rFonts w:eastAsia="HelveticaNeue-Bold" w:cs="Times New Roman"/>
          <w:bCs/>
          <w:sz w:val="24"/>
          <w:szCs w:val="24"/>
        </w:rPr>
        <w:t>cz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ą</w:t>
      </w:r>
      <w:r w:rsidRPr="00A34465">
        <w:rPr>
          <w:rFonts w:eastAsia="HelveticaNeue-Bold" w:cs="Times New Roman"/>
          <w:bCs/>
          <w:sz w:val="24"/>
          <w:szCs w:val="24"/>
        </w:rPr>
        <w:t xml:space="preserve"> do energicznej muzyki. Następnie nauczyciel prezentuje dwa instrumenty, np. grzechotkę, tamburyn oraz dzwoneczek. Ustala z dziećmi, że dźwiękowi każdego instrumentu będzie odpowiadał określony ruch ciała, np. na dźwięk grzechotki – dotykamy się z partnerem/partnerką podeszwami butów, na dźwięk tamburyna – wyskakujemy w górę i oburącz przybijamy sobie piątkę, na dźwięk dzwoneczka – dotykamy się plecami. 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Środki dydaktyczne</w:t>
      </w:r>
      <w:r w:rsidRPr="00A34465">
        <w:rPr>
          <w:rFonts w:eastAsia="HelveticaNeue-Bold" w:cs="Times New Roman"/>
          <w:bCs/>
          <w:sz w:val="24"/>
          <w:szCs w:val="24"/>
        </w:rPr>
        <w:t>: CD Utwory nr 5 „</w:t>
      </w:r>
      <w:proofErr w:type="spellStart"/>
      <w:r w:rsidRPr="00A34465">
        <w:rPr>
          <w:rFonts w:eastAsia="HelveticaNeue-Bold" w:cs="Times New Roman"/>
          <w:bCs/>
          <w:sz w:val="24"/>
          <w:szCs w:val="24"/>
        </w:rPr>
        <w:t>Promoroaca</w:t>
      </w:r>
      <w:proofErr w:type="spellEnd"/>
      <w:r w:rsidRPr="00A34465">
        <w:rPr>
          <w:rFonts w:eastAsia="HelveticaNeue-Bold" w:cs="Times New Roman"/>
          <w:bCs/>
          <w:sz w:val="24"/>
          <w:szCs w:val="24"/>
        </w:rPr>
        <w:t xml:space="preserve">”, wybrane instrumenty, np. grzechotka, tamburyn, dzwoneczek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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</w:p>
    <w:p w:rsidR="00A95123" w:rsidRDefault="00A95123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 xml:space="preserve">Humorki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–</w:t>
      </w:r>
      <w:r w:rsidRPr="00A34465">
        <w:rPr>
          <w:rFonts w:eastAsia="HelveticaNeue-Bold" w:cs="Times New Roman"/>
          <w:bCs/>
          <w:sz w:val="24"/>
          <w:szCs w:val="24"/>
        </w:rPr>
        <w:t xml:space="preserve">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ć</w:t>
      </w:r>
      <w:r w:rsidRPr="00A34465">
        <w:rPr>
          <w:rFonts w:eastAsia="HelveticaNeue-Bold" w:cs="Times New Roman"/>
          <w:bCs/>
          <w:sz w:val="24"/>
          <w:szCs w:val="24"/>
        </w:rPr>
        <w:t xml:space="preserve">wiczenie okazywania oraz rozpoznawania emocji. 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Każde dziecko kolejno wychodzi na środek i za pomocą mimiki oraz ruchu całego ciała (bez użycia głosu) pokazuje, jak się obecnie czuje, jakie emocje mu towarzyszą. Zadaniem rówieśników jest odgadnięcie, jakie jest samopoczucie kolegi/koleżanki.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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</w:p>
    <w:p w:rsidR="00A95123" w:rsidRDefault="00A95123" w:rsidP="0095405A">
      <w:pPr>
        <w:rPr>
          <w:b/>
          <w:sz w:val="24"/>
          <w:szCs w:val="24"/>
        </w:rPr>
      </w:pPr>
    </w:p>
    <w:p w:rsidR="0095405A" w:rsidRPr="000D2538" w:rsidRDefault="0095405A" w:rsidP="0095405A">
      <w:pPr>
        <w:rPr>
          <w:b/>
          <w:sz w:val="24"/>
          <w:szCs w:val="24"/>
        </w:rPr>
      </w:pPr>
      <w:r w:rsidRPr="000D2538">
        <w:rPr>
          <w:b/>
          <w:sz w:val="24"/>
          <w:szCs w:val="24"/>
        </w:rPr>
        <w:t>Przyci</w:t>
      </w:r>
      <w:r w:rsidRPr="000D2538">
        <w:rPr>
          <w:rFonts w:ascii="Calibri" w:hAnsi="Calibri" w:cs="Calibri"/>
          <w:b/>
          <w:sz w:val="24"/>
          <w:szCs w:val="24"/>
        </w:rPr>
        <w:t>ą</w:t>
      </w:r>
      <w:r w:rsidRPr="000D2538">
        <w:rPr>
          <w:b/>
          <w:sz w:val="24"/>
          <w:szCs w:val="24"/>
        </w:rPr>
        <w:t>gamy, odpychamy, rozci</w:t>
      </w:r>
      <w:r w:rsidRPr="000D2538">
        <w:rPr>
          <w:rFonts w:ascii="Calibri" w:hAnsi="Calibri" w:cs="Calibri"/>
          <w:b/>
          <w:sz w:val="24"/>
          <w:szCs w:val="24"/>
        </w:rPr>
        <w:t>ą</w:t>
      </w:r>
      <w:r w:rsidRPr="000D2538">
        <w:rPr>
          <w:b/>
          <w:sz w:val="24"/>
          <w:szCs w:val="24"/>
        </w:rPr>
        <w:t xml:space="preserve">gamy </w:t>
      </w:r>
      <w:r w:rsidRPr="000D2538">
        <w:rPr>
          <w:rFonts w:ascii="Calibri" w:hAnsi="Calibri" w:cs="Calibri"/>
          <w:b/>
          <w:sz w:val="24"/>
          <w:szCs w:val="24"/>
        </w:rPr>
        <w:t>–</w:t>
      </w:r>
      <w:r w:rsidRPr="000D2538">
        <w:rPr>
          <w:b/>
          <w:sz w:val="24"/>
          <w:szCs w:val="24"/>
        </w:rPr>
        <w:t xml:space="preserve"> zestaw </w:t>
      </w:r>
      <w:r w:rsidRPr="000D2538">
        <w:rPr>
          <w:rFonts w:ascii="Calibri" w:hAnsi="Calibri" w:cs="Calibri"/>
          <w:b/>
          <w:sz w:val="24"/>
          <w:szCs w:val="24"/>
        </w:rPr>
        <w:t>ć</w:t>
      </w:r>
      <w:r w:rsidRPr="000D2538">
        <w:rPr>
          <w:b/>
          <w:sz w:val="24"/>
          <w:szCs w:val="24"/>
        </w:rPr>
        <w:t>wicze</w:t>
      </w:r>
      <w:r w:rsidRPr="000D2538">
        <w:rPr>
          <w:rFonts w:ascii="Calibri" w:hAnsi="Calibri" w:cs="Calibri"/>
          <w:b/>
          <w:sz w:val="24"/>
          <w:szCs w:val="24"/>
        </w:rPr>
        <w:t>ń</w:t>
      </w:r>
      <w:r w:rsidRPr="000D2538">
        <w:rPr>
          <w:b/>
          <w:sz w:val="24"/>
          <w:szCs w:val="24"/>
        </w:rPr>
        <w:t xml:space="preserve"> porannych.</w:t>
      </w:r>
    </w:p>
    <w:p w:rsidR="0095405A" w:rsidRPr="000D2538" w:rsidRDefault="0095405A" w:rsidP="0095405A">
      <w:pPr>
        <w:rPr>
          <w:sz w:val="24"/>
          <w:szCs w:val="24"/>
        </w:rPr>
      </w:pPr>
      <w:r w:rsidRPr="000D2538">
        <w:rPr>
          <w:b/>
          <w:sz w:val="24"/>
          <w:szCs w:val="24"/>
        </w:rPr>
        <w:t>Siłacze</w:t>
      </w:r>
      <w:r w:rsidRPr="000D2538">
        <w:rPr>
          <w:sz w:val="24"/>
          <w:szCs w:val="24"/>
        </w:rPr>
        <w:t xml:space="preserve"> – rozciąganie rąk ćwiczenie koordynacji całego ciała. Dzieci dobierają się w pary i ustawiają naprzeciwko siebie. W rytm muzyki w półprzysiadzie podskakują. Na hasło, np.: Hop, zaczynają odpychać się rękoma. </w:t>
      </w:r>
    </w:p>
    <w:p w:rsidR="0095405A" w:rsidRPr="000D2538" w:rsidRDefault="0095405A" w:rsidP="0095405A">
      <w:pPr>
        <w:rPr>
          <w:sz w:val="24"/>
          <w:szCs w:val="24"/>
        </w:rPr>
      </w:pPr>
      <w:r w:rsidRPr="000D2538">
        <w:rPr>
          <w:b/>
          <w:sz w:val="24"/>
          <w:szCs w:val="24"/>
        </w:rPr>
        <w:lastRenderedPageBreak/>
        <w:t xml:space="preserve">Żagle </w:t>
      </w:r>
      <w:r w:rsidRPr="000D2538">
        <w:rPr>
          <w:sz w:val="24"/>
          <w:szCs w:val="24"/>
        </w:rPr>
        <w:t xml:space="preserve">– rozciąganie ramion, utrzymanie odpowiedniej sylwetki ciała. Dzieci siadają w siadzie skrzyżnym (na kokardkę). Na komunikat: Wieje wiatr podnoszą ręce w górę, trzymając wyprostowane plecy, i zaczynają delikatnie machać rękoma raz w lewo, raz w prawo. Na hasło: Huragan – każde z dzieci odgina ciało raz w lewo, raz w prawo, trzymając w górze lewą/prawą rękę. </w:t>
      </w:r>
    </w:p>
    <w:p w:rsidR="0095405A" w:rsidRPr="000D2538" w:rsidRDefault="0095405A" w:rsidP="0095405A">
      <w:pPr>
        <w:rPr>
          <w:sz w:val="24"/>
          <w:szCs w:val="24"/>
        </w:rPr>
      </w:pPr>
      <w:r w:rsidRPr="000D2538">
        <w:rPr>
          <w:b/>
          <w:sz w:val="24"/>
          <w:szCs w:val="24"/>
        </w:rPr>
        <w:t xml:space="preserve">Wioślarz </w:t>
      </w:r>
      <w:r w:rsidRPr="000D2538">
        <w:rPr>
          <w:sz w:val="24"/>
          <w:szCs w:val="24"/>
        </w:rPr>
        <w:t>– ćwiczenia nóg oraz stóp. Dzieci siadają w siadzie prostym. Każde wybiera sobie pluszową zabawkę i wkłada ją między stopy. Przyciąga stopy do klatki piersiowej, starając się jednocześnie nie zgubić zabawki. Ćwiczenie powtarzamy kilka razy.</w:t>
      </w:r>
    </w:p>
    <w:p w:rsidR="0095405A" w:rsidRPr="000D2538" w:rsidRDefault="0095405A" w:rsidP="0095405A">
      <w:pPr>
        <w:rPr>
          <w:sz w:val="24"/>
          <w:szCs w:val="24"/>
        </w:rPr>
      </w:pPr>
      <w:r w:rsidRPr="000D2538">
        <w:rPr>
          <w:b/>
          <w:sz w:val="24"/>
          <w:szCs w:val="24"/>
        </w:rPr>
        <w:t>Gumowe nawijaki</w:t>
      </w:r>
      <w:r w:rsidRPr="000D2538">
        <w:rPr>
          <w:sz w:val="24"/>
          <w:szCs w:val="24"/>
        </w:rPr>
        <w:t xml:space="preserve"> – ćwiczenia paluszkowe. Przedszkolaki otrzymują gumki do włosów. Nauczyciel wydaje polecenia, np.: Zakładamy gumkę na dwa place, na trzy palce, na całą dłoń. Podobne ćwiczenia dzieci wykonują, zakładając gumkę na palce stóp. </w:t>
      </w:r>
    </w:p>
    <w:p w:rsidR="0095405A" w:rsidRPr="000D2538" w:rsidRDefault="0095405A" w:rsidP="0095405A">
      <w:pPr>
        <w:rPr>
          <w:sz w:val="24"/>
          <w:szCs w:val="24"/>
        </w:rPr>
      </w:pPr>
    </w:p>
    <w:p w:rsidR="0095405A" w:rsidRPr="00A34465" w:rsidRDefault="0095405A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Pr="00D70E0D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 xml:space="preserve">Zajęcia główne 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</w:t>
      </w:r>
    </w:p>
    <w:p w:rsidR="00F95FDB" w:rsidRPr="00D70E0D" w:rsidRDefault="00F95FDB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/>
          <w:bCs/>
          <w:sz w:val="24"/>
          <w:szCs w:val="24"/>
        </w:rPr>
      </w:pPr>
    </w:p>
    <w:p w:rsidR="00422DF0" w:rsidRPr="00A34465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 xml:space="preserve">Na wsi 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–</w:t>
      </w:r>
      <w:r w:rsidRPr="00A34465">
        <w:rPr>
          <w:rFonts w:eastAsia="HelveticaNeue-Bold" w:cs="Times New Roman"/>
          <w:bCs/>
          <w:sz w:val="24"/>
          <w:szCs w:val="24"/>
        </w:rPr>
        <w:t xml:space="preserve"> s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ł</w:t>
      </w:r>
      <w:r w:rsidRPr="00A34465">
        <w:rPr>
          <w:rFonts w:eastAsia="HelveticaNeue-Bold" w:cs="Times New Roman"/>
          <w:bCs/>
          <w:sz w:val="24"/>
          <w:szCs w:val="24"/>
        </w:rPr>
        <w:t>uchanie opowiadania Wojciecha Wid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ł</w:t>
      </w:r>
      <w:r w:rsidRPr="00A34465">
        <w:rPr>
          <w:rFonts w:eastAsia="HelveticaNeue-Bold" w:cs="Times New Roman"/>
          <w:bCs/>
          <w:sz w:val="24"/>
          <w:szCs w:val="24"/>
        </w:rPr>
        <w:t xml:space="preserve">aka pt.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„</w:t>
      </w:r>
      <w:r w:rsidRPr="00A34465">
        <w:rPr>
          <w:rFonts w:eastAsia="HelveticaNeue-Bold" w:cs="Times New Roman"/>
          <w:bCs/>
          <w:sz w:val="24"/>
          <w:szCs w:val="24"/>
        </w:rPr>
        <w:t>Na wsi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”</w:t>
      </w:r>
      <w:r w:rsidRPr="00A34465">
        <w:rPr>
          <w:rFonts w:eastAsia="HelveticaNeue-Bold" w:cs="Times New Roman"/>
          <w:bCs/>
          <w:sz w:val="24"/>
          <w:szCs w:val="24"/>
        </w:rPr>
        <w:t xml:space="preserve"> oraz rozmowa na temat jego tre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ś</w:t>
      </w:r>
      <w:r w:rsidRPr="00A34465">
        <w:rPr>
          <w:rFonts w:eastAsia="HelveticaNeue-Bold" w:cs="Times New Roman"/>
          <w:bCs/>
          <w:sz w:val="24"/>
          <w:szCs w:val="24"/>
        </w:rPr>
        <w:t>ci, wyszukiwanie w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ś</w:t>
      </w:r>
      <w:r w:rsidRPr="00A34465">
        <w:rPr>
          <w:rFonts w:eastAsia="HelveticaNeue-Bold" w:cs="Times New Roman"/>
          <w:bCs/>
          <w:sz w:val="24"/>
          <w:szCs w:val="24"/>
        </w:rPr>
        <w:t>r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ó</w:t>
      </w:r>
      <w:r w:rsidRPr="00A34465">
        <w:rPr>
          <w:rFonts w:eastAsia="HelveticaNeue-Bold" w:cs="Times New Roman"/>
          <w:bCs/>
          <w:sz w:val="24"/>
          <w:szCs w:val="24"/>
        </w:rPr>
        <w:t>d zabawek zwierz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ą</w:t>
      </w:r>
      <w:r w:rsidRPr="00A34465">
        <w:rPr>
          <w:rFonts w:eastAsia="HelveticaNeue-Bold" w:cs="Times New Roman"/>
          <w:bCs/>
          <w:sz w:val="24"/>
          <w:szCs w:val="24"/>
        </w:rPr>
        <w:t>t wiejskich.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422DF0" w:rsidRPr="00A34465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>Nauczyciel czyta opowiadanie:</w:t>
      </w:r>
    </w:p>
    <w:p w:rsidR="00F95FDB" w:rsidRPr="00D70E0D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i/>
          <w:sz w:val="24"/>
          <w:szCs w:val="24"/>
        </w:rPr>
      </w:pPr>
      <w:r w:rsidRPr="00D70E0D">
        <w:rPr>
          <w:rFonts w:eastAsia="HelveticaNeue-Bold" w:cs="Times New Roman"/>
          <w:b/>
          <w:bCs/>
          <w:i/>
          <w:sz w:val="24"/>
          <w:szCs w:val="24"/>
        </w:rPr>
        <w:t xml:space="preserve">Na wsi </w:t>
      </w:r>
    </w:p>
    <w:p w:rsidR="00F95FDB" w:rsidRPr="00216A49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i/>
          <w:sz w:val="24"/>
          <w:szCs w:val="24"/>
        </w:rPr>
      </w:pPr>
      <w:r w:rsidRPr="00216A49">
        <w:rPr>
          <w:rFonts w:eastAsia="HelveticaNeue-Bold" w:cs="Times New Roman"/>
          <w:bCs/>
          <w:i/>
          <w:sz w:val="24"/>
          <w:szCs w:val="24"/>
        </w:rPr>
        <w:t>Bardzo lubię nasze przedszkole, chyba wam już o tym mówiłem. Ale lubię też różne wyprawy. Przedwczoraj Jagódka zabrała mnie ze sobą i nie dość, że byłem w jej domu, to jeszcze pojechaliśmy z jej mamą do wujka na wieś. Byłem już na wsi, w sadzie, więc myślałem, że teraz będzie tak samo – równiutkie rzędy drzewek, tyle że na owoce chyba jeszcze za wcześnie… Tymczasem było zupełnie inaczej! – Ojej! Twój wujek mieszka w tylu domach na raz? – wyszeptałem Jagódce na ucho, gdy już dojechaliśmy na miejsce. – Nie! – roześmiała się Jagódka – wujek z ciocią mają jeden dom – ten z kwiatami w oknach. – To czyje są inne domy? – zapytałem. – Sam zobaczysz! – odpowiedziała tajemniczo Jagódka. Wydawało mi się, że Jagódka z mamą bardzo długo witają się z ciocią i wujkiem. Nie mogłem się doczekać, aż sprawdzimy, kto mieszka w tych tajemniczych domach. – Możemy zajrzeć do stajni i obory? – zapytała Jagódka. Wujek roześmiał się i powiedział: – Pewnie. Już idziemy. Widzę, że nie możesz się doczekać. I poszliśmy. Było niesamowicie! W stajni mieszkał koń, a właściwie pani koń, czyli klacz. Na nasz widok roześmiała się głośno: „</w:t>
      </w:r>
      <w:proofErr w:type="spellStart"/>
      <w:r w:rsidRPr="00216A49">
        <w:rPr>
          <w:rFonts w:eastAsia="HelveticaNeue-Bold" w:cs="Times New Roman"/>
          <w:bCs/>
          <w:i/>
          <w:sz w:val="24"/>
          <w:szCs w:val="24"/>
        </w:rPr>
        <w:t>hahaha</w:t>
      </w:r>
      <w:proofErr w:type="spellEnd"/>
      <w:r w:rsidRPr="00216A49">
        <w:rPr>
          <w:rFonts w:eastAsia="HelveticaNeue-Bold" w:cs="Times New Roman"/>
          <w:bCs/>
          <w:i/>
          <w:sz w:val="24"/>
          <w:szCs w:val="24"/>
        </w:rPr>
        <w:t>”. Nie wiedziałem, że konie są takie wesołe. W oborze mieszkały trzy łaciate krowy, wyglądały, jakby je ktoś pomalował w czarne plamy. Jedna z nich miała maleństwo, trochę do niej podobne. Nazywa się cielę. Widziałem, jak piło mleko, i to wcale nie z kubka! Był jeszcze kurnik, a w nim (pewnie się domyślacie) kury. I chlewik, a w nim wcale nie żadne chlewki, tylko świnie. Wszystkie zwierzęta mówiły coś po swojemu, ale niestety, nie wszystko zrozumiałem. W oddzielnym domu stały wielkie maszyny, trochę podobne do tej, która kiedyś przestraszyła mnie i Baltazara – wielkie, a niektóre i zębate. Tym razem wcale się ich nie bałem!  – To jest traktor, a to ko</w:t>
      </w:r>
      <w:r w:rsidR="00F95FDB" w:rsidRPr="00216A49">
        <w:rPr>
          <w:rFonts w:eastAsia="HelveticaNeue-Bold" w:cs="Times New Roman"/>
          <w:bCs/>
          <w:i/>
          <w:sz w:val="24"/>
          <w:szCs w:val="24"/>
        </w:rPr>
        <w:t xml:space="preserve">mbajn – opowiadała mi Jagódka. </w:t>
      </w:r>
      <w:r w:rsidRPr="00216A49">
        <w:rPr>
          <w:rFonts w:eastAsia="HelveticaNeue-Bold" w:cs="Times New Roman"/>
          <w:bCs/>
          <w:i/>
          <w:sz w:val="24"/>
          <w:szCs w:val="24"/>
        </w:rPr>
        <w:t>Kiedy szliśmy już z powrotem przez podwórko, spotkaliśmy mamę kaczkę z żółtymi kaczuszkami. Gdyby nie</w:t>
      </w:r>
      <w:r w:rsidRPr="00A34465">
        <w:rPr>
          <w:rFonts w:eastAsia="HelveticaNeue-Bold" w:cs="Times New Roman"/>
          <w:bCs/>
          <w:sz w:val="24"/>
          <w:szCs w:val="24"/>
        </w:rPr>
        <w:t xml:space="preserve"> </w:t>
      </w:r>
      <w:r w:rsidRPr="00216A49">
        <w:rPr>
          <w:rFonts w:eastAsia="HelveticaNeue-Bold" w:cs="Times New Roman"/>
          <w:bCs/>
          <w:i/>
          <w:sz w:val="24"/>
          <w:szCs w:val="24"/>
        </w:rPr>
        <w:t xml:space="preserve">dreptały za swoja mamą, pomyślałbym, że to przedszkolne </w:t>
      </w:r>
      <w:proofErr w:type="spellStart"/>
      <w:r w:rsidRPr="00216A49">
        <w:rPr>
          <w:rFonts w:eastAsia="HelveticaNeue-Bold" w:cs="Times New Roman"/>
          <w:bCs/>
          <w:i/>
          <w:sz w:val="24"/>
          <w:szCs w:val="24"/>
        </w:rPr>
        <w:t>przytulanki</w:t>
      </w:r>
      <w:proofErr w:type="spellEnd"/>
      <w:r w:rsidRPr="00216A49">
        <w:rPr>
          <w:rFonts w:eastAsia="HelveticaNeue-Bold" w:cs="Times New Roman"/>
          <w:bCs/>
          <w:i/>
          <w:sz w:val="24"/>
          <w:szCs w:val="24"/>
        </w:rPr>
        <w:t xml:space="preserve">! Spytałem Jagódki czy </w:t>
      </w:r>
      <w:r w:rsidRPr="00216A49">
        <w:rPr>
          <w:rFonts w:eastAsia="HelveticaNeue-Bold" w:cs="Times New Roman"/>
          <w:bCs/>
          <w:i/>
          <w:sz w:val="24"/>
          <w:szCs w:val="24"/>
        </w:rPr>
        <w:lastRenderedPageBreak/>
        <w:t xml:space="preserve">nie moglibyśmy ich zabrać do przedszkola.  – Nie, Kajtku – odpowiedziała poważnie. – To przecież zwierzęta, a nie zabawki! Niby racja, ale trochę mi szkoda. Może znajdziemy w przedszkolu podobne zwierzaki – zabawki? 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Następnie nauczyciel zadaje przedszkolakom pytania: </w:t>
      </w: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>Dokąd pojechali Jagódka z Kajtkiem? Co zaskoczyło Kajtka? Jakie miejsca odwiedził Kajtek podczas wizyty na wsi? Kogo spotkał w stajni, w oborze, w kurniku, w chlewiku? Jakie pojazdy poznał Kajtek?.</w:t>
      </w: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 Na koniec nauczyciel prosi dzieci, aby rozejrzały się po sali i spróbowały wśród zabawek odszukać te, które są imitacjami zwierząt z gospodarstwa wiejskiego. 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Środki dydaktyczne</w:t>
      </w:r>
      <w:r w:rsidRPr="00A34465">
        <w:rPr>
          <w:rFonts w:eastAsia="HelveticaNeue-Bold" w:cs="Times New Roman"/>
          <w:bCs/>
          <w:sz w:val="24"/>
          <w:szCs w:val="24"/>
        </w:rPr>
        <w:t xml:space="preserve">: zabawki imitujące zwierzęta wiejskie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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</w:p>
    <w:p w:rsidR="00A95123" w:rsidRDefault="00A95123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sz w:val="24"/>
          <w:szCs w:val="24"/>
        </w:rPr>
      </w:pPr>
    </w:p>
    <w:p w:rsidR="00216A49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 xml:space="preserve">Harce na 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łą</w:t>
      </w:r>
      <w:r w:rsidRPr="00D70E0D">
        <w:rPr>
          <w:rFonts w:eastAsia="HelveticaNeue-Bold" w:cs="Times New Roman"/>
          <w:b/>
          <w:bCs/>
          <w:sz w:val="24"/>
          <w:szCs w:val="24"/>
        </w:rPr>
        <w:t>ce</w:t>
      </w:r>
      <w:r w:rsidRPr="00A34465">
        <w:rPr>
          <w:rFonts w:eastAsia="HelveticaNeue-Bold" w:cs="Times New Roman"/>
          <w:bCs/>
          <w:sz w:val="24"/>
          <w:szCs w:val="24"/>
        </w:rPr>
        <w:t xml:space="preserve">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–</w:t>
      </w:r>
      <w:r w:rsidRPr="00A34465">
        <w:rPr>
          <w:rFonts w:eastAsia="HelveticaNeue-Bold" w:cs="Times New Roman"/>
          <w:bCs/>
          <w:sz w:val="24"/>
          <w:szCs w:val="24"/>
        </w:rPr>
        <w:t xml:space="preserve"> zabawa ruchowa z elementami </w:t>
      </w:r>
      <w:proofErr w:type="spellStart"/>
      <w:r w:rsidRPr="00A34465">
        <w:rPr>
          <w:rFonts w:eastAsia="HelveticaNeue-Bold" w:cs="Times New Roman"/>
          <w:bCs/>
          <w:sz w:val="24"/>
          <w:szCs w:val="24"/>
        </w:rPr>
        <w:t>czworakowania</w:t>
      </w:r>
      <w:proofErr w:type="spellEnd"/>
      <w:r w:rsidRPr="00A34465">
        <w:rPr>
          <w:rFonts w:eastAsia="HelveticaNeue-Bold" w:cs="Times New Roman"/>
          <w:bCs/>
          <w:sz w:val="24"/>
          <w:szCs w:val="24"/>
        </w:rPr>
        <w:t xml:space="preserve">. </w:t>
      </w:r>
    </w:p>
    <w:p w:rsidR="00216A49" w:rsidRDefault="00216A49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216A49" w:rsidRPr="000D2538" w:rsidRDefault="00216A49" w:rsidP="00216A49">
      <w:pPr>
        <w:rPr>
          <w:sz w:val="24"/>
          <w:szCs w:val="24"/>
        </w:rPr>
      </w:pPr>
      <w:r w:rsidRPr="000D2538">
        <w:rPr>
          <w:sz w:val="24"/>
          <w:szCs w:val="24"/>
        </w:rPr>
        <w:t>Dzieci poruszaj</w:t>
      </w:r>
      <w:r w:rsidRPr="000D2538">
        <w:rPr>
          <w:rFonts w:ascii="Calibri" w:hAnsi="Calibri" w:cs="Calibri"/>
          <w:sz w:val="24"/>
          <w:szCs w:val="24"/>
        </w:rPr>
        <w:t>ą</w:t>
      </w:r>
      <w:r w:rsidRPr="000D2538">
        <w:rPr>
          <w:sz w:val="24"/>
          <w:szCs w:val="24"/>
        </w:rPr>
        <w:t xml:space="preserve"> si</w:t>
      </w:r>
      <w:r w:rsidRPr="000D2538">
        <w:rPr>
          <w:rFonts w:ascii="Calibri" w:hAnsi="Calibri" w:cs="Calibri"/>
          <w:sz w:val="24"/>
          <w:szCs w:val="24"/>
        </w:rPr>
        <w:t>ę</w:t>
      </w:r>
      <w:r w:rsidRPr="000D2538">
        <w:rPr>
          <w:sz w:val="24"/>
          <w:szCs w:val="24"/>
        </w:rPr>
        <w:t xml:space="preserve"> po dywanie w pozycji na czworakach </w:t>
      </w:r>
      <w:r w:rsidRPr="000D2538">
        <w:rPr>
          <w:rFonts w:ascii="Calibri" w:hAnsi="Calibri" w:cs="Calibri"/>
          <w:sz w:val="24"/>
          <w:szCs w:val="24"/>
        </w:rPr>
        <w:t>–</w:t>
      </w:r>
      <w:r w:rsidRPr="000D2538">
        <w:rPr>
          <w:sz w:val="24"/>
          <w:szCs w:val="24"/>
        </w:rPr>
        <w:t xml:space="preserve"> s</w:t>
      </w:r>
      <w:r w:rsidRPr="000D2538">
        <w:rPr>
          <w:rFonts w:ascii="Calibri" w:hAnsi="Calibri" w:cs="Calibri"/>
          <w:sz w:val="24"/>
          <w:szCs w:val="24"/>
        </w:rPr>
        <w:t>ą</w:t>
      </w:r>
      <w:r w:rsidRPr="000D2538">
        <w:rPr>
          <w:sz w:val="24"/>
          <w:szCs w:val="24"/>
        </w:rPr>
        <w:t xml:space="preserve"> konikami. Co jaki</w:t>
      </w:r>
      <w:r w:rsidRPr="000D2538">
        <w:rPr>
          <w:rFonts w:ascii="Calibri" w:hAnsi="Calibri" w:cs="Calibri"/>
          <w:sz w:val="24"/>
          <w:szCs w:val="24"/>
        </w:rPr>
        <w:t>ś</w:t>
      </w:r>
      <w:r w:rsidRPr="000D2538">
        <w:rPr>
          <w:sz w:val="24"/>
          <w:szCs w:val="24"/>
        </w:rPr>
        <w:t xml:space="preserve"> czas nauczyciel wydaje polecenia: Wio </w:t>
      </w:r>
      <w:r w:rsidRPr="000D2538">
        <w:rPr>
          <w:rFonts w:ascii="Calibri" w:hAnsi="Calibri" w:cs="Calibri"/>
          <w:sz w:val="24"/>
          <w:szCs w:val="24"/>
        </w:rPr>
        <w:t>–</w:t>
      </w:r>
      <w:r w:rsidRPr="000D2538">
        <w:rPr>
          <w:sz w:val="24"/>
          <w:szCs w:val="24"/>
        </w:rPr>
        <w:t xml:space="preserve"> konie zaczynaj</w:t>
      </w:r>
      <w:r w:rsidRPr="000D2538">
        <w:rPr>
          <w:rFonts w:ascii="Calibri" w:hAnsi="Calibri" w:cs="Calibri"/>
          <w:sz w:val="24"/>
          <w:szCs w:val="24"/>
        </w:rPr>
        <w:t>ą</w:t>
      </w:r>
      <w:r w:rsidRPr="000D2538">
        <w:rPr>
          <w:sz w:val="24"/>
          <w:szCs w:val="24"/>
        </w:rPr>
        <w:t xml:space="preserve"> spokojnie spacerowa</w:t>
      </w:r>
      <w:r w:rsidRPr="000D2538">
        <w:rPr>
          <w:rFonts w:ascii="Calibri" w:hAnsi="Calibri" w:cs="Calibri"/>
          <w:sz w:val="24"/>
          <w:szCs w:val="24"/>
        </w:rPr>
        <w:t>ć</w:t>
      </w:r>
      <w:r w:rsidRPr="000D2538">
        <w:rPr>
          <w:sz w:val="24"/>
          <w:szCs w:val="24"/>
        </w:rPr>
        <w:t xml:space="preserve">, Galop </w:t>
      </w:r>
      <w:r w:rsidRPr="000D2538">
        <w:rPr>
          <w:rFonts w:ascii="Calibri" w:hAnsi="Calibri" w:cs="Calibri"/>
          <w:sz w:val="24"/>
          <w:szCs w:val="24"/>
        </w:rPr>
        <w:t>–</w:t>
      </w:r>
      <w:r w:rsidRPr="000D2538">
        <w:rPr>
          <w:sz w:val="24"/>
          <w:szCs w:val="24"/>
        </w:rPr>
        <w:t xml:space="preserve"> konie przyśpieszają, </w:t>
      </w:r>
      <w:proofErr w:type="spellStart"/>
      <w:r w:rsidRPr="000D2538">
        <w:rPr>
          <w:sz w:val="24"/>
          <w:szCs w:val="24"/>
        </w:rPr>
        <w:t>Prrr</w:t>
      </w:r>
      <w:proofErr w:type="spellEnd"/>
      <w:r w:rsidRPr="000D2538">
        <w:rPr>
          <w:sz w:val="24"/>
          <w:szCs w:val="24"/>
        </w:rPr>
        <w:t xml:space="preserve"> – konie zatrzymują się w bezruchu.</w:t>
      </w:r>
    </w:p>
    <w:p w:rsidR="00216A49" w:rsidRDefault="00216A49" w:rsidP="00216A49">
      <w:pPr>
        <w:rPr>
          <w:rFonts w:ascii="Calibri" w:hAnsi="Calibri" w:cs="Calibri"/>
          <w:sz w:val="24"/>
          <w:szCs w:val="24"/>
        </w:rPr>
      </w:pPr>
      <w:r w:rsidRPr="000D2538">
        <w:rPr>
          <w:rFonts w:ascii="Calibri" w:hAnsi="Calibri" w:cs="Calibri"/>
          <w:sz w:val="24"/>
          <w:szCs w:val="24"/>
        </w:rPr>
        <w:t></w:t>
      </w:r>
    </w:p>
    <w:p w:rsidR="00F95FDB" w:rsidRPr="00A95123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 xml:space="preserve">Owieczki i 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ś</w:t>
      </w:r>
      <w:r w:rsidRPr="00D70E0D">
        <w:rPr>
          <w:rFonts w:eastAsia="HelveticaNeue-Bold" w:cs="Times New Roman"/>
          <w:b/>
          <w:bCs/>
          <w:sz w:val="24"/>
          <w:szCs w:val="24"/>
        </w:rPr>
        <w:t>winki</w:t>
      </w:r>
      <w:r w:rsidRPr="00A34465">
        <w:rPr>
          <w:rFonts w:eastAsia="HelveticaNeue-Bold" w:cs="Times New Roman"/>
          <w:bCs/>
          <w:sz w:val="24"/>
          <w:szCs w:val="24"/>
        </w:rPr>
        <w:t xml:space="preserve">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–</w:t>
      </w:r>
      <w:r w:rsidRPr="00A34465">
        <w:rPr>
          <w:rFonts w:eastAsia="HelveticaNeue-Bold" w:cs="Times New Roman"/>
          <w:bCs/>
          <w:sz w:val="24"/>
          <w:szCs w:val="24"/>
        </w:rPr>
        <w:t xml:space="preserve"> praca plastyczna, technika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łą</w:t>
      </w:r>
      <w:r w:rsidRPr="00A34465">
        <w:rPr>
          <w:rFonts w:eastAsia="HelveticaNeue-Bold" w:cs="Times New Roman"/>
          <w:bCs/>
          <w:sz w:val="24"/>
          <w:szCs w:val="24"/>
        </w:rPr>
        <w:t>czona, rozwijanie zmys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ł</w:t>
      </w:r>
      <w:r w:rsidRPr="00A34465">
        <w:rPr>
          <w:rFonts w:eastAsia="HelveticaNeue-Bold" w:cs="Times New Roman"/>
          <w:bCs/>
          <w:sz w:val="24"/>
          <w:szCs w:val="24"/>
        </w:rPr>
        <w:t xml:space="preserve">u estetycznego,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ć</w:t>
      </w:r>
      <w:r w:rsidRPr="00A34465">
        <w:rPr>
          <w:rFonts w:eastAsia="HelveticaNeue-Bold" w:cs="Times New Roman"/>
          <w:bCs/>
          <w:sz w:val="24"/>
          <w:szCs w:val="24"/>
        </w:rPr>
        <w:t>wiczenia motoryki ma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ł</w:t>
      </w:r>
      <w:r w:rsidRPr="00A34465">
        <w:rPr>
          <w:rFonts w:eastAsia="HelveticaNeue-Bold" w:cs="Times New Roman"/>
          <w:bCs/>
          <w:sz w:val="24"/>
          <w:szCs w:val="24"/>
        </w:rPr>
        <w:t>ej i du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ż</w:t>
      </w:r>
      <w:r w:rsidRPr="00A34465">
        <w:rPr>
          <w:rFonts w:eastAsia="HelveticaNeue-Bold" w:cs="Times New Roman"/>
          <w:bCs/>
          <w:sz w:val="24"/>
          <w:szCs w:val="24"/>
        </w:rPr>
        <w:t>ej.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 Nauczyciel przygotowuje ilustracje owieczek oraz świnek – po tyle samo, adekwatnie do liczby dzieci w grupie. Obrazki składa w kostkę i wrzuca do jednego woreczka. Każdy przedszkolak losuje jeden obrazek – zwierzę, które będzie tematem jego pracy plastycznej. Dzieci siadają w grupach i wykonują swoje zwierzątka zgodnie z instrukcją podaną przez nauczyciela. </w:t>
      </w: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• Świnki. Dzieci dzielą różową bibułę na drobne kawałki i naklejają ją na papierowe talerzyki.  Kolorują wcześniej wycięte przez prowadzącego uszy oraz nosek na różowo i naklejają je na talerzyk, na białych kółkach czarnym mazakiem malują oczy i przyklejają w odpowiednich miejscach. </w:t>
      </w: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• Owieczki. Dzieci otrzymują watę, którą dzielą na małe kawałki, a następnie naklejają na papierowy talerzyk. Buzię i uszy (wcześniej wycięte z białego papieru przez nauczyciela) kolorują na czarno lub brązowo i przyklejają. Na białych kółkach czarnym mazakiem malują oczy i naklejają w odpowiednich miejscach. </w:t>
      </w:r>
    </w:p>
    <w:p w:rsidR="00422DF0" w:rsidRPr="00A34465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Wszystkie prace nauczyciel umieszcza na tablicy. Można zaprosić rodziców do ich obejrzenia. 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Środki dydaktyczne</w:t>
      </w:r>
      <w:r w:rsidRPr="00A34465">
        <w:rPr>
          <w:rFonts w:eastAsia="HelveticaNeue-Bold" w:cs="Times New Roman"/>
          <w:bCs/>
          <w:sz w:val="24"/>
          <w:szCs w:val="24"/>
        </w:rPr>
        <w:t xml:space="preserve">: małe obrazki owieczek i świnek, woreczek, mazaki, kleje, papierowe talerzyki, wata, różowa bibuła, wycięte z białego papieru uszy i nosek świnki oraz uszy i buzia owieczki, kredki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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</w:p>
    <w:p w:rsidR="00A95123" w:rsidRDefault="00A95123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sz w:val="24"/>
          <w:szCs w:val="24"/>
        </w:rPr>
      </w:pPr>
    </w:p>
    <w:p w:rsidR="00A95123" w:rsidRDefault="00A95123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sz w:val="24"/>
          <w:szCs w:val="24"/>
        </w:rPr>
      </w:pPr>
    </w:p>
    <w:p w:rsidR="00A95123" w:rsidRDefault="00A95123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lastRenderedPageBreak/>
        <w:t>G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ł</w:t>
      </w:r>
      <w:r w:rsidRPr="00D70E0D">
        <w:rPr>
          <w:rFonts w:eastAsia="HelveticaNeue-Bold" w:cs="Times New Roman"/>
          <w:b/>
          <w:bCs/>
          <w:sz w:val="24"/>
          <w:szCs w:val="24"/>
        </w:rPr>
        <w:t>o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ś</w:t>
      </w:r>
      <w:r w:rsidRPr="00D70E0D">
        <w:rPr>
          <w:rFonts w:eastAsia="HelveticaNeue-Bold" w:cs="Times New Roman"/>
          <w:b/>
          <w:bCs/>
          <w:sz w:val="24"/>
          <w:szCs w:val="24"/>
        </w:rPr>
        <w:t xml:space="preserve">no 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–</w:t>
      </w:r>
      <w:r w:rsidRPr="00D70E0D">
        <w:rPr>
          <w:rFonts w:eastAsia="HelveticaNeue-Bold" w:cs="Times New Roman"/>
          <w:b/>
          <w:bCs/>
          <w:sz w:val="24"/>
          <w:szCs w:val="24"/>
        </w:rPr>
        <w:t xml:space="preserve"> cicho</w:t>
      </w:r>
      <w:r w:rsidRPr="00A34465">
        <w:rPr>
          <w:rFonts w:eastAsia="HelveticaNeue-Bold" w:cs="Times New Roman"/>
          <w:bCs/>
          <w:sz w:val="24"/>
          <w:szCs w:val="24"/>
        </w:rPr>
        <w:t xml:space="preserve">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–</w:t>
      </w:r>
      <w:r w:rsidRPr="00A34465">
        <w:rPr>
          <w:rFonts w:eastAsia="HelveticaNeue-Bold" w:cs="Times New Roman"/>
          <w:bCs/>
          <w:sz w:val="24"/>
          <w:szCs w:val="24"/>
        </w:rPr>
        <w:t xml:space="preserve"> zabawa tropi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ą</w:t>
      </w:r>
      <w:r w:rsidRPr="00A34465">
        <w:rPr>
          <w:rFonts w:eastAsia="HelveticaNeue-Bold" w:cs="Times New Roman"/>
          <w:bCs/>
          <w:sz w:val="24"/>
          <w:szCs w:val="24"/>
        </w:rPr>
        <w:t xml:space="preserve">ca, odpowiednie reagowanie na zmianę głosu. 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Nauczyciel wybiera zabawkę – zwierzę, np. kotka, i chowa w wybranym miejscu. Dzieci próbują odnaleźć zabawkę. Nauczyciel miauczy głośno, kiedy dzieci zbliżają się do zabawki, lub cicho, kiedy się od niej oddalają. Kiedy dzieci są bardzo daleko – milczy. 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Środki dydaktyczne</w:t>
      </w:r>
      <w:r w:rsidRPr="00A34465">
        <w:rPr>
          <w:rFonts w:eastAsia="HelveticaNeue-Bold" w:cs="Times New Roman"/>
          <w:bCs/>
          <w:sz w:val="24"/>
          <w:szCs w:val="24"/>
        </w:rPr>
        <w:t xml:space="preserve">: zabawka – kotek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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</w:p>
    <w:p w:rsidR="00A95123" w:rsidRDefault="00A95123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sz w:val="24"/>
          <w:szCs w:val="24"/>
        </w:rPr>
      </w:pPr>
    </w:p>
    <w:p w:rsidR="00F95FDB" w:rsidRPr="00D70E0D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 xml:space="preserve">Zajęcia popołudniowe 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</w:t>
      </w:r>
    </w:p>
    <w:p w:rsidR="00F95FDB" w:rsidRPr="00D70E0D" w:rsidRDefault="00F95FDB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Memory skojarzeniowe</w:t>
      </w:r>
      <w:r w:rsidRPr="00A34465">
        <w:rPr>
          <w:rFonts w:eastAsia="HelveticaNeue-Bold" w:cs="Times New Roman"/>
          <w:bCs/>
          <w:sz w:val="24"/>
          <w:szCs w:val="24"/>
        </w:rPr>
        <w:t xml:space="preserve">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–</w:t>
      </w:r>
      <w:r w:rsidRPr="00A34465">
        <w:rPr>
          <w:rFonts w:eastAsia="HelveticaNeue-Bold" w:cs="Times New Roman"/>
          <w:bCs/>
          <w:sz w:val="24"/>
          <w:szCs w:val="24"/>
        </w:rPr>
        <w:t xml:space="preserve"> zabawa pami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ę</w:t>
      </w:r>
      <w:r w:rsidRPr="00A34465">
        <w:rPr>
          <w:rFonts w:eastAsia="HelveticaNeue-Bold" w:cs="Times New Roman"/>
          <w:bCs/>
          <w:sz w:val="24"/>
          <w:szCs w:val="24"/>
        </w:rPr>
        <w:t>ciowa, klasyfikowanie produkt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ó</w:t>
      </w:r>
      <w:r w:rsidRPr="00A34465">
        <w:rPr>
          <w:rFonts w:eastAsia="HelveticaNeue-Bold" w:cs="Times New Roman"/>
          <w:bCs/>
          <w:sz w:val="24"/>
          <w:szCs w:val="24"/>
        </w:rPr>
        <w:t>w pochodzenia zwierz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ę</w:t>
      </w:r>
      <w:r w:rsidRPr="00A34465">
        <w:rPr>
          <w:rFonts w:eastAsia="HelveticaNeue-Bold" w:cs="Times New Roman"/>
          <w:bCs/>
          <w:sz w:val="24"/>
          <w:szCs w:val="24"/>
        </w:rPr>
        <w:t xml:space="preserve">cego. 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Nauczyciel przygotowuje pary obrazków przedstawiających zwierzę oraz produkt lub rzecz pasujące do tego zwierzęcia, np. kura – jajko, owca – wełna, krowa – mleko, koza – ser, pszczoła – miód, świnia – mięso, kot – kłębek kolorowej włóczki, pies – kość. Dzieci próbują zapamiętać, gdzie leży dana karta, i poprawnie łączą w pary zwierzaki z przedmiotami. 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Środki dydaktyczne</w:t>
      </w:r>
      <w:r w:rsidRPr="00A34465">
        <w:rPr>
          <w:rFonts w:eastAsia="HelveticaNeue-Bold" w:cs="Times New Roman"/>
          <w:bCs/>
          <w:sz w:val="24"/>
          <w:szCs w:val="24"/>
        </w:rPr>
        <w:t xml:space="preserve">: pary obrazków przedstawiających zwierzę oraz produkt lub rzecz pasujące do tego zwierzęcia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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</w:p>
    <w:p w:rsidR="00A95123" w:rsidRDefault="00A95123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sz w:val="24"/>
          <w:szCs w:val="24"/>
        </w:rPr>
      </w:pPr>
    </w:p>
    <w:p w:rsidR="00F95FDB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Zwierz</w:t>
      </w:r>
      <w:r w:rsidRPr="00D70E0D">
        <w:rPr>
          <w:rFonts w:ascii="Calibri" w:eastAsia="HelveticaNeue-Bold" w:hAnsi="Calibri" w:cs="Calibri"/>
          <w:b/>
          <w:bCs/>
          <w:sz w:val="24"/>
          <w:szCs w:val="24"/>
        </w:rPr>
        <w:t>ę</w:t>
      </w:r>
      <w:r w:rsidRPr="00D70E0D">
        <w:rPr>
          <w:rFonts w:eastAsia="HelveticaNeue-Bold" w:cs="Times New Roman"/>
          <w:b/>
          <w:bCs/>
          <w:sz w:val="24"/>
          <w:szCs w:val="24"/>
        </w:rPr>
        <w:t>ce melodie</w:t>
      </w:r>
      <w:r w:rsidRPr="00A34465">
        <w:rPr>
          <w:rFonts w:eastAsia="HelveticaNeue-Bold" w:cs="Times New Roman"/>
          <w:bCs/>
          <w:sz w:val="24"/>
          <w:szCs w:val="24"/>
        </w:rPr>
        <w:t xml:space="preserve">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–</w:t>
      </w:r>
      <w:r w:rsidRPr="00A34465">
        <w:rPr>
          <w:rFonts w:eastAsia="HelveticaNeue-Bold" w:cs="Times New Roman"/>
          <w:bCs/>
          <w:sz w:val="24"/>
          <w:szCs w:val="24"/>
        </w:rPr>
        <w:t xml:space="preserve"> zabawa d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ź</w:t>
      </w:r>
      <w:r w:rsidRPr="00A34465">
        <w:rPr>
          <w:rFonts w:eastAsia="HelveticaNeue-Bold" w:cs="Times New Roman"/>
          <w:bCs/>
          <w:sz w:val="24"/>
          <w:szCs w:val="24"/>
        </w:rPr>
        <w:t>wi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ę</w:t>
      </w:r>
      <w:r w:rsidRPr="00A34465">
        <w:rPr>
          <w:rFonts w:eastAsia="HelveticaNeue-Bold" w:cs="Times New Roman"/>
          <w:bCs/>
          <w:sz w:val="24"/>
          <w:szCs w:val="24"/>
        </w:rPr>
        <w:t>kona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ś</w:t>
      </w:r>
      <w:r w:rsidRPr="00A34465">
        <w:rPr>
          <w:rFonts w:eastAsia="HelveticaNeue-Bold" w:cs="Times New Roman"/>
          <w:bCs/>
          <w:sz w:val="24"/>
          <w:szCs w:val="24"/>
        </w:rPr>
        <w:t>ladowcza.</w:t>
      </w:r>
    </w:p>
    <w:p w:rsidR="00F95FDB" w:rsidRDefault="00F95FDB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1A0C6A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A34465">
        <w:rPr>
          <w:rFonts w:eastAsia="HelveticaNeue-Bold" w:cs="Times New Roman"/>
          <w:bCs/>
          <w:sz w:val="24"/>
          <w:szCs w:val="24"/>
        </w:rPr>
        <w:t xml:space="preserve"> Nauczyciel prezentuje figurki lub zdjęcia zwierząt: kury, konia, psa, kota, owcy, krowy itp. Przedszkolaki naśladują odgłosy wydawane przez te zwierzęta. Następnie wspólnie próbują zaśpiewać melodię znanej piosenki, np. „Panie Janie” w „języku” wskazanego zwierzątka. Nauczyciel prezentuje kolejne zwierzę, a dzieci zaczynają śpiewać, naśladując jego odgłosy. </w:t>
      </w:r>
    </w:p>
    <w:p w:rsidR="001A0C6A" w:rsidRDefault="001A0C6A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1A0C6A" w:rsidRDefault="00422DF0" w:rsidP="00422DF0">
      <w:pPr>
        <w:autoSpaceDE w:val="0"/>
        <w:autoSpaceDN w:val="0"/>
        <w:adjustRightInd w:val="0"/>
        <w:spacing w:after="0" w:line="240" w:lineRule="auto"/>
        <w:rPr>
          <w:rFonts w:ascii="Calibri" w:eastAsia="HelveticaNeue-Bold" w:hAnsi="Calibri" w:cs="Calibri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Środki dydaktyczne</w:t>
      </w:r>
      <w:r w:rsidRPr="00A34465">
        <w:rPr>
          <w:rFonts w:eastAsia="HelveticaNeue-Bold" w:cs="Times New Roman"/>
          <w:bCs/>
          <w:sz w:val="24"/>
          <w:szCs w:val="24"/>
        </w:rPr>
        <w:t xml:space="preserve">: figurki lub zdjęcia zwierząt: kury, konia, psa, kota, owcy, krowy itp.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</w:t>
      </w:r>
    </w:p>
    <w:p w:rsidR="00216A49" w:rsidRDefault="00216A49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A95123" w:rsidRDefault="00A95123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/>
          <w:bCs/>
          <w:sz w:val="24"/>
          <w:szCs w:val="24"/>
        </w:rPr>
      </w:pPr>
    </w:p>
    <w:p w:rsidR="00422DF0" w:rsidRDefault="00422DF0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 w:rsidRPr="00D70E0D">
        <w:rPr>
          <w:rFonts w:eastAsia="HelveticaNeue-Bold" w:cs="Times New Roman"/>
          <w:b/>
          <w:bCs/>
          <w:sz w:val="24"/>
          <w:szCs w:val="24"/>
        </w:rPr>
        <w:t>Na hulajnodze</w:t>
      </w:r>
      <w:r w:rsidRPr="00A34465">
        <w:rPr>
          <w:rFonts w:eastAsia="HelveticaNeue-Bold" w:cs="Times New Roman"/>
          <w:bCs/>
          <w:sz w:val="24"/>
          <w:szCs w:val="24"/>
        </w:rPr>
        <w:t xml:space="preserve"> </w:t>
      </w:r>
      <w:r w:rsidRPr="00A34465">
        <w:rPr>
          <w:rFonts w:ascii="Calibri" w:eastAsia="HelveticaNeue-Bold" w:hAnsi="Calibri" w:cs="Calibri"/>
          <w:bCs/>
          <w:sz w:val="24"/>
          <w:szCs w:val="24"/>
        </w:rPr>
        <w:t>–</w:t>
      </w:r>
      <w:r w:rsidRPr="00A34465">
        <w:rPr>
          <w:rFonts w:eastAsia="HelveticaNeue-Bold" w:cs="Times New Roman"/>
          <w:bCs/>
          <w:sz w:val="24"/>
          <w:szCs w:val="24"/>
        </w:rPr>
        <w:t xml:space="preserve"> zabawa bieżna.</w:t>
      </w:r>
    </w:p>
    <w:p w:rsidR="00216A49" w:rsidRDefault="00216A49" w:rsidP="00422DF0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</w:p>
    <w:p w:rsidR="00216A49" w:rsidRDefault="00216A49" w:rsidP="00216A49">
      <w:pPr>
        <w:rPr>
          <w:sz w:val="24"/>
          <w:szCs w:val="24"/>
        </w:rPr>
      </w:pPr>
      <w:r w:rsidRPr="000D2538">
        <w:rPr>
          <w:sz w:val="24"/>
          <w:szCs w:val="24"/>
        </w:rPr>
        <w:t xml:space="preserve">Każdy przedszkolak otrzymuje gazetę, która będzie hulajnogą. Jedną nogę dziecko kładzie na hulajnodze, drugą się odpycha. Na dywanie nauczyciel rozkłada zgięte kawałki gazet – przeszkody, które dzieci jeżdżące na hulajnogach muszą omijać. Na uderzenie w bębenek dzieci zmieniają nogę, którą się odpychają. </w:t>
      </w:r>
    </w:p>
    <w:p w:rsidR="00216A49" w:rsidRDefault="00216A49" w:rsidP="00216A4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C08E8">
        <w:rPr>
          <w:b/>
          <w:sz w:val="24"/>
          <w:szCs w:val="24"/>
        </w:rPr>
        <w:t>Środki dydaktyczne:</w:t>
      </w:r>
      <w:r w:rsidRPr="000D2538">
        <w:rPr>
          <w:sz w:val="24"/>
          <w:szCs w:val="24"/>
        </w:rPr>
        <w:t xml:space="preserve"> gazety, bębenek</w:t>
      </w:r>
    </w:p>
    <w:p w:rsidR="00DC79A6" w:rsidRPr="00A34465" w:rsidRDefault="00DC79A6" w:rsidP="00216A49">
      <w:pPr>
        <w:autoSpaceDE w:val="0"/>
        <w:autoSpaceDN w:val="0"/>
        <w:adjustRightInd w:val="0"/>
        <w:spacing w:after="0" w:line="240" w:lineRule="auto"/>
        <w:rPr>
          <w:rFonts w:eastAsia="HelveticaNeue-Bold" w:cs="Times New Roman"/>
          <w:bCs/>
          <w:sz w:val="24"/>
          <w:szCs w:val="24"/>
        </w:rPr>
      </w:pPr>
      <w:r>
        <w:rPr>
          <w:rFonts w:eastAsia="HelveticaNeue-Bold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3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46518_892877964495782_8068053669913821184_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6B" w:rsidRDefault="00DC79A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76570" cy="8892540"/>
            <wp:effectExtent l="0" t="0" r="508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90641_1632113460278254_8123850758287261696_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A6" w:rsidRDefault="00DC79A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3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647696_891192104664368_5875190853458198528_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A6" w:rsidRPr="00A34465" w:rsidRDefault="00DC79A6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175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81278_119777709714376_2302306399998181376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79A6" w:rsidRPr="00A344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NeueLTPro-Md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elveticaNeue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C5589"/>
    <w:multiLevelType w:val="hybridMultilevel"/>
    <w:tmpl w:val="644290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24D"/>
    <w:rsid w:val="001A0C6A"/>
    <w:rsid w:val="00216A49"/>
    <w:rsid w:val="0030224D"/>
    <w:rsid w:val="003A20F7"/>
    <w:rsid w:val="004216E6"/>
    <w:rsid w:val="00422DF0"/>
    <w:rsid w:val="0081576B"/>
    <w:rsid w:val="0095405A"/>
    <w:rsid w:val="009A3DDA"/>
    <w:rsid w:val="00A34465"/>
    <w:rsid w:val="00A95123"/>
    <w:rsid w:val="00D70E0D"/>
    <w:rsid w:val="00DC79A6"/>
    <w:rsid w:val="00F9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0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16E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0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16E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998F3-2D3D-4F4D-94D4-20F7CB0F3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1286</Words>
  <Characters>7716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2020-05-11T14:10:00Z</dcterms:created>
  <dcterms:modified xsi:type="dcterms:W3CDTF">2020-05-12T08:21:00Z</dcterms:modified>
</cp:coreProperties>
</file>