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C" w:rsidRDefault="00CC7F97" w:rsidP="007E37CF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4876800" cy="1352550"/>
            <wp:effectExtent l="19050" t="0" r="0" b="0"/>
            <wp:docPr id="8" name="Obraz 3" descr="C:\Users\Anna\Desktop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C38" w:rsidRPr="00EB5CBD" w:rsidRDefault="00A91C38" w:rsidP="007E37CF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>upy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 IV</w:t>
      </w:r>
    </w:p>
    <w:p w:rsidR="00A91C38" w:rsidRPr="00EB5CBD" w:rsidRDefault="00A91C38" w:rsidP="007E37C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C38" w:rsidRPr="00EB5CBD" w:rsidRDefault="00A91C38" w:rsidP="007E37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5CBD">
        <w:rPr>
          <w:rFonts w:ascii="Times New Roman" w:hAnsi="Times New Roman" w:cs="Times New Roman"/>
          <w:sz w:val="28"/>
          <w:szCs w:val="28"/>
        </w:rPr>
        <w:t xml:space="preserve">Wielkanocne to pisanki, wyklejanki, malowanki </w:t>
      </w:r>
    </w:p>
    <w:p w:rsidR="00A91C38" w:rsidRPr="00EB5CBD" w:rsidRDefault="000133D3" w:rsidP="007E37CF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  <w:r w:rsidR="00A91C38">
        <w:rPr>
          <w:rFonts w:ascii="Times New Roman" w:hAnsi="Times New Roman" w:cs="Times New Roman"/>
          <w:b/>
          <w:sz w:val="28"/>
          <w:szCs w:val="28"/>
        </w:rPr>
        <w:t>: 08</w:t>
      </w:r>
      <w:r w:rsidR="00A91C38" w:rsidRPr="00EB5CBD">
        <w:rPr>
          <w:rFonts w:ascii="Times New Roman" w:eastAsia="Calibri" w:hAnsi="Times New Roman" w:cs="Times New Roman"/>
          <w:b/>
          <w:sz w:val="28"/>
          <w:szCs w:val="28"/>
        </w:rPr>
        <w:t>.04.2020r.</w:t>
      </w:r>
    </w:p>
    <w:p w:rsidR="00A91C38" w:rsidRPr="00A54819" w:rsidRDefault="00A91C38" w:rsidP="007E37CF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91C38" w:rsidRDefault="00A91C38" w:rsidP="007E37CF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Temat dnia: </w:t>
      </w:r>
      <w:r>
        <w:rPr>
          <w:b/>
        </w:rPr>
        <w:t xml:space="preserve"> </w:t>
      </w:r>
      <w:r w:rsidR="00BB03F6">
        <w:rPr>
          <w:rFonts w:ascii="Times New Roman" w:eastAsia="Times New Roman" w:hAnsi="Times New Roman" w:cs="Times New Roman"/>
          <w:sz w:val="24"/>
          <w:szCs w:val="24"/>
          <w:lang w:eastAsia="pl-PL"/>
        </w:rPr>
        <w:t>Z wizytą u kurki Czubatki</w:t>
      </w:r>
    </w:p>
    <w:p w:rsidR="00A91C38" w:rsidRDefault="00A91C38" w:rsidP="007E37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C38" w:rsidRPr="002617D6" w:rsidRDefault="00A91C38" w:rsidP="007E37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7D6">
        <w:rPr>
          <w:rFonts w:ascii="Arial" w:eastAsia="Times New Roman" w:hAnsi="Arial" w:cs="Times New Roman"/>
          <w:sz w:val="24"/>
          <w:szCs w:val="24"/>
          <w:lang w:eastAsia="pl-PL"/>
        </w:rPr>
        <w:t></w:t>
      </w:r>
    </w:p>
    <w:p w:rsidR="00A91C38" w:rsidRPr="00FC13B6" w:rsidRDefault="00A91C38" w:rsidP="007E37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BB03F6" w:rsidRDefault="00BB03F6" w:rsidP="007E37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F6">
        <w:rPr>
          <w:rFonts w:ascii="Times New Roman" w:hAnsi="Times New Roman" w:cs="Times New Roman"/>
          <w:sz w:val="24"/>
          <w:szCs w:val="24"/>
        </w:rPr>
        <w:t>próbuje odnajdować i dopowiadać słowa tak, by tworzyły rymy,</w:t>
      </w:r>
    </w:p>
    <w:p w:rsidR="00BB03F6" w:rsidRDefault="00BB03F6" w:rsidP="007E37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F6">
        <w:rPr>
          <w:rFonts w:ascii="Times New Roman" w:hAnsi="Times New Roman" w:cs="Times New Roman"/>
          <w:sz w:val="24"/>
          <w:szCs w:val="24"/>
        </w:rPr>
        <w:t xml:space="preserve"> usprawnia narządy mowy,</w:t>
      </w:r>
    </w:p>
    <w:p w:rsidR="00657254" w:rsidRDefault="00BB03F6" w:rsidP="007E37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F6">
        <w:rPr>
          <w:rFonts w:ascii="Times New Roman" w:hAnsi="Times New Roman" w:cs="Times New Roman"/>
          <w:sz w:val="24"/>
          <w:szCs w:val="24"/>
        </w:rPr>
        <w:t xml:space="preserve"> słucha uważnie opowiadania, </w:t>
      </w:r>
    </w:p>
    <w:p w:rsidR="00BB03F6" w:rsidRDefault="00BB03F6" w:rsidP="007E37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F6">
        <w:rPr>
          <w:rFonts w:ascii="Times New Roman" w:hAnsi="Times New Roman" w:cs="Times New Roman"/>
          <w:sz w:val="24"/>
          <w:szCs w:val="24"/>
        </w:rPr>
        <w:t>odpowiada na pytania dotyczące treści utworu,</w:t>
      </w:r>
    </w:p>
    <w:p w:rsidR="00BB03F6" w:rsidRDefault="00BB03F6" w:rsidP="007E37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F6">
        <w:rPr>
          <w:rFonts w:ascii="Times New Roman" w:hAnsi="Times New Roman" w:cs="Times New Roman"/>
          <w:sz w:val="24"/>
          <w:szCs w:val="24"/>
        </w:rPr>
        <w:t>poznaje elementy sztuki ludowej,</w:t>
      </w:r>
    </w:p>
    <w:p w:rsidR="00BB03F6" w:rsidRDefault="00BB03F6" w:rsidP="007E37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F6">
        <w:rPr>
          <w:rFonts w:ascii="Times New Roman" w:hAnsi="Times New Roman" w:cs="Times New Roman"/>
          <w:sz w:val="24"/>
          <w:szCs w:val="24"/>
        </w:rPr>
        <w:t xml:space="preserve"> koloruje hay według wzorów,</w:t>
      </w:r>
    </w:p>
    <w:p w:rsidR="00A56ECE" w:rsidRDefault="00BB03F6" w:rsidP="007E37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F6">
        <w:rPr>
          <w:rFonts w:ascii="Times New Roman" w:hAnsi="Times New Roman" w:cs="Times New Roman"/>
          <w:sz w:val="24"/>
          <w:szCs w:val="24"/>
        </w:rPr>
        <w:t xml:space="preserve"> poznaje sposoby zdobienia jajek na Wielkanoc,</w:t>
      </w:r>
    </w:p>
    <w:p w:rsidR="00A56ECE" w:rsidRDefault="00BB03F6" w:rsidP="007E37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F6">
        <w:rPr>
          <w:rFonts w:ascii="Times New Roman" w:hAnsi="Times New Roman" w:cs="Times New Roman"/>
          <w:sz w:val="24"/>
          <w:szCs w:val="24"/>
        </w:rPr>
        <w:t xml:space="preserve"> doskonali sprawność ręki w trakcie malowania, wycinania, wydzierania,</w:t>
      </w:r>
    </w:p>
    <w:p w:rsidR="00A56ECE" w:rsidRDefault="00BB03F6" w:rsidP="007E37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F6">
        <w:rPr>
          <w:rFonts w:ascii="Times New Roman" w:hAnsi="Times New Roman" w:cs="Times New Roman"/>
          <w:sz w:val="24"/>
          <w:szCs w:val="24"/>
        </w:rPr>
        <w:t xml:space="preserve"> wykonuje prace plastyczne z wykorzystaniem wzorów i technik sztuki ludowej,</w:t>
      </w:r>
    </w:p>
    <w:p w:rsidR="00A56ECE" w:rsidRDefault="00BB03F6" w:rsidP="007E37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F6">
        <w:rPr>
          <w:rFonts w:ascii="Times New Roman" w:hAnsi="Times New Roman" w:cs="Times New Roman"/>
          <w:sz w:val="24"/>
          <w:szCs w:val="24"/>
        </w:rPr>
        <w:t xml:space="preserve"> przelicza i porównuje liczebność zbiorów, używa okr</w:t>
      </w:r>
      <w:r w:rsidR="00657254">
        <w:rPr>
          <w:rFonts w:ascii="Times New Roman" w:hAnsi="Times New Roman" w:cs="Times New Roman"/>
          <w:sz w:val="24"/>
          <w:szCs w:val="24"/>
        </w:rPr>
        <w:t>eśleń: mniej, więcej, tyle samo.</w:t>
      </w:r>
    </w:p>
    <w:p w:rsidR="00657254" w:rsidRPr="00657254" w:rsidRDefault="00657254" w:rsidP="006572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3F6" w:rsidRPr="00657254" w:rsidRDefault="00BB03F6" w:rsidP="00657254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57254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A56ECE" w:rsidRDefault="00BB03F6" w:rsidP="00013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D3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„</w:t>
      </w:r>
      <w:r w:rsidRPr="000133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Rymy”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słownikowa, dopowiadanie rymujących się wyrazów. </w:t>
      </w:r>
      <w:r w:rsidR="00A56ECE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zachęca dziecko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, by zasta</w:t>
      </w:r>
      <w:r w:rsidR="00A56ECE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nowiło się i wymieniło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</w:t>
      </w:r>
      <w:r w:rsidR="00A56ECE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zy, które najbardziej kojarzą mu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z</w:t>
      </w:r>
      <w:r w:rsidR="00A56ECE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bliżającymi się świętami. Dziecko wymienia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nazwy przedmiotów i obyczajów świątecznych. Potem siadają</w:t>
      </w:r>
      <w:r w:rsidR="00A56ECE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rodzicem, rodzic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56ECE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wyraz, do któ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rego dziecko ma znaleźć rym. Ciągłość zabawy polega na tym, że d</w:t>
      </w:r>
      <w:r w:rsidR="00A56ECE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ziecko, które podaje rym do sły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szanego wyrazu, następnie samo musi podać sąsiadowi „świąteczny” wyraz, np. </w:t>
      </w:r>
      <w:r w:rsidRPr="006572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pisanki – wianki, Wielkanoc – dobranoc, zajączek – pączek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zakończonej zabawie </w:t>
      </w:r>
      <w:r w:rsidR="00A56ECE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proponuje, by dziecko na podstawie najzabawniejszych rymów spróbowało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ułożyć krótkie wesołe zdania, np. Do koszyka włożę pisan</w:t>
      </w:r>
      <w:r w:rsidR="00A56ECE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ki, a na głowę dwa wianki. Dziecko powtarza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głośno rymujące się wyrazy. Najciekawsze i najśmieszniejsze zdania powinny być nagrodzone gromkimi brawami.</w:t>
      </w:r>
    </w:p>
    <w:p w:rsidR="007E37CF" w:rsidRPr="007E37CF" w:rsidRDefault="007E37CF" w:rsidP="007E37CF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ECE" w:rsidRPr="007E37CF" w:rsidRDefault="00BB03F6" w:rsidP="00013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„Koguciki”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ruchowa z ćw</w:t>
      </w:r>
      <w:r w:rsidR="00A56ECE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iczeniami ortofonicznymi. Dziecko biega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swobodnie po </w:t>
      </w:r>
      <w:r w:rsidR="00A56ECE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pokoju, naśladu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jąc kog</w:t>
      </w:r>
      <w:r w:rsid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t>uciki. W trakcie biegania woła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kukuryku!, a na hasło: </w:t>
      </w:r>
      <w:r w:rsidRPr="007E37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Koguciki szukają ziarenek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ścią</w:t>
      </w:r>
      <w:r w:rsidR="00A56ECE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ga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 w dziobek i naśladują ruchem głowy wydziobywanie </w:t>
      </w:r>
      <w:r w:rsid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z ziemi ziarenek. Na hasło</w:t>
      </w:r>
      <w:r w:rsidRPr="007E37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Kogucik</w:t>
      </w:r>
      <w:r w:rsidR="00A56ECE" w:rsidRPr="007E37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znajdują dżdżownicę</w:t>
      </w:r>
      <w:r w:rsidR="00A56ECE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układa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 w kółeczko </w:t>
      </w:r>
      <w:r w:rsid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wciągają powietrze. Słysząc hasło: </w:t>
      </w:r>
      <w:r w:rsidRPr="007E37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Koguciki piją wodę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odchylają głowę do tyłu</w:t>
      </w:r>
      <w:r w:rsid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kląskają.</w:t>
      </w:r>
    </w:p>
    <w:p w:rsidR="00002E6D" w:rsidRDefault="00002E6D" w:rsidP="007E37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E6D" w:rsidRPr="008D5531" w:rsidRDefault="00BB03F6" w:rsidP="007E37CF">
      <w:pPr>
        <w:pStyle w:val="Nagwek1"/>
        <w:numPr>
          <w:ilvl w:val="0"/>
          <w:numId w:val="2"/>
        </w:numPr>
        <w:spacing w:line="360" w:lineRule="auto"/>
      </w:pPr>
      <w:r w:rsidRPr="00BB03F6">
        <w:rPr>
          <w:sz w:val="24"/>
          <w:szCs w:val="24"/>
        </w:rPr>
        <w:t>„Wielkie malowa</w:t>
      </w:r>
      <w:r w:rsidR="00002E6D" w:rsidRPr="007E37CF">
        <w:rPr>
          <w:sz w:val="24"/>
          <w:szCs w:val="24"/>
        </w:rPr>
        <w:t>nie”</w:t>
      </w:r>
      <w:r w:rsidR="00002E6D">
        <w:rPr>
          <w:sz w:val="24"/>
          <w:szCs w:val="24"/>
        </w:rPr>
        <w:t xml:space="preserve"> – </w:t>
      </w:r>
      <w:r w:rsidR="00002E6D" w:rsidRPr="00002E6D">
        <w:rPr>
          <w:b w:val="0"/>
          <w:sz w:val="24"/>
          <w:szCs w:val="24"/>
        </w:rPr>
        <w:t>wysłuchanie opowiadania</w:t>
      </w:r>
      <w:r w:rsidRPr="00BB03F6">
        <w:rPr>
          <w:b w:val="0"/>
          <w:sz w:val="24"/>
          <w:szCs w:val="24"/>
        </w:rPr>
        <w:t xml:space="preserve"> </w:t>
      </w:r>
      <w:r w:rsidR="00002E6D" w:rsidRPr="00002E6D">
        <w:rPr>
          <w:b w:val="0"/>
          <w:sz w:val="24"/>
          <w:szCs w:val="24"/>
        </w:rPr>
        <w:t>(wg pomysłu rodzica, można również wykorzystać opowiadanie Barbary Szelągowskiej pt. Wielkanocne pyszności</w:t>
      </w:r>
      <w:r w:rsidR="008D5531">
        <w:rPr>
          <w:b w:val="0"/>
          <w:sz w:val="24"/>
          <w:szCs w:val="24"/>
        </w:rPr>
        <w:t xml:space="preserve"> </w:t>
      </w:r>
      <w:r w:rsidR="00002E6D" w:rsidRPr="008D5531">
        <w:rPr>
          <w:b w:val="0"/>
          <w:sz w:val="24"/>
          <w:szCs w:val="24"/>
        </w:rPr>
        <w:t xml:space="preserve">dostępne na </w:t>
      </w:r>
      <w:proofErr w:type="spellStart"/>
      <w:r w:rsidR="00002E6D" w:rsidRPr="008D5531">
        <w:rPr>
          <w:b w:val="0"/>
          <w:sz w:val="24"/>
          <w:szCs w:val="24"/>
        </w:rPr>
        <w:t>youtube</w:t>
      </w:r>
      <w:proofErr w:type="spellEnd"/>
      <w:r w:rsidR="00002E6D">
        <w:rPr>
          <w:sz w:val="24"/>
          <w:szCs w:val="24"/>
        </w:rPr>
        <w:t xml:space="preserve"> </w:t>
      </w:r>
      <w:hyperlink r:id="rId8" w:history="1">
        <w:r w:rsidR="00002E6D" w:rsidRPr="000133D3">
          <w:rPr>
            <w:rStyle w:val="Hipercze"/>
            <w:sz w:val="24"/>
            <w:szCs w:val="24"/>
          </w:rPr>
          <w:t>https://www.youtube.com/watch?v=CMOLuBaxYIA</w:t>
        </w:r>
      </w:hyperlink>
      <w:r w:rsidR="00002E6D" w:rsidRPr="000133D3">
        <w:rPr>
          <w:sz w:val="24"/>
          <w:szCs w:val="24"/>
        </w:rPr>
        <w:t>)</w:t>
      </w:r>
      <w:r w:rsidR="00002E6D">
        <w:rPr>
          <w:sz w:val="24"/>
          <w:szCs w:val="24"/>
        </w:rPr>
        <w:t xml:space="preserve">  </w:t>
      </w:r>
    </w:p>
    <w:p w:rsidR="00002E6D" w:rsidRDefault="00BB03F6" w:rsidP="007E37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F6">
        <w:rPr>
          <w:rFonts w:ascii="Times New Roman" w:eastAsia="Times New Roman" w:hAnsi="Times New Roman" w:cs="Times New Roman"/>
          <w:sz w:val="24"/>
          <w:szCs w:val="24"/>
          <w:lang w:eastAsia="pl-PL"/>
        </w:rPr>
        <w:t>– Co robiły dzieci?</w:t>
      </w:r>
    </w:p>
    <w:p w:rsidR="00002E6D" w:rsidRDefault="00BB03F6" w:rsidP="007E37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F6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Czym różnią się święta Bożego Narodzenia od świąt wielkanocnych?</w:t>
      </w:r>
    </w:p>
    <w:p w:rsidR="00BB03F6" w:rsidRDefault="00BB03F6" w:rsidP="007E37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F6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Komu chcesz podarować wielkanocne pisanki?</w:t>
      </w:r>
    </w:p>
    <w:p w:rsidR="00002E6D" w:rsidRPr="00BB03F6" w:rsidRDefault="00002E6D" w:rsidP="007E37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254" w:rsidRDefault="00002E6D" w:rsidP="0065725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inspiruje dziecko</w:t>
      </w:r>
      <w:r w:rsidR="00BB03F6" w:rsidRPr="00A5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swobodnych wypowiedzi na temat przygoto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wań świątecznych </w:t>
      </w:r>
      <w:r w:rsid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formy spędza</w:t>
      </w:r>
      <w:r w:rsidR="00BB03F6" w:rsidRPr="00A5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świąt w domach. </w:t>
      </w:r>
    </w:p>
    <w:p w:rsidR="00657254" w:rsidRDefault="00657254" w:rsidP="0065725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531" w:rsidRPr="00657254" w:rsidRDefault="00BB03F6" w:rsidP="006572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„Raz na ludowo”</w:t>
      </w:r>
      <w:r w:rsidRP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poznanie charakterystycznych motywów polskiej sztuki ludowej</w:t>
      </w:r>
      <w:r w:rsidR="008D5531" w:rsidRP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D5531" w:rsidRP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prezentuje zgromadzone przedmioty rękodzieła ludowego lub nowoczesne </w:t>
      </w:r>
      <w:r w:rsidR="00C368EC" w:rsidRP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motywami ludowymi (stroje ludowe, ceramika, hay itp.). Zwraca uwagę na wzory, kolory, kształty. Wyjaśnia </w:t>
      </w:r>
      <w:r w:rsidR="008D5531" w:rsidRP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pochodzenie poszczegól</w:t>
      </w:r>
      <w:r w:rsidRP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t>nych eksponatów, pokazując na mapie Polski np. Kaszuby, Kurpie, Bolesławiec, Łowicz (</w:t>
      </w:r>
      <w:r w:rsidRPr="006572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zależności od tego, skąd pochodzą zgromadzone przedmioty</w:t>
      </w:r>
      <w:r w:rsidRP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Zachęca do porównywania ludowych motywów, zwraca uwagę </w:t>
      </w:r>
      <w:r w:rsidR="008D5531" w:rsidRP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podobieństwa, różnice. Dziecko grupuje</w:t>
      </w:r>
      <w:r w:rsidRP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przedmioty według wzorów, ko</w:t>
      </w:r>
      <w:r w:rsidR="008D5531" w:rsidRPr="0065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lorów, pochodzenia. </w:t>
      </w:r>
    </w:p>
    <w:p w:rsidR="007E37CF" w:rsidRDefault="007E37CF" w:rsidP="007E37CF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38250" cy="1170701"/>
            <wp:effectExtent l="19050" t="0" r="0" b="0"/>
            <wp:docPr id="1" name="Obraz 1" descr="C:\Users\Anna\Desktop\image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mages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46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7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43025" cy="1171575"/>
            <wp:effectExtent l="19050" t="0" r="9525" b="0"/>
            <wp:docPr id="2" name="Obraz 2" descr="C:\Users\Anna\Desktop\ludowe-pisanki-zobacz-te-najpiekniejsz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ludowe-pisanki-zobacz-te-najpiekniejsze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18" cy="117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3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62075" cy="1170066"/>
            <wp:effectExtent l="19050" t="0" r="9525" b="0"/>
            <wp:docPr id="5" name="Obraz 3" descr="C:\Users\An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78" cy="117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3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76375" cy="1171575"/>
            <wp:effectExtent l="19050" t="0" r="9525" b="0"/>
            <wp:docPr id="6" name="Obraz 4" descr="C:\Users\Ann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D3" w:rsidRPr="000133D3" w:rsidRDefault="000133D3" w:rsidP="007E37CF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33D3" w:rsidRPr="000133D3" w:rsidRDefault="000133D3" w:rsidP="007E37CF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33D3" w:rsidRPr="000133D3" w:rsidRDefault="000133D3" w:rsidP="007E37CF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531" w:rsidRDefault="00BB03F6" w:rsidP="000133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„Jajka nie tylko malowane”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prezentacja wydmuszek i jaj ozdobionych </w:t>
      </w:r>
      <w:r w:rsidR="00013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różnych technik plastycznych, uwrażliwianie na wartości estetyczne. </w:t>
      </w:r>
      <w:r w:rsidR="008D5531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przynosi na </w:t>
      </w:r>
      <w:r w:rsidR="008D5531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pisanki, kraszanki, malo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wanki, skrobanki, naklejanki. W miarę możliwości powinny się wśród nich znaleźć jaja str</w:t>
      </w:r>
      <w:r w:rsidR="008D5531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usie, przepiórcze, kacze. Dziecko opisuje ich wygląd i próbuje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ustalić, w jaki sposób zostały ozdobione. </w:t>
      </w:r>
      <w:r w:rsidR="008D5531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uwagę na kolorystykę i precyzję wykonania. Zadaje pytania</w:t>
      </w:r>
      <w:r w:rsidRPr="007E37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Czym różną się od siebie jajka? Jakie materiały zostały użyte do ich ozdobienia? Które z nich wymagają większego nakładu pracy?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</w:t>
      </w:r>
      <w:r w:rsidR="008D5531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uje podsumowania tego, co dziecko powiedziało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oglądanych pisanek, a następnie na podstawie albumów i innych materiałów przedstawia różne techniki zdobnicze, od których pochodzą nazwy jajek </w:t>
      </w:r>
      <w:r w:rsidR="008D5531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zdobionych na Wielkanoc (np. pi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sanka – jajko, na którym wzory są „pisane” woskiem, kraszanka – jajko zabarwione na jeden kolor). </w:t>
      </w:r>
      <w:r w:rsidR="008D5531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 się również przedstawić obrzędowość regionu, w którym się w ten sposób zdobi jaj</w:t>
      </w:r>
      <w:r w:rsidR="008D5531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ka wielkanocne. Następnie dziecko próbuje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ustalić, w jaki sposób powstają wydmuszki. </w:t>
      </w:r>
      <w:r w:rsidR="008D5531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rozdaje kurze jaja i namawia do podjęcia próby wydobycia białka i żółtka </w:t>
      </w:r>
      <w:r w:rsidR="008D5531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bez uszkodzenia skorupki. Dziecko próbuje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sprosta</w:t>
      </w:r>
      <w:r w:rsidR="008D5531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ć temu zadaniu, a potem ocenia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jego trudności</w:t>
      </w:r>
    </w:p>
    <w:p w:rsidR="007E37CF" w:rsidRPr="007E37CF" w:rsidRDefault="007E37CF" w:rsidP="007E37CF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254" w:rsidRPr="00657254" w:rsidRDefault="00BB03F6" w:rsidP="000133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„Kolorowe wydmuszki”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zdobi</w:t>
      </w:r>
      <w:r w:rsidR="007E37CF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enie wydmuszek dowolną techniką. Rodzic wskazuje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materiały, które mogą służyć do dekorowania wydmuszek. Są to: kolorowe papiery, krepina, sypkie produkty spożywcze (różne kasze, ryż, sól gruboziarn</w:t>
      </w:r>
      <w:r w:rsidR="007E37CF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ista itp.). </w:t>
      </w:r>
      <w:r w:rsidR="007E37CF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Jednocześnie przypomina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wydmuszki jaj są bardzo kruche i należy zachować ostrożność, by nie popękały – nie należy nimi rzucać ani mocno ich</w:t>
      </w:r>
      <w:r w:rsidR="007E37CF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ściskać. Dziecko wybiera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do dekorow</w:t>
      </w:r>
      <w:r w:rsidR="007E37CF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ania wydmuszek i starannie wykonuje polecenia nauczyciel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7254" w:rsidRPr="00657254" w:rsidRDefault="00657254" w:rsidP="0065725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7CF" w:rsidRPr="007E37CF" w:rsidRDefault="00BB03F6" w:rsidP="000133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„Wydmuszki”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dydaktyczna z liczeniem (tworzenie zbiorów). </w:t>
      </w:r>
      <w:r w:rsidR="007E37CF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pokazuje dzie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sięć ugotowanych jajek ufarbowanych na ten sam kolor. </w:t>
      </w:r>
      <w:r w:rsidR="007E37CF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adaniem</w:t>
      </w:r>
      <w:r w:rsidR="007E37CF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jest po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jajek m</w:t>
      </w:r>
      <w:r w:rsidR="007E37CF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iędzy sobą bez ich przeliczania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dalszej części zabawy </w:t>
      </w:r>
      <w:r w:rsidR="007E37CF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rozkłada przed dziećmi pięć jajek w kolorze czerwonym oraz pięć w niebieskim i prosi o podanie </w:t>
      </w:r>
      <w:r w:rsidR="007E37CF" w:rsidRPr="007E37C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E37CF">
        <w:rPr>
          <w:rFonts w:ascii="Times New Roman" w:hAnsi="Times New Roman" w:cs="Times New Roman"/>
          <w:sz w:val="24"/>
          <w:szCs w:val="24"/>
        </w:rPr>
        <w:t>ch liczby. Zmienia ich położenie i prosi o sprawdzenie</w:t>
      </w:r>
      <w:r w:rsidRPr="007E37CF">
        <w:rPr>
          <w:rFonts w:ascii="Times New Roman" w:hAnsi="Times New Roman" w:cs="Times New Roman"/>
          <w:i/>
          <w:sz w:val="24"/>
          <w:szCs w:val="24"/>
        </w:rPr>
        <w:t>: Których jajek jest więcej, a których mniej? Jak można sprawdzić, czy jest ich tyle samo?.</w:t>
      </w:r>
      <w:r w:rsidRPr="007E37CF">
        <w:rPr>
          <w:rFonts w:ascii="Times New Roman" w:hAnsi="Times New Roman" w:cs="Times New Roman"/>
          <w:sz w:val="24"/>
          <w:szCs w:val="24"/>
        </w:rPr>
        <w:t xml:space="preserve"> Na czym polega trudność tego zadania? Które jajka było łatwiej przeliczyć i podzielić po równo? </w:t>
      </w:r>
      <w:r w:rsidRPr="007E37CF">
        <w:rPr>
          <w:rFonts w:ascii="Times New Roman" w:hAnsi="Times New Roman" w:cs="Times New Roman"/>
          <w:i/>
          <w:sz w:val="24"/>
          <w:szCs w:val="24"/>
        </w:rPr>
        <w:t>W jakich sytuacjach może stać się potrzebna umiejętność podziału „po tyle samo”?</w:t>
      </w:r>
      <w:r w:rsidRPr="007E3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3F6" w:rsidRPr="000133D3" w:rsidRDefault="000133D3" w:rsidP="007E37CF">
      <w:pPr>
        <w:spacing w:line="36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133D3">
        <w:rPr>
          <w:rFonts w:ascii="Times New Roman" w:hAnsi="Times New Roman" w:cs="Times New Roman"/>
          <w:i/>
          <w:color w:val="0070C0"/>
          <w:sz w:val="24"/>
          <w:szCs w:val="24"/>
        </w:rPr>
        <w:t>Dodatkowe materiały do pracy</w:t>
      </w:r>
    </w:p>
    <w:p w:rsidR="000133D3" w:rsidRDefault="000133D3" w:rsidP="007E37CF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133D3" w:rsidRPr="000133D3" w:rsidRDefault="000133D3" w:rsidP="007E37CF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5753100" cy="4596708"/>
            <wp:effectExtent l="19050" t="0" r="0" b="0"/>
            <wp:docPr id="7" name="Obraz 5" descr="C:\Users\Anna\Desktop\a3a2f626026d288bc51aaf6133320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a3a2f626026d288bc51aaf613332092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3D3" w:rsidRPr="000133D3" w:rsidSect="007F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E0" w:rsidRDefault="009E31E0" w:rsidP="00C368EC">
      <w:pPr>
        <w:spacing w:after="0" w:line="240" w:lineRule="auto"/>
      </w:pPr>
      <w:r>
        <w:separator/>
      </w:r>
    </w:p>
  </w:endnote>
  <w:endnote w:type="continuationSeparator" w:id="0">
    <w:p w:rsidR="009E31E0" w:rsidRDefault="009E31E0" w:rsidP="00C3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E0" w:rsidRDefault="009E31E0" w:rsidP="00C368EC">
      <w:pPr>
        <w:spacing w:after="0" w:line="240" w:lineRule="auto"/>
      </w:pPr>
      <w:r>
        <w:separator/>
      </w:r>
    </w:p>
  </w:footnote>
  <w:footnote w:type="continuationSeparator" w:id="0">
    <w:p w:rsidR="009E31E0" w:rsidRDefault="009E31E0" w:rsidP="00C3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1687"/>
    <w:multiLevelType w:val="hybridMultilevel"/>
    <w:tmpl w:val="D174E922"/>
    <w:lvl w:ilvl="0" w:tplc="91B42EC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0F51"/>
    <w:multiLevelType w:val="hybridMultilevel"/>
    <w:tmpl w:val="707CDC92"/>
    <w:lvl w:ilvl="0" w:tplc="91B42EC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01823"/>
    <w:multiLevelType w:val="hybridMultilevel"/>
    <w:tmpl w:val="1234CFFA"/>
    <w:lvl w:ilvl="0" w:tplc="67C67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44785A"/>
    <w:multiLevelType w:val="hybridMultilevel"/>
    <w:tmpl w:val="76643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D576D"/>
    <w:multiLevelType w:val="hybridMultilevel"/>
    <w:tmpl w:val="5D66A9BE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38"/>
    <w:rsid w:val="00002E6D"/>
    <w:rsid w:val="000133D3"/>
    <w:rsid w:val="005D726C"/>
    <w:rsid w:val="00657254"/>
    <w:rsid w:val="007E37CF"/>
    <w:rsid w:val="007F6141"/>
    <w:rsid w:val="008D5531"/>
    <w:rsid w:val="009E31E0"/>
    <w:rsid w:val="00A245EC"/>
    <w:rsid w:val="00A56ECE"/>
    <w:rsid w:val="00A91C38"/>
    <w:rsid w:val="00BB03F6"/>
    <w:rsid w:val="00C17657"/>
    <w:rsid w:val="00C368EC"/>
    <w:rsid w:val="00CC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C38"/>
  </w:style>
  <w:style w:type="paragraph" w:styleId="Nagwek1">
    <w:name w:val="heading 1"/>
    <w:basedOn w:val="Normalny"/>
    <w:link w:val="Nagwek1Znak"/>
    <w:uiPriority w:val="9"/>
    <w:qFormat/>
    <w:rsid w:val="00002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3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E6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2E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3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8EC"/>
  </w:style>
  <w:style w:type="paragraph" w:styleId="Stopka">
    <w:name w:val="footer"/>
    <w:basedOn w:val="Normalny"/>
    <w:link w:val="StopkaZnak"/>
    <w:uiPriority w:val="99"/>
    <w:semiHidden/>
    <w:unhideWhenUsed/>
    <w:rsid w:val="00C3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6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OLuBaxYIA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2020-04-06T13:18:00Z</dcterms:created>
  <dcterms:modified xsi:type="dcterms:W3CDTF">2020-04-07T10:56:00Z</dcterms:modified>
</cp:coreProperties>
</file>