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4A3" w:rsidRPr="00941AAB" w:rsidRDefault="003E072C">
      <w:pPr>
        <w:rPr>
          <w:rFonts w:ascii="Times New Roman" w:hAnsi="Times New Roman" w:cs="Times New Roman"/>
          <w:sz w:val="28"/>
          <w:szCs w:val="28"/>
        </w:rPr>
      </w:pPr>
      <w:r w:rsidRPr="00941AAB">
        <w:rPr>
          <w:rFonts w:ascii="Times New Roman" w:hAnsi="Times New Roman" w:cs="Times New Roman"/>
          <w:sz w:val="28"/>
          <w:szCs w:val="28"/>
        </w:rPr>
        <w:t xml:space="preserve">18.05.20r. </w:t>
      </w:r>
    </w:p>
    <w:p w:rsidR="003E072C" w:rsidRPr="00941AAB" w:rsidRDefault="003E072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41AAB">
        <w:rPr>
          <w:rFonts w:ascii="Times New Roman" w:hAnsi="Times New Roman" w:cs="Times New Roman"/>
          <w:sz w:val="28"/>
          <w:szCs w:val="28"/>
        </w:rPr>
        <w:t xml:space="preserve">Witam wszystkich  cieplutko! Tematem tego tygodnia jest  </w:t>
      </w:r>
      <w:r w:rsidRPr="00941AAB">
        <w:rPr>
          <w:rFonts w:ascii="Times New Roman" w:hAnsi="Times New Roman" w:cs="Times New Roman"/>
          <w:b/>
          <w:i/>
          <w:sz w:val="28"/>
          <w:szCs w:val="28"/>
        </w:rPr>
        <w:t>Majowa łąka</w:t>
      </w:r>
    </w:p>
    <w:p w:rsidR="003E072C" w:rsidRPr="00941AAB" w:rsidRDefault="003E072C">
      <w:pPr>
        <w:rPr>
          <w:rFonts w:ascii="Times New Roman" w:hAnsi="Times New Roman" w:cs="Times New Roman"/>
          <w:sz w:val="28"/>
          <w:szCs w:val="28"/>
        </w:rPr>
      </w:pPr>
      <w:r w:rsidRPr="00941AAB">
        <w:rPr>
          <w:rFonts w:ascii="Times New Roman" w:hAnsi="Times New Roman" w:cs="Times New Roman"/>
          <w:sz w:val="28"/>
          <w:szCs w:val="28"/>
        </w:rPr>
        <w:t xml:space="preserve">Dzisiaj czeka Was  </w:t>
      </w:r>
      <w:r w:rsidR="005A3016">
        <w:rPr>
          <w:rFonts w:ascii="Times New Roman" w:hAnsi="Times New Roman" w:cs="Times New Roman"/>
          <w:i/>
          <w:sz w:val="28"/>
          <w:szCs w:val="28"/>
        </w:rPr>
        <w:t>wyprawa</w:t>
      </w:r>
      <w:bookmarkStart w:id="0" w:name="_GoBack"/>
      <w:bookmarkEnd w:id="0"/>
      <w:r w:rsidRPr="00941AAB">
        <w:rPr>
          <w:rFonts w:ascii="Times New Roman" w:hAnsi="Times New Roman" w:cs="Times New Roman"/>
          <w:i/>
          <w:sz w:val="28"/>
          <w:szCs w:val="28"/>
        </w:rPr>
        <w:t xml:space="preserve"> na łąkę.</w:t>
      </w:r>
      <w:r w:rsidRPr="00941A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AAB" w:rsidRPr="00941AAB" w:rsidRDefault="00941AAB" w:rsidP="00941AA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41AAB">
        <w:rPr>
          <w:rFonts w:ascii="Times New Roman" w:hAnsi="Times New Roman" w:cs="Times New Roman"/>
          <w:b/>
          <w:sz w:val="28"/>
          <w:szCs w:val="28"/>
        </w:rPr>
        <w:t>Łąka w maju – wycieczka na łąkę</w:t>
      </w:r>
      <w:r w:rsidRPr="00941AAB">
        <w:rPr>
          <w:rFonts w:ascii="Times New Roman" w:hAnsi="Times New Roman" w:cs="Times New Roman"/>
          <w:sz w:val="28"/>
          <w:szCs w:val="28"/>
        </w:rPr>
        <w:t>, połączona z zabawami badawczymi. Zachęcam, o ile to możliwe,  do spaceru na łąkę, oczywiście z zachowaniem zasad bezpieczeństwa). Jeżeli np. z przyczyn pogodowych spacer nie będzie możliwy można obejrzeć film o łące</w:t>
      </w:r>
      <w:r w:rsidRPr="00941AAB">
        <w:rPr>
          <w:sz w:val="28"/>
          <w:szCs w:val="28"/>
        </w:rPr>
        <w:t xml:space="preserve"> </w:t>
      </w:r>
      <w:r w:rsidRPr="00941AAB">
        <w:rPr>
          <w:rFonts w:ascii="Times New Roman" w:hAnsi="Times New Roman" w:cs="Times New Roman"/>
          <w:sz w:val="28"/>
          <w:szCs w:val="28"/>
        </w:rPr>
        <w:t xml:space="preserve">z serii:  Wędrówki Skrzata Borówki </w:t>
      </w:r>
      <w:hyperlink r:id="rId5" w:history="1">
        <w:r w:rsidRPr="00941AA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https://www.youtube.com/watch?v=LKLf5EN1Ff4</w:t>
        </w:r>
      </w:hyperlink>
      <w:r w:rsidRPr="00941A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1AAB" w:rsidRPr="00941AAB" w:rsidRDefault="00941AAB" w:rsidP="00941AAB">
      <w:pPr>
        <w:rPr>
          <w:rFonts w:ascii="Times New Roman" w:hAnsi="Times New Roman" w:cs="Times New Roman"/>
          <w:sz w:val="28"/>
          <w:szCs w:val="28"/>
        </w:rPr>
      </w:pPr>
      <w:r w:rsidRPr="00941AAB">
        <w:rPr>
          <w:rFonts w:ascii="Times New Roman" w:hAnsi="Times New Roman" w:cs="Times New Roman"/>
          <w:sz w:val="28"/>
          <w:szCs w:val="28"/>
        </w:rPr>
        <w:t>Kiedy już będziemy na łące zachęcam do wykonania następujących zadań:</w:t>
      </w:r>
    </w:p>
    <w:p w:rsidR="00941AAB" w:rsidRPr="00941AAB" w:rsidRDefault="00941AAB" w:rsidP="00941AAB">
      <w:pPr>
        <w:pStyle w:val="Akapitzlist"/>
        <w:numPr>
          <w:ilvl w:val="0"/>
          <w:numId w:val="2"/>
        </w:numPr>
        <w:spacing w:after="160" w:line="25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1AAB">
        <w:rPr>
          <w:rFonts w:ascii="Times New Roman" w:hAnsi="Times New Roman" w:cs="Times New Roman"/>
          <w:b/>
          <w:sz w:val="28"/>
          <w:szCs w:val="28"/>
        </w:rPr>
        <w:t>Określanie kolorów na łące w maju</w:t>
      </w:r>
      <w:r w:rsidRPr="00941AAB">
        <w:rPr>
          <w:rFonts w:ascii="Times New Roman" w:hAnsi="Times New Roman" w:cs="Times New Roman"/>
          <w:sz w:val="28"/>
          <w:szCs w:val="28"/>
        </w:rPr>
        <w:t xml:space="preserve"> - Dziecko przygląda się łące. Zastanawia się, jakiego koloru jest na niej najwięcej. Opisuje wrażenia, jakie budzi w nim widok łąki.</w:t>
      </w:r>
    </w:p>
    <w:p w:rsidR="00EF33C4" w:rsidRDefault="00941AAB" w:rsidP="00EF33C4">
      <w:pPr>
        <w:pStyle w:val="Akapitzlist"/>
        <w:numPr>
          <w:ilvl w:val="0"/>
          <w:numId w:val="2"/>
        </w:numPr>
        <w:spacing w:after="160" w:line="25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1AAB">
        <w:rPr>
          <w:rFonts w:ascii="Times New Roman" w:hAnsi="Times New Roman" w:cs="Times New Roman"/>
          <w:b/>
          <w:sz w:val="28"/>
          <w:szCs w:val="28"/>
        </w:rPr>
        <w:t>Obserwowanie kwiatów na łące</w:t>
      </w:r>
      <w:r w:rsidRPr="00941AAB">
        <w:rPr>
          <w:rFonts w:ascii="Times New Roman" w:hAnsi="Times New Roman" w:cs="Times New Roman"/>
          <w:sz w:val="28"/>
          <w:szCs w:val="28"/>
        </w:rPr>
        <w:t>. Rozpoznawanie i nazywanie znanych gatunków. Przyda się lupa lub szkło powiększające.</w:t>
      </w:r>
    </w:p>
    <w:p w:rsidR="00941AAB" w:rsidRPr="00EF33C4" w:rsidRDefault="00941AAB" w:rsidP="00EF33C4">
      <w:pPr>
        <w:pStyle w:val="Akapitzlist"/>
        <w:numPr>
          <w:ilvl w:val="0"/>
          <w:numId w:val="2"/>
        </w:numPr>
        <w:spacing w:after="160" w:line="25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F33C4">
        <w:rPr>
          <w:rFonts w:ascii="Times New Roman" w:hAnsi="Times New Roman" w:cs="Times New Roman"/>
          <w:b/>
          <w:sz w:val="28"/>
          <w:szCs w:val="28"/>
        </w:rPr>
        <w:t xml:space="preserve">Poszukiwanie na łące </w:t>
      </w:r>
      <w:r w:rsidR="00CF06BD" w:rsidRPr="00EF33C4">
        <w:rPr>
          <w:rFonts w:ascii="Times New Roman" w:hAnsi="Times New Roman" w:cs="Times New Roman"/>
          <w:b/>
          <w:sz w:val="28"/>
          <w:szCs w:val="28"/>
        </w:rPr>
        <w:t xml:space="preserve">koniczyny ( biała i różowa) , </w:t>
      </w:r>
      <w:r w:rsidRPr="00EF33C4">
        <w:rPr>
          <w:rFonts w:ascii="Times New Roman" w:hAnsi="Times New Roman" w:cs="Times New Roman"/>
          <w:b/>
          <w:sz w:val="28"/>
          <w:szCs w:val="28"/>
        </w:rPr>
        <w:t>mniszka lekarskiego</w:t>
      </w:r>
      <w:r w:rsidR="00CF06BD" w:rsidRPr="00EF33C4">
        <w:rPr>
          <w:rFonts w:ascii="Times New Roman" w:hAnsi="Times New Roman" w:cs="Times New Roman"/>
          <w:b/>
          <w:sz w:val="28"/>
          <w:szCs w:val="28"/>
        </w:rPr>
        <w:t xml:space="preserve"> i </w:t>
      </w:r>
      <w:r w:rsidR="00CF06BD" w:rsidRPr="00CF06BD">
        <w:t xml:space="preserve"> </w:t>
      </w:r>
      <w:r w:rsidR="00CF06BD" w:rsidRPr="00EF33C4">
        <w:rPr>
          <w:rFonts w:ascii="Times New Roman" w:hAnsi="Times New Roman" w:cs="Times New Roman"/>
          <w:b/>
          <w:sz w:val="28"/>
          <w:szCs w:val="28"/>
        </w:rPr>
        <w:t>stokrotki</w:t>
      </w:r>
      <w:r w:rsidRPr="00EF33C4">
        <w:rPr>
          <w:rFonts w:ascii="Times New Roman" w:hAnsi="Times New Roman" w:cs="Times New Roman"/>
          <w:b/>
          <w:sz w:val="28"/>
          <w:szCs w:val="28"/>
        </w:rPr>
        <w:t>.</w:t>
      </w:r>
      <w:r w:rsidRPr="00EF33C4">
        <w:rPr>
          <w:rFonts w:ascii="Times New Roman" w:hAnsi="Times New Roman" w:cs="Times New Roman"/>
          <w:sz w:val="28"/>
          <w:szCs w:val="28"/>
        </w:rPr>
        <w:t xml:space="preserve"> Potrzebne zdjęcia przedstawiające stok</w:t>
      </w:r>
      <w:r w:rsidR="00CF06BD" w:rsidRPr="00EF33C4">
        <w:rPr>
          <w:rFonts w:ascii="Times New Roman" w:hAnsi="Times New Roman" w:cs="Times New Roman"/>
          <w:sz w:val="28"/>
          <w:szCs w:val="28"/>
        </w:rPr>
        <w:t>rotkę, koniczynę</w:t>
      </w:r>
      <w:r w:rsidRPr="00EF33C4">
        <w:rPr>
          <w:rFonts w:ascii="Times New Roman" w:hAnsi="Times New Roman" w:cs="Times New Roman"/>
          <w:sz w:val="28"/>
          <w:szCs w:val="28"/>
        </w:rPr>
        <w:t>, mniszka lekarskiego, które możemy dać dziecku i poprosić o odnalezienie tych kwiatów na łące. Zapoznajmy dziecko z ich nazwam</w:t>
      </w:r>
      <w:r w:rsidR="00CF06BD" w:rsidRPr="00EF33C4">
        <w:rPr>
          <w:rFonts w:ascii="Times New Roman" w:hAnsi="Times New Roman" w:cs="Times New Roman"/>
          <w:sz w:val="28"/>
          <w:szCs w:val="28"/>
        </w:rPr>
        <w:t>i.</w:t>
      </w:r>
    </w:p>
    <w:p w:rsidR="00941AAB" w:rsidRPr="00941AAB" w:rsidRDefault="00941AAB" w:rsidP="00941AAB">
      <w:p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AAB" w:rsidRDefault="00FB2B4D" w:rsidP="00941AAB">
      <w:pPr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425699" cy="1819275"/>
            <wp:effectExtent l="0" t="0" r="0" b="0"/>
            <wp:docPr id="3" name="Obraz 3" descr="koniczyna biała nasiona - 7715863880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niczyna biała nasiona - 7715863880 - oficjalne archiwum Alleg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91" cy="182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4D">
        <w:rPr>
          <w:noProof/>
          <w:lang w:eastAsia="pl-PL"/>
        </w:rPr>
        <w:t xml:space="preserve"> </w:t>
      </w:r>
      <w:r w:rsidR="00CF06BD">
        <w:rPr>
          <w:noProof/>
          <w:lang w:eastAsia="pl-PL"/>
        </w:rPr>
        <w:t xml:space="preserve">       </w:t>
      </w:r>
      <w:r w:rsidR="00CF06BD">
        <w:rPr>
          <w:noProof/>
          <w:lang w:eastAsia="pl-PL"/>
        </w:rPr>
        <w:drawing>
          <wp:inline distT="0" distB="0" distL="0" distR="0">
            <wp:extent cx="1485900" cy="2235924"/>
            <wp:effectExtent l="0" t="0" r="0" b="0"/>
            <wp:docPr id="7" name="Obraz 7" descr="Koniczyna łąkowa - czerwona - zdjęcie 5 - Koniczyna czerwo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iczyna łąkowa - czerwona - zdjęcie 5 - Koniczyna czerwon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75" cy="224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3048000" cy="2286000"/>
            <wp:effectExtent l="0" t="0" r="0" b="0"/>
            <wp:docPr id="6" name="Obraz 6" descr="Zioła-cudowny lek- na wątrobę i kamienie żółciowe-MNISZEK POSPO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oła-cudowny lek- na wątrobę i kamienie żółciowe-MNISZEK POSPOLI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6BD">
        <w:rPr>
          <w:noProof/>
          <w:lang w:eastAsia="pl-PL"/>
        </w:rPr>
        <w:t xml:space="preserve"> </w:t>
      </w:r>
      <w:r w:rsidR="00CF06BD">
        <w:rPr>
          <w:noProof/>
          <w:lang w:eastAsia="pl-PL"/>
        </w:rPr>
        <w:drawing>
          <wp:inline distT="0" distB="0" distL="0" distR="0">
            <wp:extent cx="2389459" cy="2130191"/>
            <wp:effectExtent l="0" t="0" r="0" b="3810"/>
            <wp:docPr id="8" name="Obraz 8" descr="Stokrotka pospolita Bellis perennis 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krotka pospolita Bellis perennis 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13" cy="213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6BD" w:rsidRPr="000321BA" w:rsidRDefault="00CF06BD" w:rsidP="00CF06BD">
      <w:pPr>
        <w:numPr>
          <w:ilvl w:val="0"/>
          <w:numId w:val="2"/>
        </w:numPr>
        <w:spacing w:after="160" w:line="256" w:lineRule="auto"/>
        <w:ind w:left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CF06B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Odnajdywanie na łące mięty i szałwii.</w:t>
      </w:r>
      <w:r w:rsidRPr="00CF06BD">
        <w:rPr>
          <w:rFonts w:ascii="Calibri" w:eastAsia="Calibri" w:hAnsi="Calibri" w:cs="Times New Roman"/>
          <w:sz w:val="28"/>
          <w:szCs w:val="28"/>
        </w:rPr>
        <w:t xml:space="preserve"> </w:t>
      </w:r>
      <w:r w:rsidRPr="00CF06BD">
        <w:rPr>
          <w:rFonts w:ascii="Times New Roman" w:eastAsia="Calibri" w:hAnsi="Times New Roman" w:cs="Times New Roman"/>
          <w:sz w:val="28"/>
          <w:szCs w:val="28"/>
        </w:rPr>
        <w:t>Wąchanie ziół.</w:t>
      </w:r>
    </w:p>
    <w:p w:rsidR="000321BA" w:rsidRPr="00CF06BD" w:rsidRDefault="000321BA" w:rsidP="000321BA">
      <w:pPr>
        <w:spacing w:after="160" w:line="25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CF06BD" w:rsidRDefault="00CF06BD" w:rsidP="00CF06BD">
      <w:pPr>
        <w:numPr>
          <w:ilvl w:val="0"/>
          <w:numId w:val="3"/>
        </w:numPr>
        <w:spacing w:after="160" w:line="256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06BD">
        <w:rPr>
          <w:rFonts w:ascii="Times New Roman" w:eastAsia="Calibri" w:hAnsi="Times New Roman" w:cs="Times New Roman"/>
          <w:sz w:val="28"/>
          <w:szCs w:val="28"/>
        </w:rPr>
        <w:t>Szałwia kwitnie od maja do czerwca. Ma fioletowo-niebieskie kwiaty. Często wykorzystywana jest w lecznictwie, np. robi się z niej napary do łagodzenia bólu gardła. Mięta polna ma aromatyczny zapach i fioletowe lub różowe kwiaty. Kwitnie jednak dopiero od lipca, więc w maju można ją rozpoznać tylko po charakterystycznych owłosionych liściach o specyficznym zapachu. Napary z mięty są stosowane np. podczas bólu brzucha.</w:t>
      </w:r>
    </w:p>
    <w:p w:rsidR="000321BA" w:rsidRDefault="000321BA" w:rsidP="000321BA">
      <w:p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33C4" w:rsidRDefault="00EF33C4" w:rsidP="00EF33C4">
      <w:p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276475" cy="1707356"/>
            <wp:effectExtent l="0" t="0" r="0" b="7620"/>
            <wp:docPr id="9" name="Obraz 9" descr="Mięta polna - Informator Magicznego Ogr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ęta polna - Informator Magicznego Ogro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80" cy="170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628900" cy="1752163"/>
            <wp:effectExtent l="0" t="0" r="0" b="635"/>
            <wp:docPr id="10" name="Obraz 10" descr="Szałwia lekarska. Uprawa szałwii w ogrodzie ziołowym | D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ałwia lekarska. Uprawa szałwii w ogrodzie ziołowym | Dom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22" cy="175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C4" w:rsidRPr="00CF06BD" w:rsidRDefault="00EF33C4" w:rsidP="00EF33C4">
      <w:p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33C4" w:rsidRPr="000321BA" w:rsidRDefault="00CF06BD" w:rsidP="00EF33C4">
      <w:pPr>
        <w:pStyle w:val="Akapitzlist"/>
        <w:numPr>
          <w:ilvl w:val="0"/>
          <w:numId w:val="4"/>
        </w:numPr>
        <w:spacing w:after="160" w:line="25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F33C4">
        <w:rPr>
          <w:rFonts w:ascii="Times New Roman" w:hAnsi="Times New Roman" w:cs="Times New Roman"/>
          <w:b/>
          <w:sz w:val="28"/>
          <w:szCs w:val="28"/>
        </w:rPr>
        <w:t xml:space="preserve">Obserwowanie życia na łące. </w:t>
      </w:r>
      <w:r w:rsidRPr="00EF33C4">
        <w:rPr>
          <w:rFonts w:ascii="Times New Roman" w:hAnsi="Times New Roman" w:cs="Times New Roman"/>
          <w:sz w:val="28"/>
          <w:szCs w:val="28"/>
        </w:rPr>
        <w:t>Lupy lub szkła powiększające. Dziecko obserwuje za pomocą lupy lub szkła powiększającego zwierzęta, które żyją na łące (np.: mrówkę, biedronkę, motyla, ślimaka). Opisuje ich wygląd, zauważone cechy, np. kształt i kolory muszli ślimaków, kolory skrzydeł motyli, liczbę kropek na pancerzyku biedronki. Odnajduje i wskazuje miejsca, w których poszczególnych zwierząt jest najwięcej, np. na jakim kolorze kwiatów najczęściej siadają pszczoły lub motyle, gdzie jest najwięcej ślimaków.</w:t>
      </w:r>
    </w:p>
    <w:p w:rsidR="00CF06BD" w:rsidRPr="00EF33C4" w:rsidRDefault="00CF06BD" w:rsidP="00CF06BD">
      <w:pPr>
        <w:pStyle w:val="Akapitzlist"/>
        <w:numPr>
          <w:ilvl w:val="0"/>
          <w:numId w:val="4"/>
        </w:numPr>
        <w:spacing w:after="160" w:line="25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3C4">
        <w:rPr>
          <w:rFonts w:ascii="Times New Roman" w:hAnsi="Times New Roman" w:cs="Times New Roman"/>
          <w:b/>
          <w:sz w:val="28"/>
          <w:szCs w:val="28"/>
        </w:rPr>
        <w:t xml:space="preserve">Słuchanie odgłosów dochodzących z łąki, </w:t>
      </w:r>
      <w:r w:rsidRPr="00EF33C4">
        <w:rPr>
          <w:rFonts w:ascii="Times New Roman" w:hAnsi="Times New Roman" w:cs="Times New Roman"/>
          <w:sz w:val="28"/>
          <w:szCs w:val="28"/>
        </w:rPr>
        <w:t>najlepiej z zamkniętymi oczami.</w:t>
      </w:r>
    </w:p>
    <w:p w:rsidR="00CF06BD" w:rsidRPr="000321BA" w:rsidRDefault="00CF06BD" w:rsidP="00CF06BD">
      <w:pPr>
        <w:pStyle w:val="Akapitzlist"/>
        <w:numPr>
          <w:ilvl w:val="0"/>
          <w:numId w:val="4"/>
        </w:numPr>
        <w:spacing w:after="160" w:line="25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3C4">
        <w:rPr>
          <w:rFonts w:ascii="Times New Roman" w:hAnsi="Times New Roman" w:cs="Times New Roman"/>
          <w:b/>
          <w:sz w:val="28"/>
          <w:szCs w:val="28"/>
        </w:rPr>
        <w:t xml:space="preserve">Zbieranie skarbów. </w:t>
      </w:r>
      <w:r w:rsidRPr="00EF33C4">
        <w:rPr>
          <w:rFonts w:ascii="Times New Roman" w:hAnsi="Times New Roman" w:cs="Times New Roman"/>
          <w:sz w:val="28"/>
          <w:szCs w:val="28"/>
        </w:rPr>
        <w:t>Dziecko zbiera np. muszelki po ślimakach, patyczki, suche rośliny, kamyki. Wykonuje bukiet z kwiatów rosnących na łące.</w:t>
      </w:r>
    </w:p>
    <w:p w:rsidR="000321BA" w:rsidRPr="000321BA" w:rsidRDefault="000321BA" w:rsidP="000321BA">
      <w:pPr>
        <w:pStyle w:val="Akapitzlist"/>
        <w:spacing w:after="160" w:line="256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1BA" w:rsidRPr="000321BA" w:rsidRDefault="000321BA" w:rsidP="000321BA">
      <w:pPr>
        <w:pStyle w:val="Akapitzlist"/>
        <w:numPr>
          <w:ilvl w:val="0"/>
          <w:numId w:val="1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1BA">
        <w:rPr>
          <w:rFonts w:ascii="Times New Roman" w:hAnsi="Times New Roman" w:cs="Times New Roman"/>
          <w:b/>
          <w:sz w:val="28"/>
          <w:szCs w:val="28"/>
        </w:rPr>
        <w:t>Słuchanie piosenki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321BA">
        <w:rPr>
          <w:rFonts w:ascii="Times New Roman" w:hAnsi="Times New Roman" w:cs="Times New Roman"/>
          <w:b/>
          <w:i/>
          <w:sz w:val="28"/>
          <w:szCs w:val="28"/>
        </w:rPr>
        <w:t>Na majowej łące</w:t>
      </w:r>
      <w:r w:rsidRPr="000321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1BA">
        <w:rPr>
          <w:rFonts w:ascii="Times New Roman" w:hAnsi="Times New Roman" w:cs="Times New Roman"/>
          <w:sz w:val="28"/>
          <w:szCs w:val="28"/>
        </w:rPr>
        <w:t>(sł. i muz. Joanna Pietrzak)</w:t>
      </w:r>
    </w:p>
    <w:p w:rsidR="00CF06BD" w:rsidRPr="000321BA" w:rsidRDefault="000321BA" w:rsidP="00CF06BD">
      <w:pPr>
        <w:rPr>
          <w:rFonts w:ascii="Times New Roman" w:hAnsi="Times New Roman" w:cs="Times New Roman"/>
          <w:sz w:val="24"/>
          <w:szCs w:val="24"/>
        </w:rPr>
      </w:pPr>
      <w:r w:rsidRPr="000321BA">
        <w:rPr>
          <w:rFonts w:ascii="Times New Roman" w:hAnsi="Times New Roman" w:cs="Times New Roman"/>
          <w:sz w:val="28"/>
          <w:szCs w:val="28"/>
        </w:rPr>
        <w:t xml:space="preserve">Piosenki można posłuchać tutaj: </w:t>
      </w:r>
      <w:hyperlink r:id="rId12" w:anchor="npa" w:history="1">
        <w:r w:rsidRPr="009E0057">
          <w:rPr>
            <w:rStyle w:val="Hipercze"/>
            <w:rFonts w:ascii="Times New Roman" w:hAnsi="Times New Roman" w:cs="Times New Roman"/>
            <w:sz w:val="28"/>
            <w:szCs w:val="28"/>
          </w:rPr>
          <w:t>https://www.mac.pl/piosenki/piosenki-olekiada#npa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1BA">
        <w:rPr>
          <w:rFonts w:ascii="Times New Roman" w:hAnsi="Times New Roman" w:cs="Times New Roman"/>
          <w:sz w:val="28"/>
          <w:szCs w:val="28"/>
        </w:rPr>
        <w:t xml:space="preserve"> (dostęp po założeniu profilu rodzica</w:t>
      </w:r>
      <w:r w:rsidRPr="000321BA">
        <w:rPr>
          <w:rFonts w:ascii="Times New Roman" w:hAnsi="Times New Roman" w:cs="Times New Roman"/>
          <w:sz w:val="24"/>
          <w:szCs w:val="24"/>
        </w:rPr>
        <w:t>). Dziecko słuchając piosenki naśladuje poruszające się owady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sz w:val="28"/>
          <w:szCs w:val="28"/>
        </w:rPr>
        <w:t xml:space="preserve">I. </w:t>
      </w:r>
      <w:r w:rsidRPr="000321BA">
        <w:rPr>
          <w:rFonts w:ascii="Times New Roman" w:hAnsi="Times New Roman" w:cs="Times New Roman"/>
          <w:i/>
          <w:iCs/>
          <w:sz w:val="28"/>
          <w:szCs w:val="28"/>
        </w:rPr>
        <w:t>Zielona żabka, bocian, skowronek,</w:t>
      </w: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i/>
          <w:iCs/>
          <w:sz w:val="28"/>
          <w:szCs w:val="28"/>
        </w:rPr>
        <w:t>zając, motylek, kilka biedronek</w:t>
      </w: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i/>
          <w:iCs/>
          <w:sz w:val="28"/>
          <w:szCs w:val="28"/>
        </w:rPr>
        <w:t>tańczą na łące, skaczą, fruwają</w:t>
      </w:r>
    </w:p>
    <w:p w:rsid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i/>
          <w:iCs/>
          <w:sz w:val="28"/>
          <w:szCs w:val="28"/>
        </w:rPr>
        <w:t>i na swój koncert nas zapraszają.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sz w:val="28"/>
          <w:szCs w:val="28"/>
        </w:rPr>
        <w:t xml:space="preserve">Ref.: </w:t>
      </w:r>
      <w:r w:rsidRPr="000321BA">
        <w:rPr>
          <w:rFonts w:ascii="Times New Roman" w:hAnsi="Times New Roman" w:cs="Times New Roman"/>
          <w:i/>
          <w:iCs/>
          <w:sz w:val="28"/>
          <w:szCs w:val="28"/>
        </w:rPr>
        <w:t>Kum, kum, kle, kle, kle.</w:t>
      </w: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i/>
          <w:iCs/>
          <w:sz w:val="28"/>
          <w:szCs w:val="28"/>
        </w:rPr>
        <w:t xml:space="preserve">Cyt, cyt, </w:t>
      </w:r>
      <w:proofErr w:type="spellStart"/>
      <w:r w:rsidRPr="000321BA">
        <w:rPr>
          <w:rFonts w:ascii="Times New Roman" w:hAnsi="Times New Roman" w:cs="Times New Roman"/>
          <w:i/>
          <w:iCs/>
          <w:sz w:val="28"/>
          <w:szCs w:val="28"/>
        </w:rPr>
        <w:t>rechu</w:t>
      </w:r>
      <w:proofErr w:type="spellEnd"/>
      <w:r w:rsidRPr="000321B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321BA">
        <w:rPr>
          <w:rFonts w:ascii="Times New Roman" w:hAnsi="Times New Roman" w:cs="Times New Roman"/>
          <w:i/>
          <w:iCs/>
          <w:sz w:val="28"/>
          <w:szCs w:val="28"/>
        </w:rPr>
        <w:t>rech</w:t>
      </w:r>
      <w:proofErr w:type="spellEnd"/>
      <w:r w:rsidRPr="000321BA">
        <w:rPr>
          <w:rFonts w:ascii="Times New Roman" w:hAnsi="Times New Roman" w:cs="Times New Roman"/>
          <w:i/>
          <w:iCs/>
          <w:sz w:val="28"/>
          <w:szCs w:val="28"/>
        </w:rPr>
        <w:t>!</w:t>
      </w:r>
    </w:p>
    <w:p w:rsid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i/>
          <w:iCs/>
          <w:sz w:val="28"/>
          <w:szCs w:val="28"/>
        </w:rPr>
        <w:t>Na łące słychać wesoły śpiew!</w:t>
      </w: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sz w:val="28"/>
          <w:szCs w:val="28"/>
        </w:rPr>
        <w:t xml:space="preserve">II. </w:t>
      </w:r>
      <w:r w:rsidRPr="000321BA">
        <w:rPr>
          <w:rFonts w:ascii="Times New Roman" w:hAnsi="Times New Roman" w:cs="Times New Roman"/>
          <w:i/>
          <w:iCs/>
          <w:sz w:val="28"/>
          <w:szCs w:val="28"/>
        </w:rPr>
        <w:t>Na maku usiadł mały motylek,</w:t>
      </w: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i/>
          <w:iCs/>
          <w:sz w:val="28"/>
          <w:szCs w:val="28"/>
        </w:rPr>
        <w:t>potem z biedronką tańczył przez chwilę.</w:t>
      </w:r>
    </w:p>
    <w:p w:rsidR="000321BA" w:rsidRP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i/>
          <w:iCs/>
          <w:sz w:val="28"/>
          <w:szCs w:val="28"/>
        </w:rPr>
        <w:t>Zając i świerszcze skaczą po trawie,</w:t>
      </w:r>
    </w:p>
    <w:p w:rsidR="000321BA" w:rsidRDefault="000321BA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321BA">
        <w:rPr>
          <w:rFonts w:ascii="Times New Roman" w:hAnsi="Times New Roman" w:cs="Times New Roman"/>
          <w:i/>
          <w:iCs/>
          <w:sz w:val="28"/>
          <w:szCs w:val="28"/>
        </w:rPr>
        <w:t>dużo radości jest w tej zabawie.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0321BA">
        <w:rPr>
          <w:rFonts w:ascii="Times New Roman" w:hAnsi="Times New Roman" w:cs="Times New Roman"/>
          <w:i/>
          <w:iCs/>
          <w:sz w:val="28"/>
          <w:szCs w:val="28"/>
        </w:rPr>
        <w:t>Ref.: Kum, kum, kle, kle…</w:t>
      </w:r>
    </w:p>
    <w:p w:rsidR="00B5717C" w:rsidRDefault="00B5717C" w:rsidP="00B571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5717C">
        <w:rPr>
          <w:rFonts w:ascii="Times New Roman" w:hAnsi="Times New Roman" w:cs="Times New Roman"/>
          <w:iCs/>
          <w:sz w:val="28"/>
          <w:szCs w:val="28"/>
        </w:rPr>
        <w:lastRenderedPageBreak/>
        <w:t>Rozmowa na temat piosenki: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B5717C" w:rsidRPr="00B5717C" w:rsidRDefault="00B5717C" w:rsidP="00B571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−</w:t>
      </w:r>
      <w:r w:rsidRPr="00B5717C">
        <w:rPr>
          <w:rFonts w:ascii="Times New Roman" w:hAnsi="Times New Roman" w:cs="Times New Roman"/>
          <w:i/>
          <w:iCs/>
          <w:sz w:val="28"/>
          <w:szCs w:val="28"/>
        </w:rPr>
        <w:t xml:space="preserve"> O czym jest nasza piosenka?</w:t>
      </w:r>
    </w:p>
    <w:p w:rsidR="00B5717C" w:rsidRPr="00B5717C" w:rsidRDefault="00B5717C" w:rsidP="00B571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−</w:t>
      </w:r>
      <w:r w:rsidRPr="00B5717C">
        <w:rPr>
          <w:rFonts w:ascii="Times New Roman" w:hAnsi="Times New Roman" w:cs="Times New Roman"/>
          <w:i/>
          <w:iCs/>
          <w:sz w:val="28"/>
          <w:szCs w:val="28"/>
        </w:rPr>
        <w:t xml:space="preserve"> Jakie zwierzęta mieszkają na łące?</w:t>
      </w:r>
    </w:p>
    <w:p w:rsidR="00B5717C" w:rsidRPr="00B5717C" w:rsidRDefault="00B5717C" w:rsidP="00B571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−</w:t>
      </w:r>
      <w:r w:rsidRPr="00B5717C">
        <w:rPr>
          <w:rFonts w:ascii="Times New Roman" w:hAnsi="Times New Roman" w:cs="Times New Roman"/>
          <w:i/>
          <w:iCs/>
          <w:sz w:val="28"/>
          <w:szCs w:val="28"/>
        </w:rPr>
        <w:t xml:space="preserve"> Co postanowili zorganizować mieszkańcy łąki?</w:t>
      </w:r>
    </w:p>
    <w:p w:rsidR="00B5717C" w:rsidRDefault="00B5717C" w:rsidP="00B571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−</w:t>
      </w:r>
      <w:r w:rsidRPr="00B5717C">
        <w:rPr>
          <w:rFonts w:ascii="Times New Roman" w:hAnsi="Times New Roman" w:cs="Times New Roman"/>
          <w:i/>
          <w:iCs/>
          <w:sz w:val="28"/>
          <w:szCs w:val="28"/>
        </w:rPr>
        <w:t xml:space="preserve"> Dlaczego wszyscy mieszkańcy łąki są tacy radośni?</w:t>
      </w:r>
    </w:p>
    <w:p w:rsidR="00B5717C" w:rsidRDefault="00B5717C" w:rsidP="00032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321BA" w:rsidRPr="000321BA" w:rsidRDefault="000321BA" w:rsidP="000321BA">
      <w:pPr>
        <w:pStyle w:val="Akapitzlist"/>
        <w:numPr>
          <w:ilvl w:val="0"/>
          <w:numId w:val="1"/>
        </w:num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1BA">
        <w:rPr>
          <w:rFonts w:ascii="Times New Roman" w:eastAsia="Calibri" w:hAnsi="Times New Roman" w:cs="Times New Roman"/>
          <w:sz w:val="28"/>
          <w:szCs w:val="28"/>
        </w:rPr>
        <w:t xml:space="preserve">Zabawa ruchowa z elementem równowagi </w:t>
      </w:r>
      <w:r w:rsidRPr="000321BA">
        <w:rPr>
          <w:rFonts w:ascii="Times New Roman" w:eastAsia="Calibri" w:hAnsi="Times New Roman" w:cs="Times New Roman"/>
          <w:b/>
          <w:i/>
          <w:sz w:val="28"/>
          <w:szCs w:val="28"/>
        </w:rPr>
        <w:t>– Kwiaty na łące.</w:t>
      </w:r>
      <w:r w:rsidRPr="000321B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5717C" w:rsidRPr="00B5717C" w:rsidRDefault="000321BA" w:rsidP="00B5717C">
      <w:p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21BA">
        <w:rPr>
          <w:rFonts w:ascii="Times New Roman" w:eastAsia="Calibri" w:hAnsi="Times New Roman" w:cs="Times New Roman"/>
          <w:sz w:val="28"/>
          <w:szCs w:val="28"/>
        </w:rPr>
        <w:t>D</w:t>
      </w:r>
      <w:r>
        <w:rPr>
          <w:rFonts w:ascii="Times New Roman" w:eastAsia="Calibri" w:hAnsi="Times New Roman" w:cs="Times New Roman"/>
          <w:sz w:val="28"/>
          <w:szCs w:val="28"/>
        </w:rPr>
        <w:t>ziecko jest kwiatem, który rośnie</w:t>
      </w:r>
      <w:r w:rsidRPr="000321BA">
        <w:rPr>
          <w:rFonts w:ascii="Times New Roman" w:eastAsia="Calibri" w:hAnsi="Times New Roman" w:cs="Times New Roman"/>
          <w:sz w:val="28"/>
          <w:szCs w:val="28"/>
        </w:rPr>
        <w:t xml:space="preserve"> na łące. Stoi z rękami opuszczonymi wzdłuż tuło</w:t>
      </w:r>
      <w:r>
        <w:rPr>
          <w:rFonts w:ascii="Times New Roman" w:eastAsia="Calibri" w:hAnsi="Times New Roman" w:cs="Times New Roman"/>
          <w:sz w:val="28"/>
          <w:szCs w:val="28"/>
        </w:rPr>
        <w:t>wia. Rodzic mówi: słońce wschodzi (kwiat rozkwita)</w:t>
      </w:r>
      <w:r w:rsidRPr="000321BA">
        <w:rPr>
          <w:rFonts w:ascii="Times New Roman" w:eastAsia="Calibri" w:hAnsi="Times New Roman" w:cs="Times New Roman"/>
          <w:sz w:val="28"/>
          <w:szCs w:val="28"/>
        </w:rPr>
        <w:t xml:space="preserve">, wtedy dziecko staje na jednej nodze, unosi powoli wyprostowane ręce, najpierw do boku, a następnie do góry. Rodzic mówi: słońce zachodzi, wtedy dziecko opuszcza wolno ręce, układa je wzdłuż tułowia, ponownie staje na dwóch nogach. Następuje zmiana nóg. </w:t>
      </w:r>
    </w:p>
    <w:p w:rsidR="00B5717C" w:rsidRPr="000B1407" w:rsidRDefault="00B5717C" w:rsidP="00B5717C">
      <w:pPr>
        <w:pStyle w:val="Akapitzlist"/>
        <w:numPr>
          <w:ilvl w:val="0"/>
          <w:numId w:val="1"/>
        </w:num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717C">
        <w:rPr>
          <w:rFonts w:ascii="Times New Roman" w:hAnsi="Times New Roman" w:cs="Times New Roman"/>
          <w:b/>
          <w:i/>
          <w:iCs/>
          <w:sz w:val="28"/>
          <w:szCs w:val="28"/>
        </w:rPr>
        <w:t>Łąka w maju</w:t>
      </w:r>
      <w:r w:rsidRPr="00B5717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5717C">
        <w:rPr>
          <w:rFonts w:ascii="Times New Roman" w:hAnsi="Times New Roman" w:cs="Times New Roman"/>
          <w:sz w:val="28"/>
          <w:szCs w:val="28"/>
        </w:rPr>
        <w:t>– zachęcam do namalowania farbami wiosennej łąki</w:t>
      </w:r>
      <w:r>
        <w:rPr>
          <w:rFonts w:ascii="Times New Roman" w:hAnsi="Times New Roman" w:cs="Times New Roman"/>
          <w:sz w:val="28"/>
          <w:szCs w:val="28"/>
        </w:rPr>
        <w:t>. Pracę plastyczną można dziecku urozmaicić pokrywając wcześniej kartkę płynnym klejem                     ( ugotowanym z mąki ziemniaczanej)</w:t>
      </w:r>
      <w:r w:rsidRPr="00B571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B5717C">
        <w:rPr>
          <w:rFonts w:ascii="Times New Roman" w:hAnsi="Times New Roman" w:cs="Times New Roman"/>
          <w:sz w:val="28"/>
          <w:szCs w:val="28"/>
        </w:rPr>
        <w:t>malowanie na mokrym kleju.</w:t>
      </w:r>
    </w:p>
    <w:p w:rsidR="000B1407" w:rsidRPr="000B1407" w:rsidRDefault="000B1407" w:rsidP="000B1407">
      <w:pPr>
        <w:spacing w:after="160" w:line="256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407" w:rsidRPr="00C11CC2" w:rsidRDefault="000B1407" w:rsidP="00B5717C">
      <w:pPr>
        <w:pStyle w:val="Akapitzlist"/>
        <w:numPr>
          <w:ilvl w:val="0"/>
          <w:numId w:val="1"/>
        </w:numPr>
        <w:spacing w:after="160" w:line="25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1407">
        <w:rPr>
          <w:rFonts w:ascii="Times New Roman" w:hAnsi="Times New Roman" w:cs="Times New Roman"/>
          <w:iCs/>
          <w:sz w:val="28"/>
          <w:szCs w:val="28"/>
        </w:rPr>
        <w:t>Zadania dla chętnych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0B1407">
        <w:rPr>
          <w:rFonts w:ascii="Times New Roman" w:hAnsi="Times New Roman" w:cs="Times New Roman"/>
          <w:b/>
          <w:i/>
          <w:iCs/>
          <w:sz w:val="28"/>
          <w:szCs w:val="28"/>
        </w:rPr>
        <w:t>Koniczynek</w:t>
      </w:r>
    </w:p>
    <w:p w:rsidR="00C11CC2" w:rsidRPr="00C11CC2" w:rsidRDefault="00C11CC2" w:rsidP="00C11CC2">
      <w:pPr>
        <w:pStyle w:val="Akapitzlist"/>
        <w:rPr>
          <w:rFonts w:ascii="Times New Roman" w:eastAsia="Calibri" w:hAnsi="Times New Roman" w:cs="Times New Roman"/>
          <w:i/>
          <w:sz w:val="28"/>
          <w:szCs w:val="28"/>
        </w:rPr>
      </w:pPr>
    </w:p>
    <w:p w:rsidR="00C11CC2" w:rsidRPr="00C11CC2" w:rsidRDefault="00C11CC2" w:rsidP="00C11CC2">
      <w:pPr>
        <w:spacing w:after="160" w:line="256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6645275" cy="4627245"/>
            <wp:effectExtent l="0" t="0" r="3175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07" w:rsidRDefault="00C11CC2" w:rsidP="000B1407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10350" cy="8944320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87" cy="894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CC2" w:rsidRDefault="00C11CC2" w:rsidP="000B1407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1407" w:rsidRDefault="00C11CC2" w:rsidP="000B1407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58837" cy="854031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39" cy="854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07" w:rsidRPr="000B1407" w:rsidRDefault="000B1407" w:rsidP="000B1407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717C" w:rsidRDefault="00B5717C" w:rsidP="00B5717C">
      <w:pPr>
        <w:spacing w:after="160" w:line="256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Miłego dnia </w:t>
      </w:r>
      <w:r w:rsidRPr="00B5717C">
        <w:rPr>
          <w:rFonts w:ascii="Times New Roman" w:eastAsia="Calibri" w:hAnsi="Times New Roman" w:cs="Times New Roman"/>
          <w:sz w:val="28"/>
          <w:szCs w:val="28"/>
        </w:rPr>
        <w:sym w:font="Wingdings" w:char="F04A"/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321BA" w:rsidRPr="009E01DD" w:rsidRDefault="00B5717C" w:rsidP="009E01DD">
      <w:pPr>
        <w:spacing w:after="160" w:line="256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9E01DD">
        <w:rPr>
          <w:rFonts w:ascii="Times New Roman" w:eastAsia="Calibri" w:hAnsi="Times New Roman" w:cs="Times New Roman"/>
          <w:sz w:val="28"/>
          <w:szCs w:val="28"/>
        </w:rPr>
        <w:t xml:space="preserve"> P. Jadzia</w:t>
      </w:r>
    </w:p>
    <w:sectPr w:rsidR="000321BA" w:rsidRPr="009E01DD" w:rsidSect="003E07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78C0"/>
    <w:multiLevelType w:val="hybridMultilevel"/>
    <w:tmpl w:val="825A45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405082"/>
    <w:multiLevelType w:val="hybridMultilevel"/>
    <w:tmpl w:val="86A017C4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D86B44"/>
    <w:multiLevelType w:val="hybridMultilevel"/>
    <w:tmpl w:val="3094E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47FC4"/>
    <w:multiLevelType w:val="hybridMultilevel"/>
    <w:tmpl w:val="671C2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072C"/>
    <w:rsid w:val="000321BA"/>
    <w:rsid w:val="000B1407"/>
    <w:rsid w:val="003E072C"/>
    <w:rsid w:val="005A3016"/>
    <w:rsid w:val="00660392"/>
    <w:rsid w:val="00941AAB"/>
    <w:rsid w:val="009E01DD"/>
    <w:rsid w:val="00B5717C"/>
    <w:rsid w:val="00BD278C"/>
    <w:rsid w:val="00C11CC2"/>
    <w:rsid w:val="00CF06BD"/>
    <w:rsid w:val="00DA24A3"/>
    <w:rsid w:val="00EF33C4"/>
    <w:rsid w:val="00FB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7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1AA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1AA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1AA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1AA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2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mac.pl/piosenki/piosenki-olekiad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LKLf5EN1Ff4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biuro</cp:lastModifiedBy>
  <cp:revision>2</cp:revision>
  <dcterms:created xsi:type="dcterms:W3CDTF">2020-05-18T06:27:00Z</dcterms:created>
  <dcterms:modified xsi:type="dcterms:W3CDTF">2020-05-18T06:27:00Z</dcterms:modified>
</cp:coreProperties>
</file>