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B0" w:rsidRDefault="00E241E3" w:rsidP="006E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T: </w:t>
      </w:r>
      <w:r w:rsidR="006D30D0">
        <w:rPr>
          <w:rFonts w:ascii="Times New Roman" w:eastAsia="Times New Roman" w:hAnsi="Times New Roman" w:cs="Times New Roman"/>
          <w:sz w:val="24"/>
          <w:szCs w:val="24"/>
          <w:lang w:eastAsia="pl-PL"/>
        </w:rPr>
        <w:t>Sadzimy i siejemy- rozwijanie kompetencji matematycznych- (dodawanie cyfr), zakładanie uprawy roślin</w:t>
      </w:r>
    </w:p>
    <w:p w:rsidR="00E241E3" w:rsidRDefault="00E241E3" w:rsidP="006E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1E3" w:rsidRDefault="00E241E3" w:rsidP="006D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30D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ogrodnika- zał.</w:t>
      </w:r>
    </w:p>
    <w:p w:rsidR="006D30D0" w:rsidRDefault="006D30D0" w:rsidP="006D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oglądanie nasionek przez lipę- porównywanie kształtu, wielkości, przeliczanie nasion</w:t>
      </w:r>
    </w:p>
    <w:p w:rsidR="006D30D0" w:rsidRDefault="006D30D0" w:rsidP="006D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w książce str 28 a i b</w:t>
      </w:r>
    </w:p>
    <w:p w:rsidR="006D30D0" w:rsidRPr="006E37B0" w:rsidRDefault="006D30D0" w:rsidP="006D3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propozycje zadań: założenie własnej hodowli (np. fasoli, cebuli itp.)</w:t>
      </w:r>
    </w:p>
    <w:p w:rsidR="00D53805" w:rsidRDefault="006D30D0"/>
    <w:sectPr w:rsidR="00D53805" w:rsidSect="00CE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37B0"/>
    <w:rsid w:val="000D40FE"/>
    <w:rsid w:val="004F7FD5"/>
    <w:rsid w:val="005F5D58"/>
    <w:rsid w:val="006D30D0"/>
    <w:rsid w:val="006E37B0"/>
    <w:rsid w:val="00CE465A"/>
    <w:rsid w:val="00E241E3"/>
    <w:rsid w:val="00E3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2020-03-15T19:33:00Z</dcterms:created>
  <dcterms:modified xsi:type="dcterms:W3CDTF">2020-03-17T18:41:00Z</dcterms:modified>
</cp:coreProperties>
</file>