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Narodowy Spis Powszechny Ludności i Mieszkań 2021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W dniu 1 kwietnia 2021 r., w całej Polsce, rozpocznie się Narodowy Spis Powszechny Ludności i Mieszkań 2021</w:t>
      </w:r>
      <w:r>
        <w:rPr>
          <w:rFonts w:cs="Arial" w:ascii="Arial" w:hAnsi="Arial"/>
          <w:szCs w:val="24"/>
        </w:rPr>
        <w:t xml:space="preserve">. Spis powszechny jest organizowany w odstępach 10-letnich. Jest on najważniejszym badaniem statystycznym nie tylko w Polsce, ale i w większości krajów w Europie i na świecie. 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NSP 2021 będzie realizowany na podstawie ustawy o narodowym spisie powszechnym ludności i mieszkań w 2021 r. Do przeprowadzenia spisu zobowiązują nas także przepisy Unii Europejskiej, jak chociażby rozporządzenie Parlamentu Europejskiego i Rady w sprawie spisów powszechnych ludności i mieszkań. 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Kogo obejmuje spis powszechny, jak się spisać i o co będziemy pytani?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NSP 2021 jest </w:t>
      </w:r>
      <w:r>
        <w:rPr>
          <w:rFonts w:cs="Arial" w:ascii="Arial" w:hAnsi="Arial"/>
          <w:b/>
          <w:szCs w:val="24"/>
        </w:rPr>
        <w:t>obowiązkowy</w:t>
      </w:r>
      <w:r>
        <w:rPr>
          <w:rFonts w:cs="Arial" w:ascii="Arial" w:hAnsi="Arial"/>
          <w:szCs w:val="24"/>
        </w:rPr>
        <w:t xml:space="preserve"> i dotyczy wszystkich Polaków mieszkających w Polsce, bądź czasowo przebywających za granicą oraz cudzoziemców, którzy mieszkają w naszym kraju na stałe lub czasowo. Odmowa udziału w spisie powszechnym wiąże się z możliwością nałożenia kary grzywny, co jest ujęte w art. 57 ustawy o statystyce publicznej.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Podstawową metodą NSP 2021 będzie</w:t>
      </w: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b/>
          <w:szCs w:val="24"/>
        </w:rPr>
        <w:t>spis internetowy</w:t>
      </w:r>
      <w:r>
        <w:rPr>
          <w:rFonts w:cs="Arial" w:ascii="Arial" w:hAnsi="Arial"/>
          <w:szCs w:val="24"/>
        </w:rPr>
        <w:t xml:space="preserve">, czyli samospis. Przeprowadzimy go na własnych komputerach lub urządzeniach mobilnych, uzupełniając wymagane dane w interaktywnym formularzu, dostępnym </w:t>
      </w:r>
      <w:r>
        <w:rPr>
          <w:rFonts w:cs="Arial" w:ascii="Arial" w:hAnsi="Arial"/>
          <w:b/>
          <w:szCs w:val="24"/>
        </w:rPr>
        <w:t>od 1 kwietnia br.</w:t>
      </w:r>
      <w:r>
        <w:rPr>
          <w:rFonts w:cs="Arial" w:ascii="Arial" w:hAnsi="Arial"/>
          <w:szCs w:val="24"/>
        </w:rPr>
        <w:t xml:space="preserve"> na stronie internetowej </w:t>
      </w:r>
      <w:hyperlink r:id="rId2">
        <w:r>
          <w:rPr>
            <w:rStyle w:val="Czeinternetowe"/>
            <w:rFonts w:cs="Arial" w:ascii="Arial" w:hAnsi="Arial"/>
            <w:b/>
            <w:color w:val="auto"/>
            <w:szCs w:val="24"/>
            <w:u w:val="none"/>
          </w:rPr>
          <w:t>spis.gov.pl</w:t>
        </w:r>
      </w:hyperlink>
      <w:r>
        <w:rPr>
          <w:rFonts w:cs="Arial" w:ascii="Arial" w:hAnsi="Arial"/>
          <w:szCs w:val="24"/>
        </w:rPr>
        <w:t xml:space="preserve">. 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W każdej gminie funkcjonują gminne biura spisowe, w których możemy zasięgnąć wszelkich informacji na temat NSP 2021. Dla osób, które nie posiadają komputera lub dostępu do Internetu w domu, już </w:t>
      </w:r>
      <w:r>
        <w:rPr>
          <w:rFonts w:cs="Arial" w:ascii="Arial" w:hAnsi="Arial"/>
          <w:b/>
          <w:szCs w:val="24"/>
        </w:rPr>
        <w:t>od 1 kwietnia w każdej gminie zostaną utworzone punkty spisowe</w:t>
      </w:r>
      <w:r>
        <w:rPr>
          <w:rFonts w:cs="Arial" w:ascii="Arial" w:hAnsi="Arial"/>
          <w:szCs w:val="24"/>
        </w:rPr>
        <w:t>, w których można się będzie spisać samodzielnie przez Internet lub skorzystać z pomocy pracowników gminnych biur spisowych. Ponadto punkty, w których możemy dokonać samospisu zostaną utworzone w Urzędzie Statystycznym w Rzeszowie i jego oddziałach w: Krośnie, Przemyślu i Tarnobrzegu.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Osoby, które nie będą mogły samodzielnie spisać się poprzez formularz internetowy (np. ze względu na zaawansowany wiek, stan zdrowia czy niepełnosprawność), zostaną spisane za pomocą jednej z dwóch innych metod uzupełniających: </w:t>
      </w:r>
      <w:r>
        <w:rPr>
          <w:rFonts w:cs="Arial" w:ascii="Arial" w:hAnsi="Arial"/>
          <w:b/>
          <w:szCs w:val="24"/>
        </w:rPr>
        <w:t>wywiadu telefonicznego</w:t>
      </w:r>
      <w:r>
        <w:rPr>
          <w:rFonts w:cs="Arial" w:ascii="Arial" w:hAnsi="Arial"/>
          <w:szCs w:val="24"/>
        </w:rPr>
        <w:t xml:space="preserve"> wspomaganego komputerowo lub </w:t>
      </w:r>
      <w:r>
        <w:rPr>
          <w:rFonts w:cs="Arial" w:ascii="Arial" w:hAnsi="Arial"/>
          <w:b/>
          <w:szCs w:val="24"/>
        </w:rPr>
        <w:t>wywiadu bezpośredniego</w:t>
      </w:r>
      <w:r>
        <w:rPr>
          <w:rFonts w:cs="Arial" w:ascii="Arial" w:hAnsi="Arial"/>
          <w:szCs w:val="24"/>
        </w:rPr>
        <w:t xml:space="preserve"> przeprowadzonego przez rachmistrza spisowego. Będzie on rejestrował odpowiedzi osoby spisywanej na urządzeniu mobilnym. 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Na jakie pytania będziemy odpowiadać podczas wypełnienia formularza spisowego?</w:t>
      </w:r>
      <w:r>
        <w:rPr>
          <w:rFonts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W NSP 2021 zostaną zebrane informacje, według stanu na dzień 31 marca br., dotyczące następujących tematów: stan i charakterystyka demograficzna, poziom wykształcenia, aktywność ekonomiczna, niepełnosprawność, migracje wewnętrzne i zagraniczne, charakterystyka etniczno-kulturowa, gospodarstwa domowe i rodziny, stan i charakterystyka zasobów mieszkaniowych. 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Wszystkie przekazywane w czasie spisu dane zostaną objęte </w:t>
      </w:r>
      <w:r>
        <w:rPr>
          <w:rFonts w:cs="Arial" w:ascii="Arial" w:hAnsi="Arial"/>
          <w:b/>
          <w:szCs w:val="24"/>
        </w:rPr>
        <w:t xml:space="preserve">tajemnicą statystyczną </w:t>
      </w:r>
      <w:r>
        <w:rPr>
          <w:rFonts w:cs="Arial" w:ascii="Arial" w:hAnsi="Arial"/>
          <w:szCs w:val="24"/>
        </w:rPr>
        <w:t>– będą należycie i starannie zabezpieczone oraz nie zostaną nikomu ujawnione. Stosowane przez statystykę publiczną narzędzia oraz procedury w zakresie bezpieczeństwa danych zapewniają całkowitą ochronę gromadzonych informacji. Statystyka publiczna prezentuje jedynie dane wynikowe, których nie można powiązać z konkretnymi osobami.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Więcej informacji o Narodowym Spisie Powszechnym Ludności i Mieszkań 2021 dostępnych jest na stronie internetowej </w:t>
      </w:r>
      <w:r>
        <w:rPr>
          <w:rFonts w:cs="Arial" w:ascii="Arial" w:hAnsi="Arial"/>
          <w:b/>
          <w:szCs w:val="24"/>
        </w:rPr>
        <w:t>spis.gov.pl</w:t>
      </w:r>
      <w:r>
        <w:rPr>
          <w:rFonts w:cs="Arial" w:ascii="Arial" w:hAnsi="Arial"/>
          <w:szCs w:val="24"/>
        </w:rPr>
        <w:t xml:space="preserve">. Ponadto od 15 marca br. uzyskać je można dzwoniąc na </w:t>
      </w:r>
      <w:r>
        <w:rPr>
          <w:rFonts w:cs="Arial" w:ascii="Arial" w:hAnsi="Arial"/>
          <w:b/>
          <w:szCs w:val="24"/>
        </w:rPr>
        <w:t>infolinię spisową</w:t>
      </w:r>
      <w:r>
        <w:rPr>
          <w:rFonts w:cs="Arial" w:ascii="Arial" w:hAnsi="Arial"/>
          <w:szCs w:val="24"/>
        </w:rPr>
        <w:t xml:space="preserve"> pod numer </w:t>
      </w:r>
      <w:r>
        <w:rPr>
          <w:rFonts w:cs="Arial" w:ascii="Arial" w:hAnsi="Arial"/>
          <w:b/>
          <w:szCs w:val="24"/>
        </w:rPr>
        <w:t>22 279 99 99</w:t>
      </w:r>
      <w:r>
        <w:rPr>
          <w:rFonts w:cs="Arial" w:ascii="Arial" w:hAnsi="Arial"/>
          <w:szCs w:val="24"/>
        </w:rPr>
        <w:t xml:space="preserve">. </w: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Informacje o wydarzeniach związanych ze spisem na terenie województwa podkarpackiego znajdują się na stronie Urzędu Statystycznego w Rzeszowie </w:t>
      </w:r>
      <w:r>
        <w:rPr>
          <w:rFonts w:cs="Arial" w:ascii="Arial" w:hAnsi="Arial"/>
          <w:b/>
          <w:szCs w:val="24"/>
        </w:rPr>
        <w:t>rzeszow.stat.gov.pl</w:t>
      </w:r>
      <w:r>
        <w:rPr>
          <w:rFonts w:cs="Arial" w:ascii="Arial" w:hAnsi="Arial"/>
          <w:szCs w:val="24"/>
        </w:rPr>
        <w:t xml:space="preserve">. 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before="0" w:after="160"/>
        <w:rPr>
          <w:rFonts w:ascii="Arial" w:hAnsi="Arial" w:cs="Arial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825ce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e32bc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25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is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LibreOffice/7.0.4.2$Windows_X86_64 LibreOffice_project/dcf040e67528d9187c66b2379df5ea4407429775</Application>
  <AppVersion>15.0000</AppVersion>
  <Pages>2</Pages>
  <Words>465</Words>
  <Characters>3024</Characters>
  <CharactersWithSpaces>3485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2021-03-01T12:13:00Z</dcterms:created>
  <dc:creator>Tomczyk Marek</dc:creator>
  <dc:description/>
  <dc:language>pl-PL</dc:language>
  <cp:lastModifiedBy>Bożek Elżbieta</cp:lastModifiedBy>
  <cp:lastPrinted>2021-03-01T08:38:00Z</cp:lastPrinted>
  <dcterms:modified xsi:type="dcterms:W3CDTF">2021-03-01T13:25:00Z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